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 xml:space="preserve">  </w:t>
      </w:r>
      <w:r>
        <w:rPr>
          <w:rFonts w:hint="eastAsia" w:asciiTheme="minorEastAsia" w:hAnsiTheme="minorEastAsia" w:eastAsiaTheme="minorEastAsia" w:cstheme="minorEastAsia"/>
          <w:b/>
          <w:bCs/>
          <w:szCs w:val="21"/>
        </w:rPr>
        <w:t>学习指南</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一、学习内容</w:t>
      </w:r>
    </w:p>
    <w:p>
      <w:pPr>
        <w:pStyle w:val="4"/>
        <w:spacing w:before="0" w:beforeAutospacing="0" w:after="0" w:afterAutospacing="0" w:line="360" w:lineRule="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rPr>
        <w:t>专题复习——</w:t>
      </w:r>
      <w:r>
        <w:rPr>
          <w:rFonts w:hint="eastAsia" w:asciiTheme="minorEastAsia" w:hAnsiTheme="minorEastAsia" w:eastAsiaTheme="minorEastAsia" w:cstheme="minorEastAsia"/>
          <w:kern w:val="2"/>
          <w:sz w:val="21"/>
          <w:szCs w:val="21"/>
          <w:lang w:val="en-US" w:eastAsia="zh-CN"/>
        </w:rPr>
        <w:t>热点问题（一）</w:t>
      </w:r>
    </w:p>
    <w:p>
      <w:pPr>
        <w:pStyle w:val="4"/>
        <w:spacing w:before="0" w:beforeAutospacing="0" w:after="0" w:afterAutospacing="0" w:line="360" w:lineRule="auto"/>
        <w:rPr>
          <w:rFonts w:hint="default"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kern w:val="2"/>
          <w:sz w:val="21"/>
          <w:szCs w:val="21"/>
          <w:lang w:val="en-US" w:eastAsia="zh-CN"/>
        </w:rPr>
        <w:t>中国近代史年代热点</w:t>
      </w:r>
    </w:p>
    <w:p>
      <w:pPr>
        <w:spacing w:line="360" w:lineRule="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kern w:val="2"/>
          <w:sz w:val="21"/>
          <w:szCs w:val="21"/>
          <w:lang w:val="en-US" w:eastAsia="zh-CN"/>
        </w:rPr>
        <w:t>2.中国现代史年代热点</w:t>
      </w:r>
    </w:p>
    <w:p>
      <w:pPr>
        <w:spacing w:line="360" w:lineRule="auto"/>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二、学习目标</w:t>
      </w:r>
    </w:p>
    <w:p>
      <w:pPr>
        <w:widowControl/>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通过学习中国近代史年代热点，能够说出热点问题的基础知识或具体史实，能够清楚梳理中国近现代史上的侵略与反抗历程，认可中华民族是一个自强不息、不畏强暴的民族，中国人民具有勇于反抗外来侵略的斗争精神。</w:t>
      </w:r>
    </w:p>
    <w:p>
      <w:pPr>
        <w:widowControl/>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通过学习中国现代史年代热点，能够说出热点问题的基础知识或具体史实，能够认识热点问题在初中历史知识结构中的地位或作用，梳理知识点之间的联系，突出中国共产党为人民服务的宗旨和带领全中国人民争取民族独立和国家富强的重要作用。</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三、学习形式</w:t>
      </w:r>
    </w:p>
    <w:p>
      <w:pPr>
        <w:widowControl/>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1.阅读教材</w:t>
      </w:r>
    </w:p>
    <w:p>
      <w:pPr>
        <w:widowControl/>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八上</w:t>
      </w: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1、7、17、21</w:t>
      </w:r>
      <w:r>
        <w:rPr>
          <w:rFonts w:hint="eastAsia" w:asciiTheme="minorEastAsia" w:hAnsiTheme="minorEastAsia" w:eastAsiaTheme="minorEastAsia" w:cstheme="minorEastAsia"/>
          <w:szCs w:val="21"/>
        </w:rPr>
        <w:t>课</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八下第</w:t>
      </w:r>
      <w:r>
        <w:rPr>
          <w:rFonts w:hint="eastAsia" w:asciiTheme="minorEastAsia" w:hAnsiTheme="minorEastAsia" w:eastAsiaTheme="minorEastAsia" w:cstheme="minorEastAsia"/>
          <w:szCs w:val="21"/>
          <w:lang w:val="en-US" w:eastAsia="zh-CN"/>
        </w:rPr>
        <w:t>2、3、9、18课</w:t>
      </w:r>
      <w:r>
        <w:rPr>
          <w:rFonts w:hint="eastAsia" w:asciiTheme="minorEastAsia" w:hAnsiTheme="minorEastAsia" w:eastAsiaTheme="minorEastAsia" w:cstheme="minorEastAsia"/>
          <w:szCs w:val="21"/>
          <w:lang w:eastAsia="zh-CN"/>
        </w:rPr>
        <w:t>。</w:t>
      </w:r>
    </w:p>
    <w:p>
      <w:pPr>
        <w:spacing w:line="360" w:lineRule="auto"/>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2.需要了解的课标要点：</w:t>
      </w:r>
    </w:p>
    <w:p>
      <w:pPr>
        <w:numPr>
          <w:ilvl w:val="0"/>
          <w:numId w:val="1"/>
        </w:numPr>
        <w:spacing w:line="360" w:lineRule="auto"/>
        <w:ind w:left="420" w:leftChars="0" w:hanging="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列举中英《南京条约》的主要内容，认识鸦片战争对中国近代社会的影响。</w:t>
      </w:r>
    </w:p>
    <w:p>
      <w:pPr>
        <w:numPr>
          <w:ilvl w:val="0"/>
          <w:numId w:val="1"/>
        </w:numPr>
        <w:spacing w:line="360" w:lineRule="auto"/>
        <w:ind w:left="420" w:leftChars="0" w:hanging="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知道义和团运动和抗击八国联军侵华的史实；结合《辛丑条约》的主要内容，分析《辛丑条约》对中国民族危机全面加深的影响。</w:t>
      </w:r>
    </w:p>
    <w:p>
      <w:pPr>
        <w:numPr>
          <w:ilvl w:val="0"/>
          <w:numId w:val="1"/>
        </w:numPr>
        <w:spacing w:line="360" w:lineRule="auto"/>
        <w:ind w:left="420" w:leftChars="0" w:hanging="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知道遵义会议，认识其在中国革命史上的地位。</w:t>
      </w:r>
    </w:p>
    <w:p>
      <w:pPr>
        <w:numPr>
          <w:ilvl w:val="0"/>
          <w:numId w:val="1"/>
        </w:numPr>
        <w:spacing w:line="360" w:lineRule="auto"/>
        <w:ind w:left="420" w:leftChars="0" w:hanging="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列举正面战场和敌后战场的抗日史实，体会中国军民在抗日战争中英勇顽强、不怕牺牲的精神。</w:t>
      </w:r>
    </w:p>
    <w:p>
      <w:pPr>
        <w:numPr>
          <w:ilvl w:val="0"/>
          <w:numId w:val="1"/>
        </w:numPr>
        <w:spacing w:line="360" w:lineRule="auto"/>
        <w:ind w:left="420" w:leftChars="0" w:hanging="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认识抗美援朝、保家卫国的正义性；了解土地改革运动。</w:t>
      </w:r>
    </w:p>
    <w:p>
      <w:pPr>
        <w:numPr>
          <w:ilvl w:val="0"/>
          <w:numId w:val="1"/>
        </w:numPr>
        <w:spacing w:line="360" w:lineRule="auto"/>
        <w:ind w:left="420" w:leftChars="0" w:hanging="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了解中国共产党十一届三中全会、农村改革和深圳特区的发展，认识邓小平对改革开放所起的重要作用。</w:t>
      </w:r>
    </w:p>
    <w:p>
      <w:pPr>
        <w:numPr>
          <w:ilvl w:val="0"/>
          <w:numId w:val="1"/>
        </w:numPr>
        <w:spacing w:line="360" w:lineRule="auto"/>
        <w:ind w:left="420" w:leftChars="0" w:hanging="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了解“两弹一星”和杂交水稻等，认识科学技术的重要作用。</w:t>
      </w:r>
    </w:p>
    <w:p>
      <w:pPr>
        <w:numPr>
          <w:ilvl w:val="0"/>
          <w:numId w:val="0"/>
        </w:numPr>
        <w:spacing w:line="360" w:lineRule="auto"/>
        <w:rPr>
          <w:rFonts w:hint="eastAsia" w:asciiTheme="minorEastAsia" w:hAnsiTheme="minorEastAsia" w:eastAsiaTheme="minorEastAsia" w:cstheme="minorEastAsia"/>
          <w:szCs w:val="21"/>
        </w:rPr>
      </w:pPr>
    </w:p>
    <w:p>
      <w:pPr>
        <w:numPr>
          <w:ilvl w:val="0"/>
          <w:numId w:val="2"/>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观看微课，完成学习任务</w:t>
      </w:r>
    </w:p>
    <w:p>
      <w:pPr>
        <w:numPr>
          <w:ilvl w:val="0"/>
          <w:numId w:val="0"/>
        </w:numPr>
        <w:spacing w:line="360" w:lineRule="auto"/>
        <w:rPr>
          <w:rFonts w:hint="eastAsia" w:asciiTheme="minorEastAsia" w:hAnsiTheme="minorEastAsia" w:eastAsiaTheme="minorEastAsia" w:cstheme="minorEastAsia"/>
          <w:szCs w:val="21"/>
        </w:rPr>
      </w:pPr>
    </w:p>
    <w:p>
      <w:pPr>
        <w:numPr>
          <w:ilvl w:val="0"/>
          <w:numId w:val="0"/>
        </w:num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四、学习任务</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任务一：</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观看微课</w:t>
      </w:r>
      <w:r>
        <w:rPr>
          <w:rFonts w:hint="eastAsia" w:asciiTheme="minorEastAsia" w:hAnsiTheme="minorEastAsia" w:eastAsiaTheme="minorEastAsia" w:cstheme="minorEastAsia"/>
          <w:bCs/>
          <w:szCs w:val="21"/>
          <w:lang w:val="en-US" w:eastAsia="zh-CN"/>
        </w:rPr>
        <w:t>0</w:t>
      </w:r>
      <w:r>
        <w:rPr>
          <w:rFonts w:hint="eastAsia" w:asciiTheme="minorEastAsia" w:hAnsiTheme="minorEastAsia" w:eastAsiaTheme="minorEastAsia" w:cstheme="minorEastAsia"/>
          <w:bCs/>
          <w:szCs w:val="21"/>
        </w:rPr>
        <w:t>1《中国</w:t>
      </w:r>
      <w:r>
        <w:rPr>
          <w:rFonts w:hint="eastAsia" w:asciiTheme="minorEastAsia" w:hAnsiTheme="minorEastAsia" w:eastAsiaTheme="minorEastAsia" w:cstheme="minorEastAsia"/>
          <w:bCs/>
          <w:szCs w:val="21"/>
          <w:lang w:val="en-US" w:eastAsia="zh-CN"/>
        </w:rPr>
        <w:t>近代史年代热点</w:t>
      </w:r>
      <w:r>
        <w:rPr>
          <w:rFonts w:hint="eastAsia" w:asciiTheme="minorEastAsia" w:hAnsiTheme="minorEastAsia" w:eastAsiaTheme="minorEastAsia" w:cstheme="minorEastAsia"/>
          <w:bCs/>
          <w:szCs w:val="21"/>
        </w:rPr>
        <w:t>》，完成下列问题。</w:t>
      </w:r>
    </w:p>
    <w:p>
      <w:pPr>
        <w:numPr>
          <w:ilvl w:val="0"/>
          <w:numId w:val="3"/>
        </w:num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梳理中国近代史上的不平等条约，完成下列表格</w:t>
      </w:r>
      <w:r>
        <w:rPr>
          <w:rFonts w:hint="eastAsia" w:asciiTheme="minorEastAsia" w:hAnsiTheme="minorEastAsia" w:eastAsiaTheme="minorEastAsia" w:cstheme="minorEastAsia"/>
          <w:bCs/>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580"/>
        <w:gridCol w:w="281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74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158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eastAsia="zh-CN"/>
              </w:rPr>
            </w:pPr>
            <w:r>
              <w:rPr>
                <w:rFonts w:hint="eastAsia" w:asciiTheme="minorEastAsia" w:hAnsiTheme="minorEastAsia" w:eastAsiaTheme="minorEastAsia" w:cstheme="minorEastAsia"/>
                <w:bCs/>
                <w:szCs w:val="21"/>
                <w:vertAlign w:val="baseline"/>
                <w:lang w:eastAsia="zh-CN"/>
              </w:rPr>
              <w:t>《</w:t>
            </w:r>
            <w:r>
              <w:rPr>
                <w:rFonts w:hint="eastAsia" w:asciiTheme="minorEastAsia" w:hAnsiTheme="minorEastAsia" w:eastAsiaTheme="minorEastAsia" w:cstheme="minorEastAsia"/>
                <w:bCs/>
                <w:szCs w:val="21"/>
                <w:vertAlign w:val="baseline"/>
                <w:lang w:val="en-US" w:eastAsia="zh-CN"/>
              </w:rPr>
              <w:t>南京条约</w:t>
            </w:r>
            <w:r>
              <w:rPr>
                <w:rFonts w:hint="eastAsia" w:asciiTheme="minorEastAsia" w:hAnsiTheme="minorEastAsia" w:eastAsiaTheme="minorEastAsia" w:cstheme="minorEastAsia"/>
                <w:bCs/>
                <w:szCs w:val="21"/>
                <w:vertAlign w:val="baseline"/>
                <w:lang w:eastAsia="zh-CN"/>
              </w:rPr>
              <w:t>》</w:t>
            </w:r>
          </w:p>
        </w:tc>
        <w:tc>
          <w:tcPr>
            <w:tcW w:w="281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eastAsia="zh-CN"/>
              </w:rPr>
            </w:pPr>
            <w:r>
              <w:rPr>
                <w:rFonts w:hint="eastAsia" w:asciiTheme="minorEastAsia" w:hAnsiTheme="minorEastAsia" w:eastAsiaTheme="minorEastAsia" w:cstheme="minorEastAsia"/>
                <w:bCs/>
                <w:szCs w:val="21"/>
                <w:vertAlign w:val="baseline"/>
                <w:lang w:eastAsia="zh-CN"/>
              </w:rPr>
              <w:t>《</w:t>
            </w:r>
            <w:r>
              <w:rPr>
                <w:rFonts w:hint="eastAsia" w:asciiTheme="minorEastAsia" w:hAnsiTheme="minorEastAsia" w:eastAsiaTheme="minorEastAsia" w:cstheme="minorEastAsia"/>
                <w:bCs/>
                <w:szCs w:val="21"/>
                <w:vertAlign w:val="baseline"/>
                <w:lang w:val="en-US" w:eastAsia="zh-CN"/>
              </w:rPr>
              <w:t>马关条约</w:t>
            </w:r>
            <w:r>
              <w:rPr>
                <w:rFonts w:hint="eastAsia" w:asciiTheme="minorEastAsia" w:hAnsiTheme="minorEastAsia" w:eastAsiaTheme="minorEastAsia" w:cstheme="minorEastAsia"/>
                <w:bCs/>
                <w:szCs w:val="21"/>
                <w:vertAlign w:val="baseline"/>
                <w:lang w:eastAsia="zh-CN"/>
              </w:rPr>
              <w:t>》</w:t>
            </w:r>
          </w:p>
        </w:tc>
        <w:tc>
          <w:tcPr>
            <w:tcW w:w="338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eastAsia="zh-CN"/>
              </w:rPr>
            </w:pPr>
            <w:r>
              <w:rPr>
                <w:rFonts w:hint="eastAsia" w:asciiTheme="minorEastAsia" w:hAnsiTheme="minorEastAsia" w:eastAsiaTheme="minorEastAsia" w:cstheme="minorEastAsia"/>
                <w:bCs/>
                <w:szCs w:val="21"/>
                <w:vertAlign w:val="baseline"/>
                <w:lang w:eastAsia="zh-CN"/>
              </w:rPr>
              <w:t>《</w:t>
            </w:r>
            <w:r>
              <w:rPr>
                <w:rFonts w:hint="eastAsia" w:asciiTheme="minorEastAsia" w:hAnsiTheme="minorEastAsia" w:eastAsiaTheme="minorEastAsia" w:cstheme="minorEastAsia"/>
                <w:bCs/>
                <w:szCs w:val="21"/>
                <w:vertAlign w:val="baseline"/>
                <w:lang w:val="en-US" w:eastAsia="zh-CN"/>
              </w:rPr>
              <w:t>辛丑条约</w:t>
            </w:r>
            <w:r>
              <w:rPr>
                <w:rFonts w:hint="eastAsia" w:asciiTheme="minorEastAsia" w:hAnsiTheme="minorEastAsia" w:eastAsiaTheme="minorEastAsia" w:cstheme="minorEastAsia"/>
                <w:bCs/>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val="en-US" w:eastAsia="zh-CN"/>
              </w:rPr>
            </w:pPr>
            <w:r>
              <w:rPr>
                <w:rFonts w:hint="eastAsia" w:asciiTheme="minorEastAsia" w:hAnsiTheme="minorEastAsia" w:eastAsiaTheme="minorEastAsia" w:cstheme="minorEastAsia"/>
                <w:bCs/>
                <w:szCs w:val="21"/>
                <w:vertAlign w:val="baseline"/>
                <w:lang w:val="en-US" w:eastAsia="zh-CN"/>
              </w:rPr>
              <w:t>国家</w:t>
            </w:r>
          </w:p>
        </w:tc>
        <w:tc>
          <w:tcPr>
            <w:tcW w:w="158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281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338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r>
              <w:rPr>
                <w:rFonts w:hint="eastAsia" w:asciiTheme="minorEastAsia" w:hAnsiTheme="minorEastAsia" w:eastAsiaTheme="minorEastAsia" w:cstheme="minorEastAsia"/>
                <w:bCs/>
                <w:szCs w:val="21"/>
                <w:vertAlign w:val="baseline"/>
              </w:rPr>
              <w:t>清政府与英、美、俄等11国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val="en-US" w:eastAsia="zh-CN"/>
              </w:rPr>
            </w:pPr>
            <w:r>
              <w:rPr>
                <w:rFonts w:hint="eastAsia" w:asciiTheme="minorEastAsia" w:hAnsiTheme="minorEastAsia" w:eastAsiaTheme="minorEastAsia" w:cstheme="minorEastAsia"/>
                <w:bCs/>
                <w:szCs w:val="21"/>
                <w:vertAlign w:val="baseline"/>
                <w:lang w:val="en-US" w:eastAsia="zh-CN"/>
              </w:rPr>
              <w:t>土地</w:t>
            </w:r>
          </w:p>
        </w:tc>
        <w:tc>
          <w:tcPr>
            <w:tcW w:w="158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281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338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r>
              <w:rPr>
                <w:rFonts w:hint="eastAsia" w:asciiTheme="minorEastAsia" w:hAnsiTheme="minorEastAsia" w:eastAsiaTheme="minorEastAsia" w:cstheme="minorEastAsia"/>
                <w:bCs/>
                <w:szCs w:val="21"/>
                <w:vertAlign w:val="baseline"/>
              </w:rPr>
              <w:t>划定北京东交民巷为使馆界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val="en-US" w:eastAsia="zh-CN"/>
              </w:rPr>
            </w:pPr>
            <w:r>
              <w:rPr>
                <w:rFonts w:hint="eastAsia" w:asciiTheme="minorEastAsia" w:hAnsiTheme="minorEastAsia" w:eastAsiaTheme="minorEastAsia" w:cstheme="minorEastAsia"/>
                <w:bCs/>
                <w:szCs w:val="21"/>
                <w:vertAlign w:val="baseline"/>
                <w:lang w:val="en-US" w:eastAsia="zh-CN"/>
              </w:rPr>
              <w:t>赔款</w:t>
            </w:r>
          </w:p>
        </w:tc>
        <w:tc>
          <w:tcPr>
            <w:tcW w:w="158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281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338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r>
              <w:rPr>
                <w:rFonts w:hint="eastAsia" w:asciiTheme="minorEastAsia" w:hAnsiTheme="minorEastAsia" w:eastAsiaTheme="minorEastAsia" w:cstheme="minorEastAsia"/>
                <w:bCs/>
                <w:szCs w:val="21"/>
                <w:vertAlign w:val="baseline"/>
              </w:rPr>
              <w:t>清政府赔款白银4.5亿两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Pr>
          <w:p>
            <w:pPr>
              <w:numPr>
                <w:ilvl w:val="0"/>
                <w:numId w:val="0"/>
              </w:numPr>
              <w:spacing w:line="360" w:lineRule="auto"/>
              <w:jc w:val="center"/>
              <w:rPr>
                <w:rFonts w:hint="default" w:asciiTheme="minorEastAsia" w:hAnsiTheme="minorEastAsia" w:eastAsiaTheme="minorEastAsia" w:cstheme="minorEastAsia"/>
                <w:bCs/>
                <w:szCs w:val="21"/>
                <w:vertAlign w:val="baseline"/>
                <w:lang w:val="en-US" w:eastAsia="zh-CN"/>
              </w:rPr>
            </w:pPr>
            <w:r>
              <w:rPr>
                <w:rFonts w:hint="eastAsia" w:asciiTheme="minorEastAsia" w:hAnsiTheme="minorEastAsia" w:eastAsiaTheme="minorEastAsia" w:cstheme="minorEastAsia"/>
                <w:bCs/>
                <w:szCs w:val="21"/>
                <w:vertAlign w:val="baseline"/>
                <w:lang w:val="en-US" w:eastAsia="zh-CN"/>
              </w:rPr>
              <w:t>通商</w:t>
            </w:r>
          </w:p>
        </w:tc>
        <w:tc>
          <w:tcPr>
            <w:tcW w:w="158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281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r>
              <w:rPr>
                <w:rFonts w:hint="eastAsia" w:asciiTheme="minorEastAsia" w:hAnsiTheme="minorEastAsia" w:eastAsiaTheme="minorEastAsia" w:cstheme="minorEastAsia"/>
                <w:bCs/>
                <w:szCs w:val="21"/>
                <w:vertAlign w:val="baseline"/>
              </w:rPr>
              <w:t>开放沙市、重庆、</w:t>
            </w:r>
          </w:p>
          <w:p>
            <w:pPr>
              <w:numPr>
                <w:ilvl w:val="0"/>
                <w:numId w:val="0"/>
              </w:numPr>
              <w:spacing w:line="360" w:lineRule="auto"/>
              <w:jc w:val="center"/>
              <w:rPr>
                <w:rFonts w:hint="eastAsia" w:asciiTheme="minorEastAsia" w:hAnsiTheme="minorEastAsia" w:eastAsiaTheme="minorEastAsia" w:cstheme="minorEastAsia"/>
                <w:bCs/>
                <w:szCs w:val="21"/>
                <w:vertAlign w:val="baseline"/>
              </w:rPr>
            </w:pPr>
            <w:r>
              <w:rPr>
                <w:rFonts w:hint="eastAsia" w:asciiTheme="minorEastAsia" w:hAnsiTheme="minorEastAsia" w:eastAsiaTheme="minorEastAsia" w:cstheme="minorEastAsia"/>
                <w:bCs/>
                <w:szCs w:val="21"/>
                <w:vertAlign w:val="baseline"/>
              </w:rPr>
              <w:t>苏州、杭州为商埠</w:t>
            </w:r>
          </w:p>
        </w:tc>
        <w:tc>
          <w:tcPr>
            <w:tcW w:w="338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val="en-US" w:eastAsia="zh-CN"/>
              </w:rPr>
            </w:pPr>
            <w:r>
              <w:rPr>
                <w:rFonts w:hint="eastAsia" w:asciiTheme="minorEastAsia" w:hAnsiTheme="minorEastAsia" w:eastAsiaTheme="minorEastAsia" w:cstheme="minorEastAsia"/>
                <w:bCs/>
                <w:szCs w:val="21"/>
                <w:vertAlign w:val="baseline"/>
                <w:lang w:val="en-US" w:eastAsia="zh-CN"/>
              </w:rPr>
              <w:t>其他</w:t>
            </w:r>
          </w:p>
        </w:tc>
        <w:tc>
          <w:tcPr>
            <w:tcW w:w="158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281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r>
              <w:rPr>
                <w:rFonts w:hint="eastAsia" w:asciiTheme="minorEastAsia" w:hAnsiTheme="minorEastAsia" w:eastAsiaTheme="minorEastAsia" w:cstheme="minorEastAsia"/>
                <w:bCs/>
                <w:szCs w:val="21"/>
                <w:vertAlign w:val="baseline"/>
              </w:rPr>
              <w:t>允许日本在通商</w:t>
            </w:r>
          </w:p>
          <w:p>
            <w:pPr>
              <w:numPr>
                <w:ilvl w:val="0"/>
                <w:numId w:val="0"/>
              </w:numPr>
              <w:spacing w:line="360" w:lineRule="auto"/>
              <w:jc w:val="center"/>
              <w:rPr>
                <w:rFonts w:hint="eastAsia" w:asciiTheme="minorEastAsia" w:hAnsiTheme="minorEastAsia" w:eastAsiaTheme="minorEastAsia" w:cstheme="minorEastAsia"/>
                <w:bCs/>
                <w:szCs w:val="21"/>
                <w:vertAlign w:val="baseline"/>
              </w:rPr>
            </w:pPr>
            <w:r>
              <w:rPr>
                <w:rFonts w:hint="eastAsia" w:asciiTheme="minorEastAsia" w:hAnsiTheme="minorEastAsia" w:eastAsiaTheme="minorEastAsia" w:cstheme="minorEastAsia"/>
                <w:bCs/>
                <w:szCs w:val="21"/>
                <w:vertAlign w:val="baseline"/>
              </w:rPr>
              <w:t>口岸开设工厂等</w:t>
            </w:r>
          </w:p>
        </w:tc>
        <w:tc>
          <w:tcPr>
            <w:tcW w:w="338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lang w:val="en-US" w:eastAsia="zh-CN"/>
              </w:rPr>
            </w:pPr>
            <w:r>
              <w:rPr>
                <w:rFonts w:hint="eastAsia" w:asciiTheme="minorEastAsia" w:hAnsiTheme="minorEastAsia" w:eastAsiaTheme="minorEastAsia" w:cstheme="minorEastAsia"/>
                <w:bCs/>
                <w:szCs w:val="21"/>
                <w:vertAlign w:val="baseline"/>
                <w:lang w:val="en-US" w:eastAsia="zh-CN"/>
              </w:rPr>
              <w:t>影响</w:t>
            </w:r>
          </w:p>
        </w:tc>
        <w:tc>
          <w:tcPr>
            <w:tcW w:w="158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2810"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c>
          <w:tcPr>
            <w:tcW w:w="3386" w:type="dxa"/>
          </w:tcPr>
          <w:p>
            <w:pPr>
              <w:numPr>
                <w:ilvl w:val="0"/>
                <w:numId w:val="0"/>
              </w:numPr>
              <w:spacing w:line="360" w:lineRule="auto"/>
              <w:jc w:val="center"/>
              <w:rPr>
                <w:rFonts w:hint="eastAsia" w:asciiTheme="minorEastAsia" w:hAnsiTheme="minorEastAsia" w:eastAsiaTheme="minorEastAsia" w:cstheme="minorEastAsia"/>
                <w:bCs/>
                <w:szCs w:val="21"/>
                <w:vertAlign w:val="baseline"/>
              </w:rPr>
            </w:pPr>
          </w:p>
        </w:tc>
      </w:tr>
    </w:tbl>
    <w:p>
      <w:pPr>
        <w:numPr>
          <w:ilvl w:val="0"/>
          <w:numId w:val="0"/>
        </w:num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任务二：</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观看微课</w:t>
      </w:r>
      <w:r>
        <w:rPr>
          <w:rFonts w:hint="eastAsia" w:asciiTheme="minorEastAsia" w:hAnsiTheme="minorEastAsia" w:eastAsiaTheme="minorEastAsia" w:cstheme="minorEastAsia"/>
          <w:bCs/>
          <w:szCs w:val="21"/>
          <w:lang w:val="en-US" w:eastAsia="zh-CN"/>
        </w:rPr>
        <w:t>02</w:t>
      </w:r>
      <w:r>
        <w:rPr>
          <w:rFonts w:hint="eastAsia" w:asciiTheme="minorEastAsia" w:hAnsiTheme="minorEastAsia" w:eastAsiaTheme="minorEastAsia" w:cstheme="minorEastAsia"/>
          <w:bCs/>
          <w:szCs w:val="21"/>
        </w:rPr>
        <w:t>《中国</w:t>
      </w:r>
      <w:r>
        <w:rPr>
          <w:rFonts w:hint="eastAsia" w:asciiTheme="minorEastAsia" w:hAnsiTheme="minorEastAsia" w:eastAsiaTheme="minorEastAsia" w:cstheme="minorEastAsia"/>
          <w:bCs/>
          <w:szCs w:val="21"/>
          <w:lang w:val="en-US" w:eastAsia="zh-CN"/>
        </w:rPr>
        <w:t>现代史年代热点</w:t>
      </w:r>
      <w:r>
        <w:rPr>
          <w:rFonts w:hint="eastAsia" w:asciiTheme="minorEastAsia" w:hAnsiTheme="minorEastAsia" w:eastAsiaTheme="minorEastAsia" w:cstheme="minorEastAsia"/>
          <w:bCs/>
          <w:szCs w:val="21"/>
        </w:rPr>
        <w:t>》，完成下列问题</w:t>
      </w:r>
      <w:r>
        <w:rPr>
          <w:rFonts w:hint="eastAsia" w:asciiTheme="minorEastAsia" w:hAnsiTheme="minorEastAsia" w:eastAsiaTheme="minorEastAsia" w:cstheme="minorEastAsia"/>
          <w:szCs w:val="21"/>
        </w:rPr>
        <w:t>。</w:t>
      </w:r>
    </w:p>
    <w:p>
      <w:pPr>
        <w:numPr>
          <w:ilvl w:val="0"/>
          <w:numId w:val="4"/>
        </w:numPr>
        <w:spacing w:line="360" w:lineRule="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仿照示例，梳理中国近现代史上的侵略与反抗史实，完成下列时间轴。</w:t>
      </w:r>
    </w:p>
    <w:p>
      <w:pPr>
        <w:widowControl w:val="0"/>
        <w:numPr>
          <w:ilvl w:val="0"/>
          <w:numId w:val="0"/>
        </w:numPr>
        <w:spacing w:line="360" w:lineRule="auto"/>
        <w:jc w:val="both"/>
        <w:rPr>
          <w:rFonts w:hint="eastAsia" w:asciiTheme="minorEastAsia" w:hAnsiTheme="minorEastAsia" w:eastAsiaTheme="minorEastAsia" w:cstheme="minorEastAsia"/>
          <w:bCs/>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43815</wp:posOffset>
                </wp:positionV>
                <wp:extent cx="679450" cy="299085"/>
                <wp:effectExtent l="0" t="0" r="6350" b="5715"/>
                <wp:wrapNone/>
                <wp:docPr id="28" name="文本框 28"/>
                <wp:cNvGraphicFramePr/>
                <a:graphic xmlns:a="http://schemas.openxmlformats.org/drawingml/2006/main">
                  <a:graphicData uri="http://schemas.microsoft.com/office/word/2010/wordprocessingShape">
                    <wps:wsp>
                      <wps:cNvSpPr txBox="1"/>
                      <wps:spPr>
                        <a:xfrm>
                          <a:off x="1243330" y="6238875"/>
                          <a:ext cx="679450" cy="2990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180周年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pt;margin-top:3.45pt;height:23.55pt;width:53.5pt;z-index:251661312;mso-width-relative:page;mso-height-relative:page;" fillcolor="#FFFFFF [3201]" filled="t" stroked="f" coordsize="21600,21600" o:gfxdata="UEsDBAoAAAAAAIdO4kAAAAAAAAAAAAAAAAAEAAAAZHJzL1BLAwQUAAAACACHTuJA+2bt59QAAAAH&#10;AQAADwAAAGRycy9kb3ducmV2LnhtbE2PzU7DMBCE70i8g7VI3Fo7VSltyKYHJK5ItKVnNzZxhL2O&#10;bPf36VlOcBzNaOabZn0JXpxsykMkhGqqQFjqohmoR9ht3yZLELloMtpHsghXm2Hd3t81ujbxTB/2&#10;tCm94BLKtUZwpYy1lLlzNug8jaMl9r5iCrqwTL00SZ+5PHg5U2ohgx6IF5we7auz3ffmGBD2fbjt&#10;P6sxORP8nN5v1+0uDoiPD5V6AVHspfyF4Ref0aFlpkM8ksnCI0yq5xlHERYrEOwvV/zkgPA0VyDb&#10;Rv7nb38AUEsDBBQAAAAIAIdO4kAtETNSQQIAAE4EAAAOAAAAZHJzL2Uyb0RvYy54bWytVEtu2zAQ&#10;3RfoHQjuG9myk9hG5MBN4KJA0ARIi65pirIFUByWpC2lB2hvkFU33fdcOUcfKTtJP6uiXtAznMf5&#10;vJnR2XnXaLZTztdkCj48GnCmjKSyNuuCf3i/fDXhzAdhSqHJqILfKc/P5y9fnLV2pnLakC6VY3Bi&#10;/Ky1Bd+EYGdZ5uVGNcIfkVUGxopcIwJUt85KJ1p4b3SWDwYnWUuutI6k8h63l72Rz5P/qlIyXFeV&#10;V4HpgiO3kE6XzlU8s/mZmK2dsJta7tMQ/5BFI2qDoI+uLkUQbOvqP1w1tXTkqQpHkpqMqqqWKtWA&#10;aoaD36q53QirUi0gx9tHmvz/cyvf7W4cq8uC5+iUEQ169HD/9eHbj4fvXxjuQFBr/Qy4Wwtk6F5T&#10;h0Yf7j0uY91d5Zr4j4pYtOfj0WgEwu8KfpKPJpPT455q1QUmATg5nY6PYZcA5NPpYJLs2ZMj63x4&#10;o6hhUSi4QycTwWJ35QOSAvQAiXE96bpc1lonxa1XF9qxnUDXl+kXo+PJLzBtWItMRsgjvjIU3/c4&#10;bQCPdff1RSl0q25PxorKO3DhqB8nb+WyRpZXwocb4TA/KAw7Ea5xVJoQhPYSZxtyn/92H/FoK6yc&#10;tZjHgvtPW+EUZ/qtQcOnw/E4DnBSxsenORT33LJ6bjHb5oJQ/BDbZ2USIz7og1g5aj5idRYxKkzC&#10;SMQueDiIF6HfEqyeVItFAmFkrQhX5tbK6LonbbENVNWpJZGmnps9exjaRPt+weJWPNcT6ukzMP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bt59QAAAAHAQAADwAAAAAAAAABACAAAAAiAAAAZHJz&#10;L2Rvd25yZXYueG1sUEsBAhQAFAAAAAgAh07iQC0RM1JBAgAATgQAAA4AAAAAAAAAAQAgAAAAIwEA&#10;AGRycy9lMm9Eb2MueG1sUEsFBgAAAAAGAAYAWQEAANYFAAAAAA==&#10;">
                <v:fill on="t" focussize="0,0"/>
                <v:stroke on="f" weight="0.5pt"/>
                <v:imagedata o:title=""/>
                <o:lock v:ext="edit" aspectratio="f"/>
                <v:textbox>
                  <w:txbxContent>
                    <w:p>
                      <w:pPr>
                        <w:rPr>
                          <w:rFonts w:hint="default" w:eastAsia="宋体"/>
                          <w:lang w:val="en-US" w:eastAsia="zh-CN"/>
                        </w:rPr>
                      </w:pPr>
                      <w:r>
                        <w:rPr>
                          <w:rFonts w:hint="eastAsia"/>
                          <w:lang w:val="en-US" w:eastAsia="zh-CN"/>
                        </w:rPr>
                        <w:t>180周年</w:t>
                      </w:r>
                    </w:p>
                  </w:txbxContent>
                </v:textbox>
              </v:shape>
            </w:pict>
          </mc:Fallback>
        </mc:AlternateContent>
      </w:r>
    </w:p>
    <w:p>
      <w:pPr>
        <w:widowControl w:val="0"/>
        <w:numPr>
          <w:ilvl w:val="0"/>
          <w:numId w:val="0"/>
        </w:numPr>
        <w:spacing w:line="360" w:lineRule="auto"/>
        <w:jc w:val="both"/>
        <w:rPr>
          <w:rFonts w:hint="eastAsia" w:asciiTheme="minorEastAsia" w:hAnsiTheme="minorEastAsia" w:eastAsiaTheme="minorEastAsia" w:cstheme="minorEastAsia"/>
          <w:bCs/>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19685</wp:posOffset>
                </wp:positionV>
                <wp:extent cx="0" cy="254000"/>
                <wp:effectExtent l="9525" t="0" r="9525" b="12700"/>
                <wp:wrapNone/>
                <wp:docPr id="27" name="直接连接符 27"/>
                <wp:cNvGraphicFramePr/>
                <a:graphic xmlns:a="http://schemas.openxmlformats.org/drawingml/2006/main">
                  <a:graphicData uri="http://schemas.microsoft.com/office/word/2010/wordprocessingShape">
                    <wps:wsp>
                      <wps:cNvCnPr/>
                      <wps:spPr>
                        <a:xfrm>
                          <a:off x="1363980" y="6365875"/>
                          <a:ext cx="0" cy="25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pt;margin-top:1.55pt;height:20pt;width:0pt;z-index:251660288;mso-width-relative:page;mso-height-relative:page;" filled="f" stroked="t" coordsize="21600,21600" o:gfxdata="UEsDBAoAAAAAAIdO4kAAAAAAAAAAAAAAAAAEAAAAZHJzL1BLAwQUAAAACACHTuJAfPb4T9EAAAAG&#10;AQAADwAAAGRycy9kb3ducmV2LnhtbE2OQU+DQBCF7yb+h82YeLMLigaRpYlNvPQmNupxyo5AZGcJ&#10;u6Xl3zt6safJl/fy5ivXJzeomabQezaQrhJQxI23PbcGdm8vNzmoEJEtDp7JwEIB1tXlRYmF9Ud+&#10;pbmOrZIRDgUa6GIcC61D05HDsPIjsWRffnIYBadW2wmPMu4GfZskD9phz/Khw5E2HTXf9cHJyv1H&#10;/rzFfLcsQ/35mG3etzM7Y66v0uQJVKRT/C/Dr76oQyVOe39gG9Rg4C4T8yg3BSXxH+4NZMK6KvW5&#10;fvUDUEsDBBQAAAAIAIdO4kBQoLdszAEAAFoDAAAOAAAAZHJzL2Uyb0RvYy54bWytU0uOEzEQ3SNx&#10;B8t70j0JyWRa6cxiomGDIBJwgIrb7rbkn1wmnVyCCyCxgxVL9tyG4RiUnTDDZ4foRbXten5V9aq8&#10;uj5Yw/Yyovau5ReTmjPphO+061v+5vXtkyVnmMB1YLyTLT9K5Nfrx49WY2jk1A/edDIyInHYjKHl&#10;Q0qhqSoUg7SAEx+kI6fy0UKibeyrLsJI7NZU07peVKOPXYheSEQ63ZycfF34lZIivVQKZWKm5ZRb&#10;KjYWu8u2Wq+g6SOEQYtzGvAPWVjQjoLeU20gAXsb9V9UVovo0as0Ed5WXiktZKmBqrmo/6jm1QBB&#10;llpIHAz3MuH/oxUv9tvIdNfy6SVnDiz16O79l2/vPn7/+oHs3edPjDwk0xiwIfSN28bzDsM25poP&#10;Ktr8p2rYgYZgtphdLUnsY8sXs8V8eTk/ySwPiQkCkEuQbzp/WtelA9UDR4iYnklvWV603GiXBYAG&#10;9s8xUVyC/oTkY+dvtTGlicaxkYJf1fPMDzRLykCipQ1UHbqeMzA9DalIsVCiN7rL1zMRxn53YyLb&#10;Qx6U8uWkKdxvsBx7AziccMV1hhlH6KzRSZW82vnuWMQq59TAwncetjwhv+7L7Ycns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Pb4T9EAAAAGAQAADwAAAAAAAAABACAAAAAiAAAAZHJzL2Rvd25y&#10;ZXYueG1sUEsBAhQAFAAAAAgAh07iQFCgt2zMAQAAWgMAAA4AAAAAAAAAAQAgAAAAIAEAAGRycy9l&#10;Mm9Eb2MueG1sUEsFBgAAAAAGAAYAWQEAAF4FAAAAAA==&#10;">
                <v:fill on="f" focussize="0,0"/>
                <v:stroke weight="1.5pt" color="#000000 [3213]"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216535</wp:posOffset>
                </wp:positionV>
                <wp:extent cx="1487170" cy="716915"/>
                <wp:effectExtent l="0" t="0" r="17780" b="6985"/>
                <wp:wrapNone/>
                <wp:docPr id="26" name="文本框 26"/>
                <wp:cNvGraphicFramePr/>
                <a:graphic xmlns:a="http://schemas.openxmlformats.org/drawingml/2006/main">
                  <a:graphicData uri="http://schemas.microsoft.com/office/word/2010/wordprocessingShape">
                    <wps:wsp>
                      <wps:cNvSpPr txBox="1"/>
                      <wps:spPr>
                        <a:xfrm>
                          <a:off x="1389380" y="6899275"/>
                          <a:ext cx="1487170" cy="716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1840-1842·鸦片战争</w:t>
                            </w:r>
                          </w:p>
                          <w:p>
                            <w:pPr>
                              <w:jc w:val="center"/>
                              <w:rPr>
                                <w:rFonts w:hint="eastAsia" w:ascii="黑体" w:hAnsi="黑体" w:eastAsia="黑体" w:cs="黑体"/>
                                <w:lang w:val="en-US" w:eastAsia="zh-CN"/>
                              </w:rPr>
                            </w:pPr>
                            <w:r>
                              <w:rPr>
                                <w:rFonts w:hint="eastAsia" w:ascii="黑体" w:hAnsi="黑体" w:eastAsia="黑体" w:cs="黑体"/>
                                <w:lang w:val="en-US" w:eastAsia="zh-CN"/>
                              </w:rPr>
                              <w:t>使中国开始沦为半殖民地半封建社会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17.05pt;height:56.45pt;width:117.1pt;z-index:251659264;mso-width-relative:page;mso-height-relative:page;" fillcolor="#FFFFFF [3201]" filled="t" stroked="f" coordsize="21600,21600" o:gfxdata="UEsDBAoAAAAAAIdO4kAAAAAAAAAAAAAAAAAEAAAAZHJzL1BLAwQUAAAACACHTuJAwCOzx9UAAAAJ&#10;AQAADwAAAGRycy9kb3ducmV2LnhtbE2Py07DMBBF90j8gzVI7Fo7ISpVGqcLJLZItKVrNx7iqPE4&#10;st3n1zOsYDm6R3fObdZXP4ozxjQE0lDMFQikLtiBeg277ftsCSJlQ9aMgVDDDROs28eHxtQ2XOgT&#10;z5vcCy6hVBsNLuepljJ1Dr1J8zAhcfYdojeZz9hLG82Fy/0oS6UW0puB+IMzE7457I6bk9ew7/19&#10;/1VM0Vk/VvRxv213YdD6+alQKxAZr/kPhl99VoeWnQ7hRDaJUcNsWTKp4aUqQHBelgvedmCwelUg&#10;20b+X9D+AFBLAwQUAAAACACHTuJAkR4y5EECAABPBAAADgAAAGRycy9lMm9Eb2MueG1srVTNjtMw&#10;EL4j8Q6W7zRN/1s1XZWuipBW7EoFcXYdp7HkeIztNikPAG+wJy7cea4+B2On3S0/J0QOzozny/x8&#10;M5P5TVMpchDWSdAZTTtdSoTmkEu9y+iH9+tXE0qcZzpnCrTI6FE4erN4+WJem5noQQkqF5agE+1m&#10;tclo6b2ZJYnjpaiY64ARGo0F2Ip5VO0uyS2r0Xulkl63O0pqsLmxwIVzeHvbGuki+i8Kwf19UTjh&#10;icoo5ubjaeO5DWeymLPZzjJTSn5Og/1DFhWTGoM+ubplnpG9lX+4qiS34KDwHQ5VAkUhuYg1YDVp&#10;97dqNiUzItaC5DjzRJP7f275u8ODJTLPaG9EiWYV9uj0+PX07cfp+xeCd0hQbdwMcRuDSN+8hgYb&#10;fbl3eBnqbgpbhTdWRIK9P5n2J0j4MaOjyXTaGw9bqkXjCQ+AwWScjhHAETFOR9M0ApJnT8Y6/0ZA&#10;RYKQUYutjAyzw53zmBVCL5AQ2IGS+VoqFRW7266UJQeGbV/HJ4THT36BKU1qzK8/7EbPGsL3LU5p&#10;hIfC2wKD5Jttc2ZjC/kRybDQzpMzfC0xyzvm/AOzOEBYGC6Fv8ejUIBB4CxRUoL9/Lf7gMe+opWS&#10;Ggcyo+7TnllBiXqrsePTdDAIExyVwXDcQ8VeW7bXFr2vVoDFp7h+hkcx4L26iIWF6iPuzjJERRPT&#10;HGNn1F/ElW/XBHePi+UygnBmDfN3emN4cB2o1rDceyhkbEmgqeXmzB5ObaT9vGFhLa71iHr+D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Ajs8fVAAAACQEAAA8AAAAAAAAAAQAgAAAAIgAAAGRy&#10;cy9kb3ducmV2LnhtbFBLAQIUABQAAAAIAIdO4kCRHjLkQQIAAE8EAAAOAAAAAAAAAAEAIAAAACQB&#10;AABkcnMvZTJvRG9jLnhtbFBLBQYAAAAABgAGAFkBAADXBQAAAAA=&#10;">
                <v:fill on="t" focussize="0,0"/>
                <v:stroke on="f" weight="0.5pt"/>
                <v:imagedata o:title=""/>
                <o:lock v:ext="edit" aspectratio="f"/>
                <v:textbox>
                  <w:txbxContent>
                    <w:p>
                      <w:pPr>
                        <w:jc w:val="center"/>
                        <w:rPr>
                          <w:rFonts w:hint="eastAsia"/>
                          <w:lang w:val="en-US" w:eastAsia="zh-CN"/>
                        </w:rPr>
                      </w:pPr>
                      <w:r>
                        <w:rPr>
                          <w:rFonts w:hint="eastAsia"/>
                          <w:lang w:val="en-US" w:eastAsia="zh-CN"/>
                        </w:rPr>
                        <w:t>1840-1842·鸦片战争</w:t>
                      </w:r>
                    </w:p>
                    <w:p>
                      <w:pPr>
                        <w:jc w:val="center"/>
                        <w:rPr>
                          <w:rFonts w:hint="eastAsia" w:ascii="黑体" w:hAnsi="黑体" w:eastAsia="黑体" w:cs="黑体"/>
                          <w:lang w:val="en-US" w:eastAsia="zh-CN"/>
                        </w:rPr>
                      </w:pPr>
                      <w:r>
                        <w:rPr>
                          <w:rFonts w:hint="eastAsia" w:ascii="黑体" w:hAnsi="黑体" w:eastAsia="黑体" w:cs="黑体"/>
                          <w:lang w:val="en-US" w:eastAsia="zh-CN"/>
                        </w:rPr>
                        <w:t>使中国开始沦为半殖民地半封建社会</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165735</wp:posOffset>
                </wp:positionV>
                <wp:extent cx="5372100" cy="19050"/>
                <wp:effectExtent l="0" t="45720" r="0" b="68580"/>
                <wp:wrapNone/>
                <wp:docPr id="25" name="直接箭头连接符 25"/>
                <wp:cNvGraphicFramePr/>
                <a:graphic xmlns:a="http://schemas.openxmlformats.org/drawingml/2006/main">
                  <a:graphicData uri="http://schemas.microsoft.com/office/word/2010/wordprocessingShape">
                    <wps:wsp>
                      <wps:cNvCnPr/>
                      <wps:spPr>
                        <a:xfrm>
                          <a:off x="1211580" y="6765925"/>
                          <a:ext cx="5372100" cy="190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pt;margin-top:13.05pt;height:1.5pt;width:423pt;z-index:251658240;mso-width-relative:page;mso-height-relative:page;" filled="f" stroked="t" coordsize="21600,21600" o:gfxdata="UEsDBAoAAAAAAIdO4kAAAAAAAAAAAAAAAAAEAAAAZHJzL1BLAwQUAAAACACHTuJAIS7u+dMAAAAH&#10;AQAADwAAAGRycy9kb3ducmV2LnhtbE2OzU7DMBCE70h9B2srcUHUcYSiEOJUUSVuHKD0AbbxkkT1&#10;TxQ7aXl7lhOcRjuzmvnq/c1ZsdIcx+A1qF0GgnwXzOh7DafP18cSREzoDdrgScM3Rdg3m7saKxOu&#10;/oPWY+oFl/hYoYYhpamSMnYDOYy7MJHn7CvMDhOfcy/NjFcud1bmWVZIh6PnhQEnOgzUXY6L07Dm&#10;B1VcFqve2rbMY/tO2C0PWt9vVfYCItEt/T3DLz6jQ8NM57B4E4XVkDN4YikUCI7Lp5KNMxvPCmRT&#10;y//8zQ9QSwMEFAAAAAgAh07iQKrxq7TwAQAAjAMAAA4AAABkcnMvZTJvRG9jLnhtbK1TzY7TMBC+&#10;I/EOlu80SVHabtR0Dy3LBUEl4AGmjpNYcmxrbJr2JXgBJE7ACTjtnaeB5TEYu2WXnxsiB2ecmflm&#10;vm8my8vDoNleolfW1LyY5JxJI2yjTFfzly+uHiw48wFMA9oaWfOj9Pxydf/ecnSVnNre6kYiIxDj&#10;q9HVvA/BVVnmRS8H8BPrpCFna3GAQFfssgZhJPRBZ9M8n2WjxcahFdJ7+ro5Ofkq4betFOFZ23oZ&#10;mK459RbSiencxTNbLaHqEFyvxLkN+IcuBlCGit5CbSAAe4XqL6hBCbTetmEi7JDZtlVCJg7Epsj/&#10;YPO8BycTFxLHu1uZ/P+DFU/3W2Sqqfm05MzAQDO6eXP97fX7m8+fvr67/v7lbbQ/fmDkJ7FG5yvK&#10;WZstnm/ebTEyP7Q4xDdxYgdahWlRlAuS/Fjz2XxWXpzyoZKHwAQFlA/n0yKnAEERxUVepmFkd0AO&#10;fXgs7cCiUXMfEFTXh7U1hsZqsUiCw/6JD9QKJf5MiF0Ye6W0TtPVho1Eb1HOiaEAWrJWQyBzcETb&#10;m44z0B1trwiYIL3VqonpEchjt1trZHuIG5SeqAOV+y0s1t6A709xyXXarQBKPzINC0dH0gKiHc/5&#10;2hBM1POkYLR2tjkmYdN3GnkqdF7PuFO/3lP23U+0+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Lu750wAAAAcBAAAPAAAAAAAAAAEAIAAAACIAAABkcnMvZG93bnJldi54bWxQSwECFAAUAAAACACH&#10;TuJAqvGrtPABAACMAwAADgAAAAAAAAABACAAAAAiAQAAZHJzL2Uyb0RvYy54bWxQSwUGAAAAAAYA&#10;BgBZAQAAhAUAAAAA&#10;">
                <v:fill on="f" focussize="0,0"/>
                <v:stroke weight="2.25pt" color="#000000 [3213]" joinstyle="round" endarrow="open"/>
                <v:imagedata o:title=""/>
                <o:lock v:ext="edit" aspectratio="f"/>
              </v:shape>
            </w:pict>
          </mc:Fallback>
        </mc:AlternateContent>
      </w:r>
    </w:p>
    <w:p>
      <w:pPr>
        <w:widowControl w:val="0"/>
        <w:numPr>
          <w:ilvl w:val="0"/>
          <w:numId w:val="0"/>
        </w:numPr>
        <w:spacing w:line="360" w:lineRule="auto"/>
        <w:jc w:val="both"/>
        <w:rPr>
          <w:rFonts w:hint="eastAsia" w:asciiTheme="minorEastAsia" w:hAnsiTheme="minorEastAsia" w:eastAsiaTheme="minorEastAsia" w:cstheme="minorEastAsia"/>
          <w:bCs/>
          <w:szCs w:val="21"/>
          <w:lang w:val="en-US" w:eastAsia="zh-CN"/>
        </w:rPr>
      </w:pPr>
    </w:p>
    <w:p>
      <w:pPr>
        <w:widowControl w:val="0"/>
        <w:numPr>
          <w:ilvl w:val="0"/>
          <w:numId w:val="0"/>
        </w:numPr>
        <w:spacing w:line="360" w:lineRule="auto"/>
        <w:jc w:val="both"/>
        <w:rPr>
          <w:rFonts w:hint="eastAsia" w:asciiTheme="minorEastAsia" w:hAnsiTheme="minorEastAsia" w:eastAsiaTheme="minorEastAsia" w:cstheme="minorEastAsia"/>
          <w:bCs/>
          <w:szCs w:val="21"/>
          <w:lang w:val="en-US" w:eastAsia="zh-CN"/>
        </w:rPr>
      </w:pPr>
    </w:p>
    <w:p>
      <w:pPr>
        <w:numPr>
          <w:ilvl w:val="0"/>
          <w:numId w:val="4"/>
        </w:numPr>
        <w:spacing w:line="360" w:lineRule="auto"/>
        <w:ind w:left="0" w:leftChars="0" w:firstLine="0" w:firstLineChars="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简单列举中国对外开放的过程。</w:t>
      </w:r>
    </w:p>
    <w:p>
      <w:pPr>
        <w:numPr>
          <w:ilvl w:val="0"/>
          <w:numId w:val="0"/>
        </w:numPr>
        <w:spacing w:line="360" w:lineRule="auto"/>
        <w:ind w:leftChars="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    </w:t>
      </w:r>
    </w:p>
    <w:p>
      <w:pPr>
        <w:numPr>
          <w:ilvl w:val="0"/>
          <w:numId w:val="0"/>
        </w:numPr>
        <w:spacing w:line="360" w:lineRule="auto"/>
        <w:ind w:leftChars="0"/>
        <w:rPr>
          <w:rFonts w:hint="eastAsia" w:asciiTheme="minorEastAsia" w:hAnsiTheme="minorEastAsia" w:eastAsiaTheme="minorEastAsia" w:cstheme="minorEastAsia"/>
          <w:bCs/>
          <w:szCs w:val="21"/>
          <w:lang w:val="en-US" w:eastAsia="zh-CN"/>
        </w:rPr>
      </w:pPr>
    </w:p>
    <w:p>
      <w:pPr>
        <w:numPr>
          <w:ilvl w:val="0"/>
          <w:numId w:val="0"/>
        </w:numPr>
        <w:spacing w:line="360" w:lineRule="auto"/>
        <w:ind w:leftChars="0"/>
        <w:rPr>
          <w:rFonts w:hint="default" w:asciiTheme="minorEastAsia" w:hAnsiTheme="minorEastAsia" w:eastAsiaTheme="minorEastAsia" w:cstheme="minorEastAsia"/>
          <w:bCs/>
          <w:szCs w:val="21"/>
          <w:lang w:val="en-US" w:eastAsia="zh-CN"/>
        </w:rPr>
      </w:pPr>
    </w:p>
    <w:p>
      <w:pPr>
        <w:numPr>
          <w:ilvl w:val="0"/>
          <w:numId w:val="4"/>
        </w:numPr>
        <w:spacing w:line="360" w:lineRule="auto"/>
        <w:ind w:left="0" w:leftChars="0" w:firstLine="0" w:firstLineChars="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通过学习，你认为中国在建国之后科学技术取得众多成就的原因是什么？</w:t>
      </w:r>
    </w:p>
    <w:p>
      <w:pPr>
        <w:spacing w:line="360" w:lineRule="auto"/>
        <w:rPr>
          <w:rFonts w:hint="eastAsia" w:asciiTheme="minorEastAsia" w:hAnsiTheme="minorEastAsia" w:eastAsiaTheme="minorEastAsia" w:cstheme="minorEastAsia"/>
          <w:bCs/>
          <w:szCs w:val="21"/>
          <w:lang w:val="en-US" w:eastAsia="zh-CN"/>
        </w:rPr>
      </w:pPr>
      <w:bookmarkStart w:id="0" w:name="_GoBack"/>
      <w:bookmarkEnd w:id="0"/>
    </w:p>
    <w:p>
      <w:pPr>
        <w:spacing w:line="360" w:lineRule="auto"/>
        <w:rPr>
          <w:rFonts w:hint="eastAsia" w:ascii="宋体" w:hAnsi="宋体"/>
          <w:b/>
          <w:bCs/>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B1C8B"/>
    <w:multiLevelType w:val="singleLevel"/>
    <w:tmpl w:val="BCCB1C8B"/>
    <w:lvl w:ilvl="0" w:tentative="0">
      <w:start w:val="1"/>
      <w:numFmt w:val="bullet"/>
      <w:lvlText w:val=""/>
      <w:lvlJc w:val="left"/>
      <w:pPr>
        <w:ind w:left="420" w:hanging="420"/>
      </w:pPr>
      <w:rPr>
        <w:rFonts w:hint="default" w:ascii="Wingdings" w:hAnsi="Wingdings"/>
      </w:rPr>
    </w:lvl>
  </w:abstractNum>
  <w:abstractNum w:abstractNumId="1">
    <w:nsid w:val="0FB7F6F1"/>
    <w:multiLevelType w:val="singleLevel"/>
    <w:tmpl w:val="0FB7F6F1"/>
    <w:lvl w:ilvl="0" w:tentative="0">
      <w:start w:val="1"/>
      <w:numFmt w:val="decimal"/>
      <w:lvlText w:val="%1."/>
      <w:lvlJc w:val="left"/>
      <w:pPr>
        <w:tabs>
          <w:tab w:val="left" w:pos="312"/>
        </w:tabs>
      </w:pPr>
    </w:lvl>
  </w:abstractNum>
  <w:abstractNum w:abstractNumId="2">
    <w:nsid w:val="2E3E1BE3"/>
    <w:multiLevelType w:val="singleLevel"/>
    <w:tmpl w:val="2E3E1BE3"/>
    <w:lvl w:ilvl="0" w:tentative="0">
      <w:start w:val="3"/>
      <w:numFmt w:val="decimal"/>
      <w:lvlText w:val="%1."/>
      <w:lvlJc w:val="left"/>
      <w:pPr>
        <w:tabs>
          <w:tab w:val="left" w:pos="312"/>
        </w:tabs>
      </w:pPr>
    </w:lvl>
  </w:abstractNum>
  <w:abstractNum w:abstractNumId="3">
    <w:nsid w:val="2F784F4F"/>
    <w:multiLevelType w:val="singleLevel"/>
    <w:tmpl w:val="2F784F4F"/>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B8"/>
    <w:rsid w:val="0004162E"/>
    <w:rsid w:val="00054911"/>
    <w:rsid w:val="00092595"/>
    <w:rsid w:val="000A1E01"/>
    <w:rsid w:val="000F30CD"/>
    <w:rsid w:val="00100B7C"/>
    <w:rsid w:val="0012534F"/>
    <w:rsid w:val="001472DC"/>
    <w:rsid w:val="001518E9"/>
    <w:rsid w:val="00154DF8"/>
    <w:rsid w:val="001559CC"/>
    <w:rsid w:val="0016025B"/>
    <w:rsid w:val="001826FC"/>
    <w:rsid w:val="001A33F7"/>
    <w:rsid w:val="001B2563"/>
    <w:rsid w:val="001E0DD7"/>
    <w:rsid w:val="00230066"/>
    <w:rsid w:val="002572BB"/>
    <w:rsid w:val="002B5231"/>
    <w:rsid w:val="002C2300"/>
    <w:rsid w:val="002E41DA"/>
    <w:rsid w:val="0032103B"/>
    <w:rsid w:val="0033579C"/>
    <w:rsid w:val="00350DC6"/>
    <w:rsid w:val="00362A6B"/>
    <w:rsid w:val="0039554C"/>
    <w:rsid w:val="003A1FD5"/>
    <w:rsid w:val="003B0159"/>
    <w:rsid w:val="003B1785"/>
    <w:rsid w:val="003B720B"/>
    <w:rsid w:val="003E0748"/>
    <w:rsid w:val="00476B6E"/>
    <w:rsid w:val="00487C5D"/>
    <w:rsid w:val="0049022E"/>
    <w:rsid w:val="004A0BB8"/>
    <w:rsid w:val="004D1344"/>
    <w:rsid w:val="004F3FC1"/>
    <w:rsid w:val="00521127"/>
    <w:rsid w:val="00537A5D"/>
    <w:rsid w:val="00544023"/>
    <w:rsid w:val="00580818"/>
    <w:rsid w:val="005914D9"/>
    <w:rsid w:val="005A1C62"/>
    <w:rsid w:val="005C16C8"/>
    <w:rsid w:val="005D400D"/>
    <w:rsid w:val="005F5704"/>
    <w:rsid w:val="00617AC8"/>
    <w:rsid w:val="00626BFA"/>
    <w:rsid w:val="00633409"/>
    <w:rsid w:val="00644843"/>
    <w:rsid w:val="00687516"/>
    <w:rsid w:val="0073533E"/>
    <w:rsid w:val="00772881"/>
    <w:rsid w:val="00781180"/>
    <w:rsid w:val="00790DBC"/>
    <w:rsid w:val="00794EFC"/>
    <w:rsid w:val="007D3033"/>
    <w:rsid w:val="007E6CC9"/>
    <w:rsid w:val="00825091"/>
    <w:rsid w:val="00841FA4"/>
    <w:rsid w:val="0084425C"/>
    <w:rsid w:val="0085583A"/>
    <w:rsid w:val="00864532"/>
    <w:rsid w:val="008B158C"/>
    <w:rsid w:val="008B3274"/>
    <w:rsid w:val="008D2545"/>
    <w:rsid w:val="008E70BB"/>
    <w:rsid w:val="009117E3"/>
    <w:rsid w:val="00913424"/>
    <w:rsid w:val="00966350"/>
    <w:rsid w:val="0097456B"/>
    <w:rsid w:val="009A123B"/>
    <w:rsid w:val="009A5088"/>
    <w:rsid w:val="009B253C"/>
    <w:rsid w:val="009C1A48"/>
    <w:rsid w:val="009C4F5D"/>
    <w:rsid w:val="00A166A7"/>
    <w:rsid w:val="00A363C3"/>
    <w:rsid w:val="00A42D04"/>
    <w:rsid w:val="00A43594"/>
    <w:rsid w:val="00A8756B"/>
    <w:rsid w:val="00AA6E2A"/>
    <w:rsid w:val="00AF2A6F"/>
    <w:rsid w:val="00B019CB"/>
    <w:rsid w:val="00B11F23"/>
    <w:rsid w:val="00B15A70"/>
    <w:rsid w:val="00B23E9B"/>
    <w:rsid w:val="00B6339E"/>
    <w:rsid w:val="00B6629E"/>
    <w:rsid w:val="00C1102F"/>
    <w:rsid w:val="00C12842"/>
    <w:rsid w:val="00C15367"/>
    <w:rsid w:val="00C20ABF"/>
    <w:rsid w:val="00C30680"/>
    <w:rsid w:val="00C558E2"/>
    <w:rsid w:val="00C656E0"/>
    <w:rsid w:val="00C91106"/>
    <w:rsid w:val="00CD450D"/>
    <w:rsid w:val="00D44197"/>
    <w:rsid w:val="00D518A5"/>
    <w:rsid w:val="00DB29BA"/>
    <w:rsid w:val="00DC1E5F"/>
    <w:rsid w:val="00DD0D0B"/>
    <w:rsid w:val="00DD4E34"/>
    <w:rsid w:val="00DF31DA"/>
    <w:rsid w:val="00E3530E"/>
    <w:rsid w:val="00E578BF"/>
    <w:rsid w:val="00E663E9"/>
    <w:rsid w:val="00E67F33"/>
    <w:rsid w:val="00E75A0B"/>
    <w:rsid w:val="00E8270F"/>
    <w:rsid w:val="00E94326"/>
    <w:rsid w:val="00E967C4"/>
    <w:rsid w:val="00EA015D"/>
    <w:rsid w:val="00EE1707"/>
    <w:rsid w:val="00F22EEC"/>
    <w:rsid w:val="00F837BA"/>
    <w:rsid w:val="00F9616A"/>
    <w:rsid w:val="00FC7831"/>
    <w:rsid w:val="06876E38"/>
    <w:rsid w:val="0E187C80"/>
    <w:rsid w:val="0F6B2C8A"/>
    <w:rsid w:val="137F438B"/>
    <w:rsid w:val="14D11CFC"/>
    <w:rsid w:val="18B2302A"/>
    <w:rsid w:val="1AB329F4"/>
    <w:rsid w:val="20377BFE"/>
    <w:rsid w:val="23DF77F3"/>
    <w:rsid w:val="2507793E"/>
    <w:rsid w:val="27C34B0D"/>
    <w:rsid w:val="2A0C0206"/>
    <w:rsid w:val="32CF7D26"/>
    <w:rsid w:val="34CC09A1"/>
    <w:rsid w:val="373D6AD9"/>
    <w:rsid w:val="3AA67928"/>
    <w:rsid w:val="3E880BC7"/>
    <w:rsid w:val="469D3090"/>
    <w:rsid w:val="4CD00F4D"/>
    <w:rsid w:val="50321BBB"/>
    <w:rsid w:val="52F46BD4"/>
    <w:rsid w:val="57DD3044"/>
    <w:rsid w:val="5CB053A8"/>
    <w:rsid w:val="5F745389"/>
    <w:rsid w:val="60107BA6"/>
    <w:rsid w:val="61EE09E5"/>
    <w:rsid w:val="62F31EA3"/>
    <w:rsid w:val="630D6FB5"/>
    <w:rsid w:val="6B661D10"/>
    <w:rsid w:val="6C1C669E"/>
    <w:rsid w:val="70E22948"/>
    <w:rsid w:val="732B4F60"/>
    <w:rsid w:val="7A741F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0"/>
    <w:pPr>
      <w:ind w:firstLine="420" w:firstLineChars="200"/>
    </w:pPr>
    <w:rPr>
      <w:rFonts w:ascii="Calibri" w:hAnsi="Calibri"/>
    </w:rPr>
  </w:style>
  <w:style w:type="character" w:customStyle="1" w:styleId="9">
    <w:name w:val="页眉 Char"/>
    <w:link w:val="3"/>
    <w:qFormat/>
    <w:uiPriority w:val="0"/>
    <w:rPr>
      <w:kern w:val="2"/>
      <w:sz w:val="18"/>
      <w:szCs w:val="18"/>
    </w:rPr>
  </w:style>
  <w:style w:type="character" w:customStyle="1" w:styleId="10">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Words>
  <Characters>500</Characters>
  <Lines>4</Lines>
  <Paragraphs>1</Paragraphs>
  <TotalTime>1</TotalTime>
  <ScaleCrop>false</ScaleCrop>
  <LinksUpToDate>false</LinksUpToDate>
  <CharactersWithSpaces>586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2020-01-31T03:58:00Z</dcterms:created>
  <dc:creator>325</dc:creator>
  <cp:lastModifiedBy>清茶～YY</cp:lastModifiedBy>
  <dcterms:modified xsi:type="dcterms:W3CDTF">2020-04-03T01:53:39Z</dcterms:modified>
  <dc:title>学习指南</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