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8F" w:rsidRDefault="00225E0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高中音乐</w:t>
      </w:r>
      <w:r w:rsidR="00631EF6">
        <w:rPr>
          <w:rFonts w:hint="eastAsia"/>
          <w:b/>
          <w:bCs/>
          <w:sz w:val="32"/>
          <w:szCs w:val="32"/>
        </w:rPr>
        <w:t>第</w:t>
      </w:r>
      <w:r w:rsidR="00631EF6">
        <w:rPr>
          <w:rFonts w:hint="eastAsia"/>
          <w:b/>
          <w:bCs/>
          <w:sz w:val="32"/>
          <w:szCs w:val="32"/>
        </w:rPr>
        <w:t>9</w:t>
      </w:r>
      <w:r w:rsidR="00631EF6">
        <w:rPr>
          <w:rFonts w:hint="eastAsia"/>
          <w:b/>
          <w:bCs/>
          <w:sz w:val="32"/>
          <w:szCs w:val="32"/>
        </w:rPr>
        <w:t>课时</w:t>
      </w:r>
      <w:r>
        <w:rPr>
          <w:rFonts w:hint="eastAsia"/>
          <w:b/>
          <w:bCs/>
          <w:sz w:val="32"/>
          <w:szCs w:val="32"/>
        </w:rPr>
        <w:t>《十面埋伏》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拓展资源</w:t>
      </w:r>
    </w:p>
    <w:p w:rsidR="00922CC5" w:rsidRDefault="00922CC5">
      <w:pPr>
        <w:jc w:val="center"/>
        <w:rPr>
          <w:b/>
          <w:bCs/>
          <w:sz w:val="16"/>
          <w:szCs w:val="16"/>
        </w:rPr>
      </w:pPr>
    </w:p>
    <w:p w:rsidR="00AD0E8F" w:rsidRPr="002A4309" w:rsidRDefault="00225E0D">
      <w:pPr>
        <w:spacing w:line="360" w:lineRule="auto"/>
        <w:rPr>
          <w:sz w:val="28"/>
          <w:szCs w:val="28"/>
        </w:rPr>
      </w:pPr>
      <w:r w:rsidRPr="002A4309">
        <w:rPr>
          <w:rFonts w:hint="eastAsia"/>
          <w:bCs/>
          <w:sz w:val="28"/>
          <w:szCs w:val="28"/>
        </w:rPr>
        <w:t>一、阅读资源</w:t>
      </w:r>
    </w:p>
    <w:p w:rsidR="00AD0E8F" w:rsidRPr="00922CC5" w:rsidRDefault="00225E0D">
      <w:pPr>
        <w:spacing w:line="360" w:lineRule="auto"/>
        <w:rPr>
          <w:sz w:val="24"/>
        </w:rPr>
      </w:pPr>
      <w:r w:rsidRPr="00922CC5">
        <w:rPr>
          <w:rFonts w:hint="eastAsia"/>
          <w:bCs/>
          <w:sz w:val="24"/>
        </w:rPr>
        <w:t>（</w:t>
      </w:r>
      <w:r w:rsidRPr="00922CC5">
        <w:rPr>
          <w:rFonts w:hint="eastAsia"/>
          <w:bCs/>
          <w:sz w:val="24"/>
        </w:rPr>
        <w:t>一</w:t>
      </w:r>
      <w:r w:rsidRPr="00922CC5">
        <w:rPr>
          <w:rFonts w:hint="eastAsia"/>
          <w:bCs/>
          <w:sz w:val="24"/>
        </w:rPr>
        <w:t>）</w:t>
      </w:r>
      <w:r w:rsidRPr="00922CC5">
        <w:rPr>
          <w:rFonts w:hint="eastAsia"/>
          <w:bCs/>
          <w:sz w:val="24"/>
        </w:rPr>
        <w:t>关于</w:t>
      </w:r>
      <w:r w:rsidR="00FB2BFD" w:rsidRPr="00922CC5">
        <w:rPr>
          <w:rFonts w:hint="eastAsia"/>
          <w:bCs/>
          <w:sz w:val="24"/>
        </w:rPr>
        <w:t>琵琶曲</w:t>
      </w:r>
      <w:r w:rsidRPr="00922CC5">
        <w:rPr>
          <w:rFonts w:hint="eastAsia"/>
          <w:bCs/>
          <w:sz w:val="24"/>
        </w:rPr>
        <w:t>《</w:t>
      </w:r>
      <w:r w:rsidRPr="00922CC5">
        <w:rPr>
          <w:rFonts w:hint="eastAsia"/>
          <w:bCs/>
          <w:sz w:val="24"/>
        </w:rPr>
        <w:t>十面埋伏</w:t>
      </w:r>
      <w:r w:rsidRPr="00922CC5">
        <w:rPr>
          <w:rFonts w:hint="eastAsia"/>
          <w:bCs/>
          <w:sz w:val="24"/>
        </w:rPr>
        <w:t>》</w:t>
      </w:r>
    </w:p>
    <w:p w:rsidR="00FB2BFD" w:rsidRDefault="00922CC5" w:rsidP="00FB2BF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95850" cy="5562600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8A" w:rsidRPr="00EE618A" w:rsidRDefault="00EE618A" w:rsidP="00EE618A">
      <w:pPr>
        <w:autoSpaceDE w:val="0"/>
        <w:autoSpaceDN w:val="0"/>
        <w:adjustRightInd w:val="0"/>
        <w:jc w:val="center"/>
        <w:rPr>
          <w:rFonts w:asciiTheme="minorEastAsia" w:hAnsiTheme="minorEastAsia" w:cs="FZKTK--GBK1-0" w:hint="eastAsia"/>
          <w:kern w:val="0"/>
          <w:sz w:val="18"/>
          <w:szCs w:val="18"/>
        </w:rPr>
      </w:pPr>
      <w:r>
        <w:rPr>
          <w:rFonts w:asciiTheme="minorEastAsia" w:hAnsiTheme="minorEastAsia" w:cs="FZKTK--GBK1-0" w:hint="eastAsia"/>
          <w:kern w:val="0"/>
          <w:sz w:val="18"/>
          <w:szCs w:val="18"/>
        </w:rPr>
        <w:t>文中引用参考文献：</w:t>
      </w:r>
      <w:r w:rsidRPr="00EE618A">
        <w:rPr>
          <w:rFonts w:asciiTheme="minorEastAsia" w:hAnsiTheme="minorEastAsia" w:cs="FZKTK--GBK1-0"/>
          <w:kern w:val="0"/>
          <w:sz w:val="18"/>
          <w:szCs w:val="18"/>
        </w:rPr>
        <w:t>[1]</w:t>
      </w:r>
      <w:r w:rsidRPr="00EE618A">
        <w:rPr>
          <w:rFonts w:asciiTheme="minorEastAsia" w:hAnsiTheme="minorEastAsia" w:cs="FZKTK--GBK1-0" w:hint="eastAsia"/>
          <w:kern w:val="0"/>
          <w:sz w:val="18"/>
          <w:szCs w:val="18"/>
        </w:rPr>
        <w:t>宋博媛</w:t>
      </w:r>
      <w:r w:rsidRPr="00EE618A">
        <w:rPr>
          <w:rFonts w:asciiTheme="minorEastAsia" w:hAnsiTheme="minorEastAsia" w:cs="FZKTK--GBK1-0"/>
          <w:kern w:val="0"/>
          <w:sz w:val="18"/>
          <w:szCs w:val="18"/>
        </w:rPr>
        <w:t>,</w:t>
      </w:r>
      <w:r w:rsidRPr="00EE618A">
        <w:rPr>
          <w:rFonts w:asciiTheme="minorEastAsia" w:hAnsiTheme="minorEastAsia" w:cs="FZKTK--GBK1-0" w:hint="eastAsia"/>
          <w:kern w:val="0"/>
          <w:sz w:val="18"/>
          <w:szCs w:val="18"/>
        </w:rPr>
        <w:t>刘静</w:t>
      </w:r>
      <w:r w:rsidRPr="00EE618A">
        <w:rPr>
          <w:rFonts w:asciiTheme="minorEastAsia" w:hAnsiTheme="minorEastAsia" w:cs="FZKTK--GBK1-0"/>
          <w:kern w:val="0"/>
          <w:sz w:val="18"/>
          <w:szCs w:val="18"/>
        </w:rPr>
        <w:t>.</w:t>
      </w:r>
      <w:r w:rsidRPr="00EE618A">
        <w:rPr>
          <w:rFonts w:asciiTheme="minorEastAsia" w:hAnsiTheme="minorEastAsia" w:cs="FZKTK--GBK1-0" w:hint="eastAsia"/>
          <w:kern w:val="0"/>
          <w:sz w:val="18"/>
          <w:szCs w:val="18"/>
        </w:rPr>
        <w:t>琵琶曲《十面埋伏》作品分析</w:t>
      </w:r>
      <w:r w:rsidRPr="00EE618A">
        <w:rPr>
          <w:rFonts w:asciiTheme="minorEastAsia" w:hAnsiTheme="minorEastAsia" w:cs="FZKTK--GBK1-0"/>
          <w:kern w:val="0"/>
          <w:sz w:val="18"/>
          <w:szCs w:val="18"/>
        </w:rPr>
        <w:t>[J].</w:t>
      </w:r>
      <w:r w:rsidRPr="00EE618A">
        <w:rPr>
          <w:rFonts w:asciiTheme="minorEastAsia" w:hAnsiTheme="minorEastAsia" w:cs="FZKTK--GBK1-0" w:hint="eastAsia"/>
          <w:kern w:val="0"/>
          <w:sz w:val="18"/>
          <w:szCs w:val="18"/>
        </w:rPr>
        <w:t>大舞台</w:t>
      </w:r>
      <w:r w:rsidRPr="00EE618A">
        <w:rPr>
          <w:rFonts w:asciiTheme="minorEastAsia" w:hAnsiTheme="minorEastAsia" w:cs="FZKTK--GBK1-0"/>
          <w:kern w:val="0"/>
          <w:sz w:val="18"/>
          <w:szCs w:val="18"/>
        </w:rPr>
        <w:t>,2015(03):</w:t>
      </w:r>
      <w:proofErr w:type="gramStart"/>
      <w:r w:rsidRPr="00EE618A">
        <w:rPr>
          <w:rFonts w:asciiTheme="minorEastAsia" w:hAnsiTheme="minorEastAsia" w:cs="FZKTK--GBK1-0"/>
          <w:kern w:val="0"/>
          <w:sz w:val="18"/>
          <w:szCs w:val="18"/>
        </w:rPr>
        <w:t>132-133.</w:t>
      </w:r>
      <w:proofErr w:type="gramEnd"/>
    </w:p>
    <w:p w:rsidR="00EE618A" w:rsidRPr="00EE618A" w:rsidRDefault="00EE618A" w:rsidP="00EE618A">
      <w:pPr>
        <w:rPr>
          <w:rFonts w:hint="eastAsia"/>
        </w:rPr>
      </w:pPr>
    </w:p>
    <w:p w:rsidR="00FB2BFD" w:rsidRPr="00922CC5" w:rsidRDefault="00FB2BFD" w:rsidP="00FB2BFD">
      <w:pPr>
        <w:jc w:val="center"/>
        <w:rPr>
          <w:rFonts w:ascii="楷体" w:eastAsia="楷体" w:hAnsi="楷体" w:hint="eastAsia"/>
          <w:sz w:val="24"/>
        </w:rPr>
      </w:pPr>
      <w:r w:rsidRPr="00922CC5">
        <w:rPr>
          <w:rFonts w:ascii="楷体" w:eastAsia="楷体" w:hAnsi="楷体" w:hint="eastAsia"/>
          <w:sz w:val="24"/>
        </w:rPr>
        <w:t>——</w:t>
      </w:r>
      <w:r w:rsidR="00922CC5" w:rsidRPr="00922CC5">
        <w:rPr>
          <w:rFonts w:ascii="楷体" w:eastAsia="楷体" w:hAnsi="楷体" w:hint="eastAsia"/>
          <w:sz w:val="24"/>
        </w:rPr>
        <w:t xml:space="preserve"> </w:t>
      </w:r>
      <w:r w:rsidR="000F24BC">
        <w:rPr>
          <w:rFonts w:ascii="楷体" w:eastAsia="楷体" w:hAnsi="楷体" w:hint="eastAsia"/>
          <w:sz w:val="24"/>
        </w:rPr>
        <w:t>文字</w:t>
      </w:r>
      <w:r w:rsidR="00922CC5" w:rsidRPr="00922CC5">
        <w:rPr>
          <w:rFonts w:ascii="楷体" w:eastAsia="楷体" w:hAnsi="楷体" w:hint="eastAsia"/>
          <w:sz w:val="24"/>
        </w:rPr>
        <w:t>摘自北京师范大学</w:t>
      </w:r>
      <w:r w:rsidR="00922CC5">
        <w:rPr>
          <w:rFonts w:ascii="楷体" w:eastAsia="楷体" w:hAnsi="楷体" w:hint="eastAsia"/>
          <w:sz w:val="24"/>
        </w:rPr>
        <w:t>,</w:t>
      </w:r>
      <w:r w:rsidRPr="00922CC5">
        <w:rPr>
          <w:rFonts w:ascii="楷体" w:eastAsia="楷体" w:hAnsi="楷体" w:hint="eastAsia"/>
          <w:sz w:val="24"/>
        </w:rPr>
        <w:t>李紫琛</w:t>
      </w:r>
      <w:r w:rsidR="00922CC5">
        <w:rPr>
          <w:rFonts w:ascii="楷体" w:eastAsia="楷体" w:hAnsi="楷体" w:hint="eastAsia"/>
          <w:sz w:val="24"/>
        </w:rPr>
        <w:t>，</w:t>
      </w:r>
      <w:r w:rsidR="00922CC5" w:rsidRPr="00922CC5">
        <w:rPr>
          <w:rFonts w:ascii="楷体" w:eastAsia="楷体" w:hAnsi="楷体" w:hint="eastAsia"/>
          <w:sz w:val="24"/>
        </w:rPr>
        <w:t>撰写文章</w:t>
      </w:r>
      <w:r w:rsidR="00C43276">
        <w:rPr>
          <w:rFonts w:ascii="楷体" w:eastAsia="楷体" w:hAnsi="楷体" w:hint="eastAsia"/>
          <w:sz w:val="24"/>
        </w:rPr>
        <w:t>.</w:t>
      </w:r>
      <w:r w:rsidR="00922CC5" w:rsidRPr="00922CC5">
        <w:rPr>
          <w:rFonts w:ascii="楷体" w:eastAsia="楷体" w:hAnsi="楷体" w:hint="eastAsia"/>
          <w:sz w:val="24"/>
        </w:rPr>
        <w:t>琵琶曲</w:t>
      </w:r>
      <w:r w:rsidR="00C43276">
        <w:rPr>
          <w:rFonts w:ascii="楷体" w:eastAsia="楷体" w:hAnsi="楷体" w:hint="eastAsia"/>
          <w:sz w:val="24"/>
        </w:rPr>
        <w:t>《</w:t>
      </w:r>
      <w:r w:rsidR="00C43276" w:rsidRPr="00922CC5">
        <w:rPr>
          <w:rFonts w:ascii="楷体" w:eastAsia="楷体" w:hAnsi="楷体" w:hint="eastAsia"/>
          <w:sz w:val="24"/>
        </w:rPr>
        <w:t>十面埋伏</w:t>
      </w:r>
      <w:r w:rsidR="00C43276">
        <w:rPr>
          <w:rFonts w:ascii="楷体" w:eastAsia="楷体" w:hAnsi="楷体" w:hint="eastAsia"/>
          <w:sz w:val="24"/>
        </w:rPr>
        <w:t>》</w:t>
      </w:r>
      <w:r w:rsidR="00922CC5" w:rsidRPr="00922CC5">
        <w:rPr>
          <w:rFonts w:ascii="楷体" w:eastAsia="楷体" w:hAnsi="楷体" w:hint="eastAsia"/>
          <w:sz w:val="24"/>
        </w:rPr>
        <w:t>的艺术特色分析</w:t>
      </w:r>
      <w:r w:rsidR="00C43276">
        <w:rPr>
          <w:rFonts w:ascii="楷体" w:eastAsia="楷体" w:hAnsi="楷体" w:hint="eastAsia"/>
          <w:sz w:val="24"/>
        </w:rPr>
        <w:t>.</w:t>
      </w:r>
    </w:p>
    <w:p w:rsidR="00FB2BFD" w:rsidRPr="00922CC5" w:rsidRDefault="00FB2BFD" w:rsidP="00FB2BFD">
      <w:pPr>
        <w:jc w:val="center"/>
      </w:pPr>
    </w:p>
    <w:p w:rsidR="00AD0E8F" w:rsidRDefault="00225E0D">
      <w:pPr>
        <w:spacing w:line="360" w:lineRule="auto"/>
        <w:jc w:val="left"/>
        <w:rPr>
          <w:sz w:val="16"/>
          <w:szCs w:val="16"/>
        </w:rPr>
      </w:pPr>
      <w:r>
        <w:rPr>
          <w:rFonts w:hint="eastAsia"/>
          <w:b/>
          <w:bCs/>
        </w:rPr>
        <w:t>（二）关于琵琶的</w:t>
      </w:r>
      <w:r>
        <w:rPr>
          <w:rFonts w:hint="eastAsia"/>
          <w:b/>
          <w:bCs/>
        </w:rPr>
        <w:t>历史</w:t>
      </w:r>
    </w:p>
    <w:p w:rsidR="00AD0E8F" w:rsidRPr="009A0FE4" w:rsidRDefault="00225E0D" w:rsidP="009A0FE4">
      <w:pPr>
        <w:spacing w:line="360" w:lineRule="auto"/>
        <w:ind w:firstLineChars="200" w:firstLine="480"/>
        <w:jc w:val="left"/>
        <w:rPr>
          <w:sz w:val="24"/>
        </w:rPr>
      </w:pPr>
      <w:r w:rsidRPr="009A0FE4">
        <w:rPr>
          <w:rFonts w:hint="eastAsia"/>
          <w:sz w:val="24"/>
        </w:rPr>
        <w:t>有关琵琶的记载最早出现在</w:t>
      </w:r>
      <w:r w:rsidRPr="009A0FE4">
        <w:rPr>
          <w:rFonts w:hint="eastAsia"/>
          <w:sz w:val="24"/>
        </w:rPr>
        <w:t>2000</w:t>
      </w:r>
      <w:r w:rsidRPr="009A0FE4">
        <w:rPr>
          <w:rFonts w:hint="eastAsia"/>
          <w:sz w:val="24"/>
        </w:rPr>
        <w:t>年前。东汉</w:t>
      </w:r>
      <w:r w:rsidRPr="009A0FE4">
        <w:rPr>
          <w:rFonts w:hint="eastAsia"/>
          <w:sz w:val="24"/>
        </w:rPr>
        <w:t>(</w:t>
      </w:r>
      <w:r w:rsidRPr="009A0FE4">
        <w:rPr>
          <w:rFonts w:hint="eastAsia"/>
          <w:sz w:val="24"/>
        </w:rPr>
        <w:t>公元前</w:t>
      </w:r>
      <w:r w:rsidRPr="009A0FE4">
        <w:rPr>
          <w:rFonts w:hint="eastAsia"/>
          <w:sz w:val="24"/>
        </w:rPr>
        <w:t>25 --220</w:t>
      </w:r>
      <w:r w:rsidRPr="009A0FE4">
        <w:rPr>
          <w:rFonts w:hint="eastAsia"/>
          <w:sz w:val="24"/>
        </w:rPr>
        <w:t>年</w:t>
      </w:r>
      <w:r w:rsidRPr="009A0FE4">
        <w:rPr>
          <w:rFonts w:hint="eastAsia"/>
          <w:sz w:val="24"/>
        </w:rPr>
        <w:t>)</w:t>
      </w:r>
      <w:r w:rsidRPr="009A0FE4">
        <w:rPr>
          <w:rFonts w:hint="eastAsia"/>
          <w:sz w:val="24"/>
        </w:rPr>
        <w:t>学者刘熙在《释名》一书中写到</w:t>
      </w:r>
      <w:r w:rsidRPr="009A0FE4">
        <w:rPr>
          <w:rFonts w:hint="eastAsia"/>
          <w:sz w:val="24"/>
        </w:rPr>
        <w:t>: "</w:t>
      </w:r>
      <w:r w:rsidRPr="009A0FE4">
        <w:rPr>
          <w:rFonts w:hint="eastAsia"/>
          <w:sz w:val="24"/>
        </w:rPr>
        <w:t>枇杷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推手前曰</w:t>
      </w:r>
      <w:proofErr w:type="gramStart"/>
      <w:r w:rsidRPr="009A0FE4">
        <w:rPr>
          <w:rFonts w:hint="eastAsia"/>
          <w:sz w:val="24"/>
        </w:rPr>
        <w:t>枇</w:t>
      </w:r>
      <w:proofErr w:type="gramEnd"/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引手却曰</w:t>
      </w:r>
      <w:proofErr w:type="gramStart"/>
      <w:r w:rsidRPr="009A0FE4">
        <w:rPr>
          <w:rFonts w:hint="eastAsia"/>
          <w:sz w:val="24"/>
        </w:rPr>
        <w:t>杷</w:t>
      </w:r>
      <w:proofErr w:type="gramEnd"/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像其鼓时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因此为名</w:t>
      </w:r>
      <w:r w:rsidRPr="009A0FE4">
        <w:rPr>
          <w:rFonts w:hint="eastAsia"/>
          <w:sz w:val="24"/>
        </w:rPr>
        <w:t>"</w:t>
      </w:r>
      <w:r w:rsidRPr="009A0FE4">
        <w:rPr>
          <w:rFonts w:hint="eastAsia"/>
          <w:sz w:val="24"/>
        </w:rPr>
        <w:t>。但当时的琵琶形状与现在的不同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其形状为直颈，</w:t>
      </w:r>
      <w:proofErr w:type="gramStart"/>
      <w:r w:rsidRPr="009A0FE4">
        <w:rPr>
          <w:rFonts w:hint="eastAsia"/>
          <w:sz w:val="24"/>
        </w:rPr>
        <w:t>园形</w:t>
      </w:r>
      <w:proofErr w:type="gramEnd"/>
      <w:r w:rsidRPr="009A0FE4">
        <w:rPr>
          <w:rFonts w:hint="eastAsia"/>
          <w:sz w:val="24"/>
        </w:rPr>
        <w:t>音箱，音位和弦数不固定。</w:t>
      </w:r>
      <w:r w:rsidRPr="009A0FE4">
        <w:rPr>
          <w:rFonts w:hint="eastAsia"/>
          <w:sz w:val="24"/>
        </w:rPr>
        <w:t xml:space="preserve"> </w:t>
      </w:r>
      <w:r w:rsidRPr="009A0FE4">
        <w:rPr>
          <w:rFonts w:hint="eastAsia"/>
          <w:sz w:val="24"/>
        </w:rPr>
        <w:t>弦数为四、五、六条不</w:t>
      </w:r>
      <w:r w:rsidRPr="009A0FE4">
        <w:rPr>
          <w:rFonts w:hint="eastAsia"/>
          <w:sz w:val="24"/>
        </w:rPr>
        <w:lastRenderedPageBreak/>
        <w:t>等</w:t>
      </w:r>
      <w:r w:rsidRPr="009A0FE4">
        <w:rPr>
          <w:rFonts w:hint="eastAsia"/>
          <w:sz w:val="24"/>
        </w:rPr>
        <w:t xml:space="preserve">. </w:t>
      </w:r>
      <w:r w:rsidRPr="009A0FE4">
        <w:rPr>
          <w:rFonts w:hint="eastAsia"/>
          <w:sz w:val="24"/>
        </w:rPr>
        <w:t>这种琵琶当时被称作</w:t>
      </w:r>
      <w:r w:rsidRPr="009A0FE4">
        <w:rPr>
          <w:rFonts w:hint="eastAsia"/>
          <w:sz w:val="24"/>
        </w:rPr>
        <w:t xml:space="preserve"> "</w:t>
      </w:r>
      <w:r w:rsidRPr="009A0FE4">
        <w:rPr>
          <w:rFonts w:hint="eastAsia"/>
          <w:sz w:val="24"/>
        </w:rPr>
        <w:t>秦琵琶</w:t>
      </w:r>
      <w:r w:rsidRPr="009A0FE4">
        <w:rPr>
          <w:rFonts w:hint="eastAsia"/>
          <w:sz w:val="24"/>
        </w:rPr>
        <w:t xml:space="preserve">" </w:t>
      </w:r>
      <w:r w:rsidRPr="009A0FE4">
        <w:rPr>
          <w:rFonts w:hint="eastAsia"/>
          <w:sz w:val="24"/>
        </w:rPr>
        <w:t>或</w:t>
      </w:r>
      <w:r w:rsidRPr="009A0FE4">
        <w:rPr>
          <w:rFonts w:hint="eastAsia"/>
          <w:sz w:val="24"/>
        </w:rPr>
        <w:t xml:space="preserve"> "</w:t>
      </w:r>
      <w:r w:rsidRPr="009A0FE4">
        <w:rPr>
          <w:rFonts w:hint="eastAsia"/>
          <w:sz w:val="24"/>
        </w:rPr>
        <w:t>秦汉子</w:t>
      </w:r>
      <w:r w:rsidRPr="009A0FE4">
        <w:rPr>
          <w:rFonts w:hint="eastAsia"/>
          <w:sz w:val="24"/>
        </w:rPr>
        <w:t>"</w:t>
      </w:r>
      <w:r w:rsidRPr="009A0FE4">
        <w:rPr>
          <w:rFonts w:hint="eastAsia"/>
          <w:sz w:val="24"/>
        </w:rPr>
        <w:t>。</w:t>
      </w:r>
    </w:p>
    <w:p w:rsidR="00AD0E8F" w:rsidRPr="009A0FE4" w:rsidRDefault="00225E0D" w:rsidP="009A0FE4">
      <w:pPr>
        <w:spacing w:line="360" w:lineRule="auto"/>
        <w:ind w:firstLineChars="200" w:firstLine="480"/>
        <w:jc w:val="left"/>
        <w:rPr>
          <w:sz w:val="24"/>
        </w:rPr>
      </w:pPr>
      <w:r w:rsidRPr="009A0FE4">
        <w:rPr>
          <w:rFonts w:hint="eastAsia"/>
          <w:sz w:val="24"/>
        </w:rPr>
        <w:t>到了公元五、六世纪随着中国与西域民族商业和文化交流的加强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从中亚地区传入一种曲项琵琶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当时称作</w:t>
      </w:r>
      <w:r w:rsidRPr="009A0FE4">
        <w:rPr>
          <w:rFonts w:hint="eastAsia"/>
          <w:sz w:val="24"/>
        </w:rPr>
        <w:t xml:space="preserve"> "</w:t>
      </w:r>
      <w:r w:rsidRPr="009A0FE4">
        <w:rPr>
          <w:rFonts w:hint="eastAsia"/>
          <w:sz w:val="24"/>
        </w:rPr>
        <w:t>胡琵琶</w:t>
      </w:r>
      <w:r w:rsidRPr="009A0FE4">
        <w:rPr>
          <w:rFonts w:hint="eastAsia"/>
          <w:sz w:val="24"/>
        </w:rPr>
        <w:t>"</w:t>
      </w:r>
      <w:r w:rsidRPr="009A0FE4">
        <w:rPr>
          <w:rFonts w:hint="eastAsia"/>
          <w:sz w:val="24"/>
        </w:rPr>
        <w:t>。</w:t>
      </w:r>
      <w:r w:rsidRPr="009A0FE4">
        <w:rPr>
          <w:rFonts w:hint="eastAsia"/>
          <w:sz w:val="24"/>
        </w:rPr>
        <w:t xml:space="preserve"> </w:t>
      </w:r>
      <w:r w:rsidRPr="009A0FE4">
        <w:rPr>
          <w:rFonts w:hint="eastAsia"/>
          <w:sz w:val="24"/>
        </w:rPr>
        <w:t>其形状为曲颈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梨形音箱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有</w:t>
      </w:r>
      <w:proofErr w:type="gramStart"/>
      <w:r w:rsidRPr="009A0FE4">
        <w:rPr>
          <w:rFonts w:hint="eastAsia"/>
          <w:sz w:val="24"/>
        </w:rPr>
        <w:t>四柱四弦</w:t>
      </w:r>
      <w:proofErr w:type="gramEnd"/>
      <w:r w:rsidRPr="009A0FE4">
        <w:rPr>
          <w:rFonts w:hint="eastAsia"/>
          <w:sz w:val="24"/>
        </w:rPr>
        <w:t>，很像目前在阿拉伯国家常见的乌特琴</w:t>
      </w:r>
      <w:r w:rsidRPr="009A0FE4">
        <w:rPr>
          <w:rFonts w:hint="eastAsia"/>
          <w:sz w:val="24"/>
        </w:rPr>
        <w:t>(</w:t>
      </w:r>
      <w:r w:rsidRPr="009A0FE4">
        <w:rPr>
          <w:rFonts w:hint="eastAsia"/>
          <w:sz w:val="24"/>
        </w:rPr>
        <w:t>也</w:t>
      </w:r>
      <w:r w:rsidRPr="009A0FE4">
        <w:rPr>
          <w:rFonts w:hint="eastAsia"/>
          <w:sz w:val="24"/>
        </w:rPr>
        <w:t>译作</w:t>
      </w:r>
      <w:proofErr w:type="gramStart"/>
      <w:r w:rsidRPr="009A0FE4">
        <w:rPr>
          <w:rFonts w:hint="eastAsia"/>
          <w:sz w:val="24"/>
        </w:rPr>
        <w:t>琉特</w:t>
      </w:r>
      <w:proofErr w:type="gramEnd"/>
      <w:r w:rsidRPr="009A0FE4">
        <w:rPr>
          <w:rFonts w:hint="eastAsia"/>
          <w:sz w:val="24"/>
        </w:rPr>
        <w:t>琴</w:t>
      </w:r>
      <w:r w:rsidRPr="009A0FE4">
        <w:rPr>
          <w:rFonts w:hint="eastAsia"/>
          <w:sz w:val="24"/>
        </w:rPr>
        <w:t>)</w:t>
      </w:r>
      <w:r w:rsidRPr="009A0FE4">
        <w:rPr>
          <w:rFonts w:hint="eastAsia"/>
          <w:sz w:val="24"/>
        </w:rPr>
        <w:t>。横抱琵琶用拨子演奏。</w:t>
      </w:r>
      <w:r w:rsidRPr="009A0FE4">
        <w:rPr>
          <w:rFonts w:hint="eastAsia"/>
          <w:sz w:val="24"/>
        </w:rPr>
        <w:t xml:space="preserve"> </w:t>
      </w:r>
      <w:r w:rsidRPr="009A0FE4">
        <w:rPr>
          <w:rFonts w:hint="eastAsia"/>
          <w:sz w:val="24"/>
        </w:rPr>
        <w:t>现代的琵琶就是由这种琵琶发展而来的。</w:t>
      </w:r>
    </w:p>
    <w:p w:rsidR="00AD0E8F" w:rsidRPr="009A0FE4" w:rsidRDefault="00225E0D" w:rsidP="009A0FE4">
      <w:pPr>
        <w:spacing w:line="360" w:lineRule="auto"/>
        <w:ind w:firstLineChars="200" w:firstLine="480"/>
        <w:jc w:val="left"/>
        <w:rPr>
          <w:sz w:val="24"/>
        </w:rPr>
      </w:pPr>
      <w:r w:rsidRPr="009A0FE4">
        <w:rPr>
          <w:rFonts w:hint="eastAsia"/>
          <w:sz w:val="24"/>
        </w:rPr>
        <w:t>到了唐代（公元</w:t>
      </w:r>
      <w:r w:rsidRPr="009A0FE4">
        <w:rPr>
          <w:rFonts w:hint="eastAsia"/>
          <w:sz w:val="24"/>
        </w:rPr>
        <w:t>7-9</w:t>
      </w:r>
      <w:r w:rsidRPr="009A0FE4">
        <w:rPr>
          <w:rFonts w:hint="eastAsia"/>
          <w:sz w:val="24"/>
        </w:rPr>
        <w:t>世纪）琵琶的发展出现了一个高峰。当时上至宫廷乐队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下至民间演唱都少不了琵琶</w:t>
      </w:r>
      <w:r w:rsidRPr="009A0FE4">
        <w:rPr>
          <w:rFonts w:hint="eastAsia"/>
          <w:sz w:val="24"/>
        </w:rPr>
        <w:t xml:space="preserve">, </w:t>
      </w:r>
      <w:proofErr w:type="gramStart"/>
      <w:r w:rsidRPr="009A0FE4">
        <w:rPr>
          <w:rFonts w:hint="eastAsia"/>
          <w:sz w:val="24"/>
        </w:rPr>
        <w:t>随成为</w:t>
      </w:r>
      <w:proofErr w:type="gramEnd"/>
      <w:r w:rsidRPr="009A0FE4">
        <w:rPr>
          <w:rFonts w:hint="eastAsia"/>
          <w:sz w:val="24"/>
        </w:rPr>
        <w:t>当时非常盛行的乐器</w:t>
      </w:r>
      <w:r w:rsidRPr="009A0FE4">
        <w:rPr>
          <w:rFonts w:hint="eastAsia"/>
          <w:sz w:val="24"/>
        </w:rPr>
        <w:t xml:space="preserve">, </w:t>
      </w:r>
      <w:r w:rsidRPr="009A0FE4">
        <w:rPr>
          <w:rFonts w:hint="eastAsia"/>
          <w:sz w:val="24"/>
        </w:rPr>
        <w:t>而且在乐队处于领奏地位。这种盛况在我国古代诗词中有大量的记载。例如唐代诗人白居易在他的著名诗篇《琵琶行》中非常形象地对琵琶演奏及其音响效果这样的描述</w:t>
      </w:r>
      <w:r w:rsidRPr="009A0FE4">
        <w:rPr>
          <w:rFonts w:hint="eastAsia"/>
          <w:sz w:val="24"/>
        </w:rPr>
        <w:t>:</w:t>
      </w:r>
      <w:r w:rsidRPr="009A0FE4">
        <w:rPr>
          <w:rFonts w:hint="eastAsia"/>
          <w:sz w:val="24"/>
        </w:rPr>
        <w:t>“大弦嘈</w:t>
      </w:r>
      <w:proofErr w:type="gramStart"/>
      <w:r w:rsidRPr="009A0FE4">
        <w:rPr>
          <w:rFonts w:hint="eastAsia"/>
          <w:sz w:val="24"/>
        </w:rPr>
        <w:t>嘈</w:t>
      </w:r>
      <w:proofErr w:type="gramEnd"/>
      <w:r w:rsidRPr="009A0FE4">
        <w:rPr>
          <w:rFonts w:hint="eastAsia"/>
          <w:sz w:val="24"/>
        </w:rPr>
        <w:t>如急雨，小弦切切如私语。嘈</w:t>
      </w:r>
      <w:proofErr w:type="gramStart"/>
      <w:r w:rsidRPr="009A0FE4">
        <w:rPr>
          <w:rFonts w:hint="eastAsia"/>
          <w:sz w:val="24"/>
        </w:rPr>
        <w:t>嘈</w:t>
      </w:r>
      <w:proofErr w:type="gramEnd"/>
      <w:r w:rsidRPr="009A0FE4">
        <w:rPr>
          <w:rFonts w:hint="eastAsia"/>
          <w:sz w:val="24"/>
        </w:rPr>
        <w:t>切切错杂弹，大珠小珠落</w:t>
      </w:r>
      <w:r w:rsidRPr="009A0FE4">
        <w:rPr>
          <w:rFonts w:hint="eastAsia"/>
          <w:sz w:val="24"/>
        </w:rPr>
        <w:t xml:space="preserve"> </w:t>
      </w:r>
      <w:r w:rsidRPr="009A0FE4">
        <w:rPr>
          <w:rFonts w:hint="eastAsia"/>
          <w:sz w:val="24"/>
        </w:rPr>
        <w:t>玉盘</w:t>
      </w:r>
      <w:r w:rsidRPr="009A0FE4">
        <w:rPr>
          <w:rFonts w:hint="eastAsia"/>
          <w:sz w:val="24"/>
        </w:rPr>
        <w:t>"</w:t>
      </w:r>
      <w:r w:rsidRPr="009A0FE4">
        <w:rPr>
          <w:rFonts w:hint="eastAsia"/>
          <w:sz w:val="24"/>
        </w:rPr>
        <w:t>。</w:t>
      </w:r>
    </w:p>
    <w:p w:rsidR="00AD0E8F" w:rsidRDefault="00225E0D" w:rsidP="009A0FE4">
      <w:pPr>
        <w:spacing w:line="360" w:lineRule="auto"/>
        <w:ind w:firstLineChars="200" w:firstLine="480"/>
        <w:jc w:val="left"/>
        <w:rPr>
          <w:b/>
          <w:bCs/>
        </w:rPr>
      </w:pPr>
      <w:r w:rsidRPr="009A0FE4">
        <w:rPr>
          <w:rFonts w:hint="eastAsia"/>
          <w:sz w:val="24"/>
        </w:rPr>
        <w:t>到了唐代后期琵琶从演奏技法到制作构造上都得到了很大的发展。公元十五世纪左右，琵琶已拥有一</w:t>
      </w:r>
      <w:r w:rsidRPr="009A0FE4">
        <w:rPr>
          <w:rFonts w:hint="eastAsia"/>
          <w:sz w:val="24"/>
        </w:rPr>
        <w:t>批以《十面埋伏》和</w:t>
      </w:r>
      <w:r w:rsidRPr="009A0FE4">
        <w:rPr>
          <w:rFonts w:hint="eastAsia"/>
          <w:sz w:val="24"/>
        </w:rPr>
        <w:t xml:space="preserve"> </w:t>
      </w:r>
      <w:r w:rsidRPr="009A0FE4">
        <w:rPr>
          <w:rFonts w:hint="eastAsia"/>
          <w:sz w:val="24"/>
        </w:rPr>
        <w:t>《霸王卸甲》为代表的武曲以及以《月儿高》《思春》和《昭君怨》</w:t>
      </w:r>
      <w:r w:rsidRPr="009A0FE4">
        <w:rPr>
          <w:rFonts w:hint="eastAsia"/>
          <w:sz w:val="24"/>
        </w:rPr>
        <w:t xml:space="preserve"> </w:t>
      </w:r>
      <w:r w:rsidRPr="009A0FE4">
        <w:rPr>
          <w:rFonts w:hint="eastAsia"/>
          <w:sz w:val="24"/>
        </w:rPr>
        <w:t>为代表的文曲。所谓武曲，其特点是以写实和运用右手技法为主；</w:t>
      </w:r>
      <w:r w:rsidRPr="009A0FE4">
        <w:rPr>
          <w:rFonts w:hint="eastAsia"/>
          <w:sz w:val="24"/>
        </w:rPr>
        <w:t xml:space="preserve"> </w:t>
      </w:r>
      <w:r w:rsidRPr="009A0FE4">
        <w:rPr>
          <w:rFonts w:hint="eastAsia"/>
          <w:sz w:val="24"/>
        </w:rPr>
        <w:t>所谓文曲，其特点是以抒情和运用左手技法为主。这些乐曲已经成为中华民族音乐的瑰宝、琵琶艺术的珍品。</w:t>
      </w:r>
    </w:p>
    <w:p w:rsidR="00AD0E8F" w:rsidRDefault="00225E0D" w:rsidP="009A0FE4">
      <w:pPr>
        <w:spacing w:line="360" w:lineRule="auto"/>
        <w:ind w:firstLineChars="200" w:firstLine="480"/>
        <w:jc w:val="right"/>
        <w:rPr>
          <w:rFonts w:ascii="楷体" w:eastAsia="楷体" w:hAnsi="楷体" w:hint="eastAsia"/>
          <w:bCs/>
          <w:sz w:val="24"/>
        </w:rPr>
      </w:pPr>
      <w:r w:rsidRPr="009A0FE4">
        <w:rPr>
          <w:rFonts w:ascii="楷体" w:eastAsia="楷体" w:hAnsi="楷体" w:hint="eastAsia"/>
          <w:bCs/>
          <w:sz w:val="24"/>
        </w:rPr>
        <w:t>——摘自</w:t>
      </w:r>
      <w:r w:rsidR="00C730A5" w:rsidRPr="009A0FE4">
        <w:rPr>
          <w:rFonts w:ascii="楷体" w:eastAsia="楷体" w:hAnsi="楷体" w:hint="eastAsia"/>
          <w:bCs/>
          <w:sz w:val="24"/>
        </w:rPr>
        <w:t>“孜孜音乐”</w:t>
      </w:r>
      <w:r w:rsidRPr="009A0FE4">
        <w:rPr>
          <w:rFonts w:ascii="楷体" w:eastAsia="楷体" w:hAnsi="楷体" w:hint="eastAsia"/>
          <w:bCs/>
          <w:sz w:val="24"/>
        </w:rPr>
        <w:t>：《琵琶艺术的发展简史》</w:t>
      </w:r>
    </w:p>
    <w:p w:rsidR="009A0FE4" w:rsidRPr="009A0FE4" w:rsidRDefault="009A0FE4" w:rsidP="009A0FE4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</w:rPr>
      </w:pPr>
    </w:p>
    <w:p w:rsidR="00C730A5" w:rsidRPr="002A4309" w:rsidRDefault="002A4309" w:rsidP="002A4309">
      <w:pPr>
        <w:spacing w:line="360" w:lineRule="auto"/>
        <w:rPr>
          <w:bCs/>
          <w:sz w:val="28"/>
          <w:szCs w:val="28"/>
        </w:rPr>
      </w:pPr>
      <w:r w:rsidRPr="002A4309">
        <w:rPr>
          <w:rFonts w:hint="eastAsia"/>
          <w:bCs/>
          <w:sz w:val="28"/>
          <w:szCs w:val="28"/>
        </w:rPr>
        <w:t>二</w:t>
      </w:r>
      <w:r w:rsidR="00225E0D" w:rsidRPr="002A4309">
        <w:rPr>
          <w:rFonts w:hint="eastAsia"/>
          <w:bCs/>
          <w:sz w:val="28"/>
          <w:szCs w:val="28"/>
        </w:rPr>
        <w:t>、</w:t>
      </w:r>
      <w:r w:rsidR="00C730A5" w:rsidRPr="002A4309">
        <w:rPr>
          <w:rFonts w:hint="eastAsia"/>
          <w:bCs/>
          <w:sz w:val="28"/>
          <w:szCs w:val="28"/>
        </w:rPr>
        <w:t>观看视频与浏览图片</w:t>
      </w:r>
    </w:p>
    <w:p w:rsidR="00AD0E8F" w:rsidRPr="002A4309" w:rsidRDefault="00C730A5" w:rsidP="00C730A5">
      <w:pPr>
        <w:spacing w:line="360" w:lineRule="auto"/>
        <w:jc w:val="left"/>
        <w:rPr>
          <w:rFonts w:ascii="宋体" w:eastAsia="宋体" w:hAnsi="宋体" w:cs="宋体"/>
          <w:sz w:val="24"/>
        </w:rPr>
      </w:pPr>
      <w:r w:rsidRPr="002A4309">
        <w:rPr>
          <w:rFonts w:ascii="宋体" w:eastAsia="宋体" w:hAnsi="宋体" w:cs="宋体" w:hint="eastAsia"/>
          <w:sz w:val="24"/>
        </w:rPr>
        <w:t xml:space="preserve">1. </w:t>
      </w:r>
      <w:r w:rsidR="002A4309" w:rsidRPr="002A4309">
        <w:rPr>
          <w:rFonts w:ascii="宋体" w:eastAsia="宋体" w:hAnsi="宋体" w:cs="宋体" w:hint="eastAsia"/>
          <w:sz w:val="24"/>
        </w:rPr>
        <w:t>推荐选择观看视频</w:t>
      </w:r>
    </w:p>
    <w:p w:rsidR="00AD0E8F" w:rsidRDefault="002A4309" w:rsidP="005C0B5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hyperlink r:id="rId6" w:history="1">
        <w:r w:rsidR="00225E0D">
          <w:rPr>
            <w:rStyle w:val="a3"/>
          </w:rPr>
          <w:t>方锦龙</w:t>
        </w:r>
        <w:r w:rsidR="00225E0D">
          <w:rPr>
            <w:rStyle w:val="a3"/>
          </w:rPr>
          <w:t xml:space="preserve"> </w:t>
        </w:r>
        <w:r w:rsidR="00225E0D">
          <w:rPr>
            <w:rStyle w:val="a3"/>
          </w:rPr>
          <w:t>五弦琵琶《十面埋伏》</w:t>
        </w:r>
      </w:hyperlink>
    </w:p>
    <w:p w:rsidR="00AD0E8F" w:rsidRDefault="002A4309" w:rsidP="005C0B5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hyperlink r:id="rId7" w:history="1">
        <w:r w:rsidR="00225E0D">
          <w:rPr>
            <w:rStyle w:val="a3"/>
          </w:rPr>
          <w:t>章红艳</w:t>
        </w:r>
        <w:r w:rsidR="00225E0D">
          <w:rPr>
            <w:rStyle w:val="a3"/>
          </w:rPr>
          <w:t xml:space="preserve"> </w:t>
        </w:r>
        <w:r w:rsidR="00225E0D">
          <w:rPr>
            <w:rStyle w:val="a3"/>
          </w:rPr>
          <w:t>《十面埋伏》</w:t>
        </w:r>
      </w:hyperlink>
    </w:p>
    <w:p w:rsidR="00AD0E8F" w:rsidRDefault="002A4309" w:rsidP="005C0B5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hyperlink r:id="rId8" w:history="1">
        <w:r w:rsidR="00225E0D">
          <w:rPr>
            <w:rStyle w:val="a3"/>
            <w:rFonts w:hint="eastAsia"/>
          </w:rPr>
          <w:t>《霸王卸甲》</w:t>
        </w:r>
        <w:r w:rsidR="00225E0D">
          <w:rPr>
            <w:rStyle w:val="a3"/>
            <w:rFonts w:hint="eastAsia"/>
          </w:rPr>
          <w:t xml:space="preserve"> </w:t>
        </w:r>
        <w:r w:rsidR="00225E0D">
          <w:rPr>
            <w:rStyle w:val="a3"/>
            <w:rFonts w:hint="eastAsia"/>
          </w:rPr>
          <w:t>民族器乐电视大奖赛作品展</w:t>
        </w:r>
      </w:hyperlink>
    </w:p>
    <w:p w:rsidR="00AD0E8F" w:rsidRDefault="00225E0D" w:rsidP="00C730A5">
      <w:pPr>
        <w:spacing w:line="360" w:lineRule="auto"/>
        <w:ind w:firstLineChars="200" w:firstLine="420"/>
      </w:pPr>
      <w:r>
        <w:rPr>
          <w:rFonts w:hint="eastAsia"/>
        </w:rPr>
        <w:t xml:space="preserve">                </w:t>
      </w:r>
      <w:r>
        <w:rPr>
          <w:rFonts w:hint="eastAsia"/>
        </w:rPr>
        <w:t>——以上均链接自</w:t>
      </w:r>
      <w:proofErr w:type="gramStart"/>
      <w:r>
        <w:rPr>
          <w:rFonts w:hint="eastAsia"/>
        </w:rPr>
        <w:t>央视网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音乐频道</w:t>
      </w:r>
    </w:p>
    <w:p w:rsidR="00AD0E8F" w:rsidRDefault="002A4309" w:rsidP="005C0B5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hyperlink r:id="rId9" w:history="1">
        <w:r w:rsidR="00225E0D">
          <w:rPr>
            <w:rStyle w:val="a3"/>
          </w:rPr>
          <w:t>《夕阳箫鼓》</w:t>
        </w:r>
        <w:r w:rsidR="00225E0D">
          <w:rPr>
            <w:rStyle w:val="a3"/>
          </w:rPr>
          <w:t xml:space="preserve"> </w:t>
        </w:r>
        <w:r w:rsidR="00225E0D">
          <w:rPr>
            <w:rStyle w:val="a3"/>
          </w:rPr>
          <w:t>琵琶独奏</w:t>
        </w:r>
        <w:r w:rsidR="00225E0D">
          <w:rPr>
            <w:rStyle w:val="a3"/>
          </w:rPr>
          <w:t xml:space="preserve"> </w:t>
        </w:r>
        <w:r w:rsidR="00225E0D">
          <w:rPr>
            <w:rStyle w:val="a3"/>
          </w:rPr>
          <w:t>钢琴伴奏</w:t>
        </w:r>
      </w:hyperlink>
    </w:p>
    <w:p w:rsidR="00AD0E8F" w:rsidRDefault="00225E0D" w:rsidP="00C730A5">
      <w:pPr>
        <w:spacing w:line="360" w:lineRule="auto"/>
        <w:ind w:firstLineChars="200" w:firstLine="420"/>
      </w:pPr>
      <w:r>
        <w:rPr>
          <w:rFonts w:hint="eastAsia"/>
        </w:rPr>
        <w:t xml:space="preserve">                </w:t>
      </w:r>
      <w:r>
        <w:rPr>
          <w:rFonts w:hint="eastAsia"/>
        </w:rPr>
        <w:t>——链接自好看视频网</w:t>
      </w:r>
    </w:p>
    <w:p w:rsidR="00AD0E8F" w:rsidRDefault="002A4309" w:rsidP="005C0B5E"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hyperlink r:id="rId10" w:history="1">
        <w:r w:rsidR="00225E0D">
          <w:rPr>
            <w:rStyle w:val="a3"/>
          </w:rPr>
          <w:t>日本存有世上唯一的一把唐代五弦琵琶</w:t>
        </w:r>
      </w:hyperlink>
    </w:p>
    <w:p w:rsidR="00AD0E8F" w:rsidRDefault="00225E0D" w:rsidP="00C730A5">
      <w:pPr>
        <w:spacing w:line="360" w:lineRule="auto"/>
        <w:ind w:firstLineChars="1000" w:firstLine="2100"/>
        <w:jc w:val="left"/>
        <w:rPr>
          <w:rFonts w:hint="eastAsia"/>
        </w:rPr>
      </w:pPr>
      <w:r>
        <w:rPr>
          <w:rFonts w:hint="eastAsia"/>
        </w:rPr>
        <w:t>——链接</w:t>
      </w:r>
      <w:proofErr w:type="gramStart"/>
      <w:r>
        <w:rPr>
          <w:rFonts w:hint="eastAsia"/>
        </w:rPr>
        <w:t>自搜狐网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音乐周刊</w:t>
      </w:r>
    </w:p>
    <w:p w:rsidR="00C730A5" w:rsidRDefault="00C730A5" w:rsidP="00C730A5">
      <w:pPr>
        <w:spacing w:line="360" w:lineRule="auto"/>
        <w:ind w:firstLineChars="1000" w:firstLine="2100"/>
        <w:jc w:val="left"/>
      </w:pPr>
    </w:p>
    <w:p w:rsidR="00AD0E8F" w:rsidRDefault="00C730A5" w:rsidP="00C730A5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 浏览图片</w:t>
      </w:r>
    </w:p>
    <w:p w:rsidR="00C730A5" w:rsidRDefault="00C730A5">
      <w:pPr>
        <w:jc w:val="left"/>
        <w:rPr>
          <w:rFonts w:ascii="宋体" w:eastAsia="宋体" w:hAnsi="宋体" w:cs="宋体"/>
          <w:sz w:val="24"/>
        </w:rPr>
      </w:pPr>
    </w:p>
    <w:p w:rsidR="00BE03DA" w:rsidRDefault="00BE03DA" w:rsidP="00BE03DA">
      <w:pPr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40005</wp:posOffset>
            </wp:positionV>
            <wp:extent cx="1676400" cy="2078990"/>
            <wp:effectExtent l="19050" t="0" r="0" b="0"/>
            <wp:wrapTight wrapText="bothSides">
              <wp:wrapPolygon edited="0">
                <wp:start x="-245" y="0"/>
                <wp:lineTo x="-245" y="21376"/>
                <wp:lineTo x="21600" y="21376"/>
                <wp:lineTo x="21600" y="0"/>
                <wp:lineTo x="-245" y="0"/>
              </wp:wrapPolygon>
            </wp:wrapTight>
            <wp:docPr id="7" name="图片 5" descr="http://5b0988e595225.cdn.sohucs.com/images/20191204/d010cb25a7b54241b543fd45930e5a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b0988e595225.cdn.sohucs.com/images/20191204/d010cb25a7b54241b543fd45930e5a5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E0D">
        <w:rPr>
          <w:rFonts w:ascii="宋体" w:eastAsia="宋体" w:hAnsi="宋体" w:cs="宋体" w:hint="eastAsia"/>
          <w:sz w:val="24"/>
        </w:rPr>
        <w:t xml:space="preserve">   </w:t>
      </w:r>
      <w:r w:rsidR="00225E0D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324657" cy="2066925"/>
            <wp:effectExtent l="1905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65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730A5">
        <w:rPr>
          <w:rFonts w:ascii="宋体" w:eastAsia="宋体" w:hAnsi="宋体" w:cs="宋体" w:hint="eastAsia"/>
          <w:sz w:val="24"/>
        </w:rPr>
        <w:t xml:space="preserve">              </w:t>
      </w:r>
      <w:bookmarkStart w:id="0" w:name="_GoBack"/>
      <w:bookmarkEnd w:id="0"/>
    </w:p>
    <w:p w:rsidR="00AD0E8F" w:rsidRPr="00BE03DA" w:rsidRDefault="00225E0D" w:rsidP="00BE03DA">
      <w:pPr>
        <w:ind w:firstLineChars="250" w:firstLine="700"/>
        <w:jc w:val="left"/>
        <w:rPr>
          <w:rFonts w:ascii="楷体" w:eastAsia="楷体" w:hAnsi="楷体" w:cs="宋体"/>
          <w:sz w:val="28"/>
          <w:szCs w:val="28"/>
        </w:rPr>
      </w:pPr>
      <w:r w:rsidRPr="00BE03DA">
        <w:rPr>
          <w:rFonts w:ascii="楷体" w:eastAsia="楷体" w:hAnsi="楷体" w:cs="宋体" w:hint="eastAsia"/>
          <w:sz w:val="28"/>
          <w:szCs w:val="28"/>
        </w:rPr>
        <w:t>敦煌壁画中的五弦琵琶</w:t>
      </w:r>
      <w:r w:rsidR="00BE03DA">
        <w:rPr>
          <w:rFonts w:ascii="楷体" w:eastAsia="楷体" w:hAnsi="楷体" w:cs="宋体" w:hint="eastAsia"/>
          <w:sz w:val="28"/>
          <w:szCs w:val="28"/>
        </w:rPr>
        <w:t xml:space="preserve">                 </w:t>
      </w:r>
      <w:r w:rsidR="00BE03DA" w:rsidRPr="00BE03DA">
        <w:rPr>
          <w:rFonts w:ascii="楷体" w:eastAsia="楷体" w:hAnsi="楷体" w:cs="宋体" w:hint="eastAsia"/>
          <w:sz w:val="28"/>
          <w:szCs w:val="28"/>
        </w:rPr>
        <w:t>唐代</w:t>
      </w:r>
      <w:r w:rsidRPr="00BE03DA">
        <w:rPr>
          <w:rFonts w:ascii="楷体" w:eastAsia="楷体" w:hAnsi="楷体" w:cs="宋体" w:hint="eastAsia"/>
          <w:sz w:val="28"/>
          <w:szCs w:val="28"/>
        </w:rPr>
        <w:t>五弦琵琶</w:t>
      </w:r>
    </w:p>
    <w:p w:rsidR="00AD0E8F" w:rsidRDefault="00AD0E8F">
      <w:pPr>
        <w:jc w:val="left"/>
        <w:rPr>
          <w:rFonts w:ascii="宋体" w:eastAsia="宋体" w:hAnsi="宋体" w:cs="宋体"/>
          <w:sz w:val="24"/>
        </w:rPr>
      </w:pPr>
    </w:p>
    <w:p w:rsidR="00225E0D" w:rsidRDefault="00225E0D" w:rsidP="00225E0D">
      <w:pPr>
        <w:ind w:firstLine="465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828165" cy="2619375"/>
            <wp:effectExtent l="19050" t="0" r="635" b="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b="7303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402205" cy="2657475"/>
            <wp:effectExtent l="1905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b="6040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0E8F" w:rsidRDefault="00225E0D" w:rsidP="00225E0D">
      <w:pPr>
        <w:ind w:firstLineChars="500" w:firstLine="1400"/>
        <w:jc w:val="left"/>
        <w:rPr>
          <w:rFonts w:ascii="宋体" w:eastAsia="宋体" w:hAnsi="宋体" w:cs="宋体" w:hint="eastAsia"/>
          <w:sz w:val="24"/>
        </w:rPr>
      </w:pPr>
      <w:r w:rsidRPr="00225E0D">
        <w:rPr>
          <w:rFonts w:ascii="楷体" w:eastAsia="楷体" w:hAnsi="楷体" w:cs="宋体" w:hint="eastAsia"/>
          <w:sz w:val="28"/>
          <w:szCs w:val="28"/>
        </w:rPr>
        <w:t>曲项琵琶</w:t>
      </w:r>
      <w:r w:rsidRPr="00225E0D">
        <w:rPr>
          <w:rFonts w:ascii="楷体" w:eastAsia="楷体" w:hAnsi="楷体" w:cs="宋体" w:hint="eastAsia"/>
          <w:sz w:val="28"/>
          <w:szCs w:val="28"/>
        </w:rPr>
        <w:t xml:space="preserve">                            </w:t>
      </w:r>
      <w:r w:rsidRPr="00225E0D">
        <w:rPr>
          <w:rFonts w:ascii="楷体" w:eastAsia="楷体" w:hAnsi="楷体" w:cs="宋体" w:hint="eastAsia"/>
          <w:sz w:val="28"/>
          <w:szCs w:val="28"/>
        </w:rPr>
        <w:t>直</w:t>
      </w:r>
      <w:r w:rsidR="00663897" w:rsidRPr="00225E0D">
        <w:rPr>
          <w:rFonts w:ascii="楷体" w:eastAsia="楷体" w:hAnsi="楷体" w:cs="宋体" w:hint="eastAsia"/>
          <w:sz w:val="28"/>
          <w:szCs w:val="28"/>
        </w:rPr>
        <w:t>项</w:t>
      </w:r>
      <w:r w:rsidRPr="00225E0D">
        <w:rPr>
          <w:rFonts w:ascii="楷体" w:eastAsia="楷体" w:hAnsi="楷体" w:cs="宋体" w:hint="eastAsia"/>
          <w:sz w:val="28"/>
          <w:szCs w:val="28"/>
        </w:rPr>
        <w:t>琵琶</w:t>
      </w:r>
      <w:r w:rsidRPr="00225E0D">
        <w:rPr>
          <w:rFonts w:ascii="楷体" w:eastAsia="楷体" w:hAnsi="楷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         </w:t>
      </w: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>
      <w:pPr>
        <w:ind w:firstLineChars="800" w:firstLine="1920"/>
        <w:jc w:val="left"/>
        <w:rPr>
          <w:rFonts w:ascii="宋体" w:eastAsia="宋体" w:hAnsi="宋体" w:cs="宋体" w:hint="eastAsia"/>
          <w:sz w:val="24"/>
        </w:rPr>
      </w:pPr>
    </w:p>
    <w:p w:rsidR="00BE03DA" w:rsidRDefault="00BE03DA" w:rsidP="00BE03DA">
      <w:pPr>
        <w:ind w:firstLineChars="800" w:firstLine="1920"/>
        <w:jc w:val="left"/>
        <w:rPr>
          <w:rFonts w:ascii="宋体" w:eastAsia="宋体" w:hAnsi="宋体" w:cs="宋体"/>
          <w:sz w:val="24"/>
        </w:rPr>
      </w:pPr>
    </w:p>
    <w:sectPr w:rsidR="00BE03DA" w:rsidSect="00AD0E8F">
      <w:pgSz w:w="11906" w:h="16838"/>
      <w:pgMar w:top="1327" w:right="1123" w:bottom="1327" w:left="168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KT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EB6564"/>
    <w:rsid w:val="000F24BC"/>
    <w:rsid w:val="00225E0D"/>
    <w:rsid w:val="002A4309"/>
    <w:rsid w:val="005C0B5E"/>
    <w:rsid w:val="00631EF6"/>
    <w:rsid w:val="00663897"/>
    <w:rsid w:val="008E1B00"/>
    <w:rsid w:val="00922CC5"/>
    <w:rsid w:val="009A0FE4"/>
    <w:rsid w:val="00AD0E8F"/>
    <w:rsid w:val="00BE03DA"/>
    <w:rsid w:val="00C43276"/>
    <w:rsid w:val="00C730A5"/>
    <w:rsid w:val="00EE618A"/>
    <w:rsid w:val="00FB2BFD"/>
    <w:rsid w:val="1C0C2316"/>
    <w:rsid w:val="22942A45"/>
    <w:rsid w:val="4E3E79EF"/>
    <w:rsid w:val="6AEB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E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E8F"/>
    <w:rPr>
      <w:color w:val="0000FF"/>
      <w:u w:val="single"/>
    </w:rPr>
  </w:style>
  <w:style w:type="paragraph" w:styleId="a4">
    <w:name w:val="Balloon Text"/>
    <w:basedOn w:val="a"/>
    <w:link w:val="Char"/>
    <w:rsid w:val="00631EF6"/>
    <w:rPr>
      <w:sz w:val="18"/>
      <w:szCs w:val="18"/>
    </w:rPr>
  </w:style>
  <w:style w:type="character" w:customStyle="1" w:styleId="Char">
    <w:name w:val="批注框文本 Char"/>
    <w:basedOn w:val="a0"/>
    <w:link w:val="a4"/>
    <w:rsid w:val="00631E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2009/11/04/VIDEkmPPs96e2ch642zorzFC091104.s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tv.cctv.com/2019/06/23/VIDEieTiShl20fUEJXGVLDPa190623.s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sic.cctv.com/2019/11/05/VIDEMUYjlazIRZQvOfIKU2wq191105.shtml?spm=C58106.Pss8KrWt9n1U.ER2W0VSJbcFe.31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ohu.com/a/239158227_150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okan.baidu.com/v?vid=6324802560586679663&amp;pd=bjh&amp;fr=bjhauthor&amp;type=vide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L</cp:lastModifiedBy>
  <cp:revision>15</cp:revision>
  <dcterms:created xsi:type="dcterms:W3CDTF">2020-04-02T06:03:00Z</dcterms:created>
  <dcterms:modified xsi:type="dcterms:W3CDTF">2020-04-02T06:51:00Z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