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bCs w:val="0"/>
          <w:sz w:val="28"/>
          <w:szCs w:val="28"/>
          <w:lang w:val="en-US" w:eastAsia="zh-CN"/>
        </w:rPr>
        <w:t>尺规作图</w:t>
      </w:r>
      <w:r>
        <w:rPr>
          <w:rFonts w:hint="eastAsia"/>
          <w:b/>
          <w:sz w:val="28"/>
          <w:szCs w:val="28"/>
        </w:rPr>
        <w:t>》拓展提升任务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如图，在△</w:t>
      </w:r>
      <w:r>
        <w:rPr>
          <w:rFonts w:hint="default" w:ascii="Times New Roman" w:hAnsi="Times New Roman" w:eastAsia="宋体" w:cs="Times New Roman"/>
          <w:i/>
          <w:iCs/>
          <w:szCs w:val="21"/>
        </w:rPr>
        <w:t>ABC</w:t>
      </w:r>
      <w:r>
        <w:rPr>
          <w:rFonts w:hint="eastAsia" w:ascii="宋体" w:hAnsi="宋体" w:eastAsia="宋体" w:cs="宋体"/>
          <w:szCs w:val="21"/>
        </w:rPr>
        <w:t>中，∠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90</w:t>
      </w:r>
      <w:r>
        <w:rPr>
          <w:rFonts w:hint="eastAsia" w:ascii="宋体" w:hAnsi="宋体" w:eastAsia="宋体" w:cs="宋体"/>
          <w:szCs w:val="21"/>
        </w:rPr>
        <w:t>°，∠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30</w:t>
      </w:r>
      <w:r>
        <w:rPr>
          <w:rFonts w:hint="eastAsia" w:ascii="宋体" w:hAnsi="宋体" w:eastAsia="宋体" w:cs="宋体"/>
          <w:szCs w:val="21"/>
        </w:rPr>
        <w:t>°，以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为圆心，任意长为半径画弧分别交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宋体" w:hAnsi="宋体" w:eastAsia="宋体" w:cs="宋体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，再分别以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为圆心，大于</w:t>
      </w:r>
      <w:r>
        <w:rPr>
          <w:rFonts w:hint="eastAsia" w:ascii="宋体" w:hAnsi="宋体" w:eastAsia="宋体" w:cs="宋体"/>
          <w:position w:val="-24"/>
          <w:szCs w:val="21"/>
        </w:rPr>
        <w:object>
          <v:shape id="_x0000_i1028" o:spt="75" type="#_x0000_t75" style="height:31pt;width:1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8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iCs/>
          <w:szCs w:val="21"/>
        </w:rPr>
        <w:t>MN</w:t>
      </w:r>
      <w:r>
        <w:rPr>
          <w:rFonts w:hint="eastAsia" w:ascii="宋体" w:hAnsi="宋体" w:eastAsia="宋体" w:cs="宋体"/>
          <w:szCs w:val="21"/>
        </w:rPr>
        <w:t>的长为半径画弧，两弧交于点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</w:t>
      </w:r>
      <w:r>
        <w:rPr>
          <w:rFonts w:hint="eastAsia" w:ascii="宋体" w:hAnsi="宋体" w:eastAsia="宋体" w:cs="宋体"/>
          <w:szCs w:val="21"/>
        </w:rPr>
        <w:t>，连接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AP</w:t>
      </w:r>
      <w:r>
        <w:rPr>
          <w:rFonts w:hint="eastAsia" w:ascii="宋体" w:hAnsi="宋体" w:eastAsia="宋体" w:cs="宋体"/>
          <w:szCs w:val="21"/>
        </w:rPr>
        <w:t>，并延长交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BC</w:t>
      </w:r>
      <w:r>
        <w:rPr>
          <w:rFonts w:hint="eastAsia" w:ascii="宋体" w:hAnsi="宋体" w:eastAsia="宋体" w:cs="宋体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，则下列说法中正确的是(　　)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92710</wp:posOffset>
            </wp:positionV>
            <wp:extent cx="1507490" cy="998220"/>
            <wp:effectExtent l="0" t="0" r="16510" b="11430"/>
            <wp:wrapNone/>
            <wp:docPr id="66563" name="图片 -2147482085" descr="程2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图片 -2147482085" descr="程242.T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AD</w:t>
      </w:r>
      <w:r>
        <w:rPr>
          <w:rFonts w:hint="eastAsia" w:ascii="宋体" w:hAnsi="宋体" w:eastAsia="宋体" w:cs="宋体"/>
        </w:rPr>
        <w:t>是∠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BAC</w:t>
      </w:r>
      <w:r>
        <w:rPr>
          <w:rFonts w:hint="eastAsia" w:ascii="宋体" w:hAnsi="宋体" w:eastAsia="宋体" w:cs="宋体"/>
        </w:rPr>
        <w:t>的平分线；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ADC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60</w:t>
      </w:r>
      <w:r>
        <w:rPr>
          <w:rFonts w:hint="eastAsia" w:ascii="宋体" w:hAnsi="宋体" w:eastAsia="宋体" w:cs="宋体"/>
        </w:rPr>
        <w:t>°；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宋体" w:hAnsi="宋体" w:eastAsia="宋体" w:cs="宋体"/>
        </w:rPr>
        <w:t>的垂直平分线上；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position w:val="-8"/>
        </w:rPr>
        <w:object>
          <v:shape id="_x0000_i1029" o:spt="75" type="#_x0000_t75" style="height:18pt;width:18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AD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宋体"/>
        </w:rPr>
        <w:t>，则点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宋体" w:hAnsi="宋体" w:eastAsia="宋体" w:cs="宋体"/>
        </w:rPr>
        <w:t>到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宋体" w:hAnsi="宋体" w:eastAsia="宋体" w:cs="宋体"/>
        </w:rPr>
        <w:t>的距离是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宋体"/>
        </w:rPr>
        <w:t>；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S</w:t>
      </w:r>
      <w:r>
        <w:rPr>
          <w:rFonts w:hint="eastAsia" w:ascii="宋体" w:hAnsi="宋体" w:eastAsia="宋体" w:cs="宋体"/>
          <w:vertAlign w:val="subscript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  <w:vertAlign w:val="subscript"/>
        </w:rPr>
        <w:t>DAC</w:t>
      </w:r>
      <w:r>
        <w:rPr>
          <w:rFonts w:hint="eastAsia" w:ascii="宋体" w:hAnsi="宋体" w:eastAsia="宋体" w:cs="宋体"/>
        </w:rPr>
        <w:t>∶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S</w:t>
      </w:r>
      <w:r>
        <w:rPr>
          <w:rFonts w:hint="eastAsia" w:ascii="宋体" w:hAnsi="宋体" w:eastAsia="宋体" w:cs="宋体"/>
          <w:vertAlign w:val="subscript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  <w:vertAlign w:val="subscript"/>
        </w:rPr>
        <w:t>DAB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宋体" w:hAnsi="宋体" w:eastAsia="宋体" w:cs="宋体"/>
        </w:rPr>
        <w:t>∶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1∶2</w:t>
      </w:r>
      <w:r>
        <w:rPr>
          <w:rFonts w:hint="eastAsia" w:ascii="宋体" w:hAnsi="宋体" w:eastAsia="宋体" w:cs="宋体"/>
        </w:rPr>
        <w:t>.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 w:cs="宋体"/>
        </w:rPr>
        <w:t>. ③④⑤　　　　　         　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hint="eastAsia" w:ascii="宋体" w:hAnsi="宋体" w:eastAsia="宋体" w:cs="宋体"/>
        </w:rPr>
        <w:t>. ②③④⑤</w:t>
      </w:r>
    </w:p>
    <w:p>
      <w:pPr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hint="eastAsia" w:ascii="宋体" w:hAnsi="宋体" w:eastAsia="宋体" w:cs="宋体"/>
        </w:rPr>
        <w:t xml:space="preserve">. ①②③④                   </w:t>
      </w: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hint="eastAsia" w:ascii="宋体" w:hAnsi="宋体" w:eastAsia="宋体" w:cs="宋体"/>
        </w:rPr>
        <w:t>. ①②③④⑤</w:t>
      </w:r>
    </w:p>
    <w:p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ind w:left="273" w:hanging="273" w:hangingChars="130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ind w:left="273" w:hanging="273" w:hangingChars="13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szCs w:val="21"/>
        </w:rPr>
        <w:t xml:space="preserve">                                                </w:t>
      </w:r>
    </w:p>
    <w:p>
      <w:pPr>
        <w:jc w:val="left"/>
        <w:rPr>
          <w:rFonts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A61000"/>
    <w:rsid w:val="00C4241E"/>
    <w:rsid w:val="00D365ED"/>
    <w:rsid w:val="00FE6433"/>
    <w:rsid w:val="31CA7839"/>
    <w:rsid w:val="520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C:/Users/lenovo/AppData/Local/Temp/Rar$DIa0.586/&#31243;242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8</TotalTime>
  <ScaleCrop>false</ScaleCrop>
  <LinksUpToDate>false</LinksUpToDate>
  <CharactersWithSpaces>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马腾超</cp:lastModifiedBy>
  <dcterms:modified xsi:type="dcterms:W3CDTF">2020-04-01T08:44:22Z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