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40" w:lineRule="exact"/>
        <w:jc w:val="center"/>
        <w:textAlignment w:val="center"/>
        <w:rPr>
          <w:rFonts w:ascii="黑体" w:hAnsi="黑体" w:eastAsia="黑体" w:cs="Times New Roman"/>
          <w:color w:val="000000"/>
          <w:sz w:val="28"/>
          <w:szCs w:val="28"/>
        </w:rPr>
      </w:pPr>
      <w:r>
        <w:rPr>
          <w:rFonts w:hint="eastAsia" w:ascii="黑体" w:hAnsi="黑体" w:eastAsia="黑体" w:cs="Times New Roman"/>
          <w:color w:val="000000"/>
          <w:sz w:val="28"/>
          <w:szCs w:val="28"/>
        </w:rPr>
        <w:t>9年级语文第43课时《记叙文之理解词句》拓展作业</w:t>
      </w:r>
    </w:p>
    <w:p>
      <w:pPr>
        <w:spacing w:line="340" w:lineRule="exact"/>
        <w:jc w:val="left"/>
        <w:rPr>
          <w:rFonts w:asciiTheme="minorEastAsia" w:hAnsiTheme="minorEastAsia"/>
          <w:b/>
        </w:rPr>
      </w:pPr>
      <w:r>
        <w:rPr>
          <w:rFonts w:hint="eastAsia"/>
          <w:b/>
          <w:bCs/>
          <w:szCs w:val="21"/>
        </w:rPr>
        <w:t>【拓展任务一】</w:t>
      </w:r>
      <w:r>
        <w:rPr>
          <w:rFonts w:hint="eastAsia" w:asciiTheme="minorEastAsia" w:hAnsiTheme="minorEastAsia"/>
          <w:b/>
        </w:rPr>
        <w:t>阅读《花篱》，完成1-3题。</w:t>
      </w:r>
    </w:p>
    <w:p>
      <w:pPr>
        <w:spacing w:line="340" w:lineRule="exact"/>
        <w:jc w:val="center"/>
        <w:rPr>
          <w:rFonts w:ascii="Times New Roman" w:hAnsi="Times New Roman"/>
          <w:b/>
        </w:rPr>
      </w:pPr>
      <w:r>
        <w:rPr>
          <w:rFonts w:hint="eastAsia" w:ascii="Times New Roman" w:hAnsi="Times New Roman"/>
          <w:b/>
        </w:rPr>
        <w:t>花篱</w:t>
      </w:r>
    </w:p>
    <w:p>
      <w:pPr>
        <w:spacing w:line="340" w:lineRule="exact"/>
        <w:jc w:val="center"/>
        <w:rPr>
          <w:rFonts w:ascii="楷体" w:hAnsi="楷体" w:eastAsia="楷体"/>
        </w:rPr>
      </w:pPr>
      <w:r>
        <w:rPr>
          <w:rFonts w:hint="eastAsia" w:ascii="楷体" w:hAnsi="楷体" w:eastAsia="楷体"/>
        </w:rPr>
        <w:t>朱以撒</w:t>
      </w:r>
    </w:p>
    <w:p>
      <w:pPr>
        <w:spacing w:line="340" w:lineRule="exact"/>
        <w:rPr>
          <w:rFonts w:ascii="楷体" w:hAnsi="楷体" w:eastAsia="楷体"/>
        </w:rPr>
      </w:pPr>
      <w:r>
        <w:rPr>
          <w:rFonts w:hint="eastAsia" w:ascii="楷体" w:hAnsi="楷体" w:eastAsia="楷体"/>
        </w:rPr>
        <w:t xml:space="preserve">    ①宽阔碧绿的草坪中，坐落着一些二层小楼。草坪与草坪之间，是低矮的花篱，把这个家居和另一个家居区别开来。花篱是由许多细密的花树构成，绿色叶片中绽放着细碎的白色小花，映衬着宁静与安逸。过往行人的目光，可以毫无阻隔地穿过花篱，看到小楼的别致，还有晴明下悠悠晃动着的秋千。</w:t>
      </w:r>
    </w:p>
    <w:p>
      <w:pPr>
        <w:spacing w:line="340" w:lineRule="exact"/>
        <w:ind w:firstLine="420" w:firstLineChars="200"/>
        <w:rPr>
          <w:rFonts w:ascii="楷体" w:hAnsi="楷体" w:eastAsia="楷体"/>
        </w:rPr>
      </w:pPr>
      <w:r>
        <w:rPr>
          <w:rFonts w:hint="eastAsia" w:ascii="楷体" w:hAnsi="楷体" w:eastAsia="楷体"/>
        </w:rPr>
        <w:t>②缘于文雅，花篱的美感极大地凸现，它超越了实用。我们欣赏它的美好，也许它的本意，作为墙的使用初衷已经消失，现在纯是一种象征了。</w:t>
      </w:r>
    </w:p>
    <w:p>
      <w:pPr>
        <w:spacing w:line="340" w:lineRule="exact"/>
        <w:ind w:firstLine="420" w:firstLineChars="200"/>
        <w:rPr>
          <w:rFonts w:ascii="楷体" w:hAnsi="楷体" w:eastAsia="楷体"/>
        </w:rPr>
      </w:pPr>
      <w:r>
        <w:rPr>
          <w:rFonts w:hint="eastAsia" w:ascii="楷体" w:hAnsi="楷体" w:eastAsia="楷体"/>
        </w:rPr>
        <w:t>③“高筑墙，广积粮，缓称王。”《明史</w:t>
      </w:r>
      <w:r>
        <w:rPr>
          <w:rFonts w:hint="eastAsia" w:ascii="宋体" w:hAnsi="宋体" w:cs="宋体"/>
        </w:rPr>
        <w:t>•</w:t>
      </w:r>
      <w:r>
        <w:rPr>
          <w:rFonts w:hint="eastAsia" w:ascii="楷体" w:hAnsi="楷体" w:eastAsia="楷体" w:cs="楷体"/>
        </w:rPr>
        <w:t>朱升传》里有这么几句话，当时作为谋略，让明太祖称善。远</w:t>
      </w:r>
      <w:r>
        <w:rPr>
          <w:rFonts w:hint="eastAsia" w:ascii="楷体" w:hAnsi="楷体" w:eastAsia="楷体"/>
        </w:rPr>
        <w:t>在明太祖之前，高筑墙成了抵御外力的一种手段，许多攻略被高墙阻断，打乱了勇猛精进的计划。墙内的人，安闲地品茶吃酒听戏，看着墙外气急败坏的模样。年月一长，墙越筑越高，越筑越坚实，心机藏匿于墙内。像苏三监狱的墙，为防囚犯破墙而出，于两面砖墙的夹层填充了大量的干沙，即便扒下一块砖来，干沙汹汹而出，顷刻把墙洞堵死。美好的东西隔在墙内，或者排除于墙外，生活变得如此现实，我们由于墙的庇护，安然入睡。从矮墙到高墙，许多生活的情趣消失了。</w:t>
      </w:r>
    </w:p>
    <w:p>
      <w:pPr>
        <w:spacing w:line="340" w:lineRule="exact"/>
        <w:rPr>
          <w:rFonts w:ascii="楷体" w:hAnsi="楷体" w:eastAsia="楷体"/>
        </w:rPr>
      </w:pPr>
      <w:r>
        <w:rPr>
          <w:rFonts w:hint="eastAsia" w:ascii="楷体" w:hAnsi="楷体" w:eastAsia="楷体"/>
        </w:rPr>
        <w:t xml:space="preserve">    ④只有在一些远离城市的地方，墙、门、锁还属于象征意味。墙体长年风侵雨蚀，已经矮到双手一撑可以跳入；门是两扇不太相称的杉木条钉在一起，白日通常大开，夜里拢到一块意味着关门；而锁，老化得不行，像是虎符那般两片拼在一起，任何一个小孩找条铁丝，就可以打开。贫富大致相等，牲畜不过多一头少一头，居家无太多秘密可言。日子像秋收后的田野敞开着，没有提防。外人在村里走，被目光指证着陌生的身份，眼神里没有疑意，一种让人陌生的新鲜在眼前荡漾着。容纳密集的人群的都市肯定有些东西萎缩了、消失了。人来到一个反省的方位，满腹心事，看到了有些隔膜变得厚重起来——住宅里每一扇铁门都沉重无比。花上千元购置一扇铁门，让人疑窦重重。即便住入顶层，防护的铁栅栏也不可简省。我们郁积在内心的恐慌，有时就是借助这种坚硬的钢铁，稍稍化解。每一户的成员进门后，无一不是急促地扣门，“砰”的瞬间与外边切断联系。没有木质门缓缓移动的亲切，生活的从容气息，从合拢门扇的动作里缓缓释放出来。</w:t>
      </w:r>
    </w:p>
    <w:p>
      <w:pPr>
        <w:spacing w:line="340" w:lineRule="exact"/>
        <w:ind w:firstLine="420" w:firstLineChars="200"/>
        <w:rPr>
          <w:rFonts w:ascii="楷体" w:hAnsi="楷体" w:eastAsia="楷体"/>
        </w:rPr>
      </w:pPr>
      <w:r>
        <w:rPr>
          <w:rFonts w:hint="eastAsia" w:ascii="楷体" w:hAnsi="楷体" w:eastAsia="楷体"/>
        </w:rPr>
        <w:t>⑤ 许多有象征意味的东西，一旦落入实用，日子就滞重了。</w:t>
      </w:r>
    </w:p>
    <w:p>
      <w:pPr>
        <w:spacing w:line="340" w:lineRule="exact"/>
        <w:ind w:firstLine="420" w:firstLineChars="200"/>
        <w:rPr>
          <w:rFonts w:ascii="楷体" w:hAnsi="楷体" w:eastAsia="楷体"/>
        </w:rPr>
      </w:pPr>
      <w:r>
        <w:rPr>
          <w:rFonts w:hint="eastAsia" w:ascii="楷体" w:hAnsi="楷体" w:eastAsia="楷体"/>
        </w:rPr>
        <w:t>⑥在书店里翻书是我生活中的一件快事。不带钱，没有购买意向，纯属白看。一个上午可以翻动十余本书，获其要旨。我也翻动一些我不熟悉的领域，譬如法律、法规方向的条文。耐心阅读中，这些条款任何一道都是冷冰冰硬邦邦的，难以在修辞上找到感情色彩，它的理性从头到尾，里边的对象都是抽象的，像是你，像是我，又不是你，不是我。它们像一道道无形的警戒线，无声息地横在那儿，让人敬畏。没有这些数不清的条款，生活的剧情就混乱了。现在它们静静地躺在书架上，却每一天都在发生作用，在被人频繁地引用中，保护自己，驳斥对方。对于一个愿意正常生活的人来说，不去触及它最好。许多有教养的家庭，他们的教育都存有这方面的愿望，从孩童时起，就规范一种走向；应该这样，或者不允许那样。的确，有人就一辈子安然度过了。这些冷峻的法律文本，此时纯粹是一本书，或者一本精美的小册子吧。</w:t>
      </w:r>
    </w:p>
    <w:p>
      <w:pPr>
        <w:spacing w:line="340" w:lineRule="exact"/>
        <w:rPr>
          <w:rFonts w:ascii="楷体" w:hAnsi="楷体" w:eastAsia="楷体"/>
        </w:rPr>
      </w:pPr>
      <w:r>
        <w:rPr>
          <w:rFonts w:hint="eastAsia" w:ascii="楷体" w:hAnsi="楷体" w:eastAsia="楷体"/>
        </w:rPr>
        <w:t xml:space="preserve">    ⑦就像夏日满耳的蝉声里，会让我浮现出</w:t>
      </w:r>
      <w:bookmarkStart w:id="0" w:name="OLE_LINK15"/>
      <w:r>
        <w:rPr>
          <w:rFonts w:hint="eastAsia" w:ascii="楷体" w:hAnsi="楷体" w:eastAsia="楷体"/>
        </w:rPr>
        <w:t>宋人王沂孙</w:t>
      </w:r>
      <w:bookmarkEnd w:id="0"/>
      <w:r>
        <w:rPr>
          <w:rFonts w:hint="eastAsia" w:ascii="楷体" w:hAnsi="楷体" w:eastAsia="楷体"/>
        </w:rPr>
        <w:t>一样，我一直把他和寒蝉连在一起，感受他寒蝉凄切般的遗民之恸和无法把握的生命；在湖汊交织的水乡里，傍晚时分，我看到清瘦的</w:t>
      </w:r>
      <w:bookmarkStart w:id="1" w:name="OLE_LINK14"/>
      <w:r>
        <w:rPr>
          <w:rFonts w:hint="eastAsia" w:ascii="楷体" w:hAnsi="楷体" w:eastAsia="楷体"/>
        </w:rPr>
        <w:t>苍鹭</w:t>
      </w:r>
      <w:bookmarkEnd w:id="1"/>
      <w:r>
        <w:rPr>
          <w:rFonts w:hint="eastAsia" w:ascii="楷体" w:hAnsi="楷体" w:eastAsia="楷体"/>
        </w:rPr>
        <w:t>，如同一个穿着灰色长衫的老人，一只脚藏于腹下，另一只脚直立，缩着脖颈，我会记起</w:t>
      </w:r>
      <w:bookmarkStart w:id="2" w:name="OLE_LINK13"/>
      <w:r>
        <w:rPr>
          <w:rFonts w:hint="eastAsia" w:ascii="楷体" w:hAnsi="楷体" w:eastAsia="楷体"/>
        </w:rPr>
        <w:t>朱耷</w:t>
      </w:r>
      <w:bookmarkEnd w:id="2"/>
      <w:r>
        <w:rPr>
          <w:rFonts w:hint="eastAsia" w:ascii="楷体" w:hAnsi="楷体" w:eastAsia="楷体"/>
        </w:rPr>
        <w:t>，想到他晚年的愁苦。这和看到菩提树就想到释迦牟尼，听到流水声就想起感叹流逝的孔夫子一样——有很多对应物让人迷醉，他们之间的联系已经根深蒂固。凑巧的是我在一个夏天读完了法布尔的《昆虫记》，我赤足在草丛里走，踢踏着没过脚掌的草茎，许多潜伏者跃然而起，投身到远处。蟋蟀、蚱蜢、黄蜂……这些自由自在的生灵，都曾是法布尔的朋友，集在他优美的文笔里。他本人就是“荒石园”中的一只昆虫，怀着昆虫一样的习性，注视人们漠然的那个角落。</w:t>
      </w:r>
    </w:p>
    <w:p>
      <w:pPr>
        <w:spacing w:line="340" w:lineRule="exact"/>
        <w:ind w:firstLine="420" w:firstLineChars="200"/>
        <w:rPr>
          <w:rFonts w:ascii="楷体" w:hAnsi="楷体" w:eastAsia="楷体"/>
        </w:rPr>
      </w:pPr>
      <w:r>
        <w:rPr>
          <w:rFonts w:hint="eastAsia" w:ascii="楷体" w:hAnsi="楷体" w:eastAsia="楷体"/>
        </w:rPr>
        <w:t>⑧人不在了，可是蝉声、鹭影、虫鸣依然不绝，它们成了某些人的化身，永久不灭。</w:t>
      </w:r>
    </w:p>
    <w:p>
      <w:pPr>
        <w:spacing w:line="340" w:lineRule="exact"/>
        <w:ind w:firstLine="420" w:firstLineChars="200"/>
        <w:rPr>
          <w:rFonts w:ascii="楷体" w:hAnsi="楷体" w:eastAsia="楷体"/>
        </w:rPr>
      </w:pPr>
      <w:r>
        <w:rPr>
          <w:rFonts w:hint="eastAsia" w:ascii="楷体" w:hAnsi="楷体" w:eastAsia="楷体"/>
        </w:rPr>
        <w:t>⑨如果不求实用，我想说，许多实物包蕴着灵性，完全可以从形而上的角度诉说——譬如殷商甲骨，如果不碾为疗伤粉末，捧于掌中，它的字迹娟秀足以让人迷恋；譬如汉代刑徒砖，不是让村夫用来垒猪圈，我们抚摸这些刻痕时，心弦都会随之颤抖。</w:t>
      </w:r>
    </w:p>
    <w:p>
      <w:pPr>
        <w:spacing w:line="340" w:lineRule="exact"/>
        <w:ind w:firstLine="435"/>
        <w:rPr>
          <w:rFonts w:ascii="楷体" w:hAnsi="楷体" w:eastAsia="楷体"/>
        </w:rPr>
      </w:pPr>
      <w:r>
        <w:rPr>
          <w:rFonts w:hint="eastAsia" w:ascii="楷体" w:hAnsi="楷体" w:eastAsia="楷体"/>
        </w:rPr>
        <w:t>⑩不知有多少花篱这样的美好化为森然的高墙。它衡量着人们精神抵达的深处——那样诗意的生活状态，到底离我们有多远。</w:t>
      </w:r>
    </w:p>
    <w:p>
      <w:pPr>
        <w:spacing w:line="340" w:lineRule="exact"/>
        <w:rPr>
          <w:rFonts w:ascii="Times New Roman" w:hAnsi="Times New Roman"/>
        </w:rPr>
      </w:pPr>
    </w:p>
    <w:p>
      <w:pPr>
        <w:spacing w:line="340" w:lineRule="exact"/>
        <w:ind w:left="210" w:hanging="210" w:hangingChars="100"/>
        <w:rPr>
          <w:rFonts w:ascii="Times New Roman" w:hAnsi="Times New Roman"/>
        </w:rPr>
      </w:pPr>
      <w:r>
        <w:rPr>
          <w:rFonts w:hint="eastAsia" w:ascii="Times New Roman" w:hAnsi="Times New Roman"/>
        </w:rPr>
        <w:t>1. 本文通过写__________、___________、__________等有象征意味的东西落入实用，日子变得滞重，表达了作者对于美好消逝的遗憾失落以及对诗意的生活状态的憧憬。</w:t>
      </w:r>
    </w:p>
    <w:p>
      <w:pPr>
        <w:spacing w:line="340" w:lineRule="exact"/>
        <w:ind w:left="210" w:hanging="210" w:hangingChars="100"/>
        <w:rPr>
          <w:rFonts w:ascii="Times New Roman" w:hAnsi="Times New Roman"/>
        </w:rPr>
      </w:pPr>
      <w:r>
        <w:rPr>
          <w:rFonts w:hint="eastAsia" w:ascii="Times New Roman" w:hAnsi="Times New Roman"/>
        </w:rPr>
        <w:t>2. 文章最后一段提到了“诗意的生活状态”，请结合文本，说说你认为作者心目中诗意的生活状态是怎样的（答出一个方面即可）。</w:t>
      </w:r>
    </w:p>
    <w:p>
      <w:pPr>
        <w:spacing w:line="340" w:lineRule="exact"/>
        <w:ind w:firstLine="210" w:firstLineChars="100"/>
        <w:rPr>
          <w:rFonts w:hint="eastAsia" w:ascii="Times New Roman" w:hAnsi="Times New Roman"/>
          <w:u w:val="single"/>
          <w:lang w:val="en-US" w:eastAsia="zh-CN"/>
        </w:rPr>
      </w:pPr>
      <w:r>
        <w:rPr>
          <w:rFonts w:hint="eastAsia" w:ascii="Times New Roman" w:hAnsi="Times New Roman"/>
        </w:rPr>
        <w:t>答：</w:t>
      </w:r>
      <w:r>
        <w:rPr>
          <w:rFonts w:hint="eastAsia" w:ascii="Times New Roman" w:hAnsi="Times New Roman"/>
          <w:u w:val="single"/>
          <w:lang w:val="en-US" w:eastAsia="zh-CN"/>
        </w:rPr>
        <w:t xml:space="preserve">                                                                                       </w:t>
      </w:r>
    </w:p>
    <w:p>
      <w:pPr>
        <w:pStyle w:val="2"/>
        <w:rPr>
          <w:rFonts w:hint="default"/>
          <w:u w:val="single"/>
          <w:lang w:val="en-US" w:eastAsia="zh-CN"/>
        </w:rPr>
      </w:pPr>
      <w:r>
        <w:rPr>
          <w:rFonts w:hint="eastAsia" w:ascii="Times New Roman" w:hAnsi="Times New Roman"/>
          <w:u w:val="none"/>
          <w:lang w:val="en-US" w:eastAsia="zh-CN"/>
        </w:rPr>
        <w:t xml:space="preserve">  </w:t>
      </w:r>
      <w:r>
        <w:rPr>
          <w:rFonts w:hint="eastAsia" w:ascii="Times New Roman" w:hAnsi="Times New Roman"/>
          <w:u w:val="single"/>
          <w:lang w:val="en-US" w:eastAsia="zh-CN"/>
        </w:rPr>
        <w:t xml:space="preserve">                                                                                           </w:t>
      </w:r>
    </w:p>
    <w:p>
      <w:pPr>
        <w:spacing w:line="340" w:lineRule="exact"/>
        <w:rPr>
          <w:rFonts w:ascii="Times New Roman" w:hAnsi="Times New Roman"/>
        </w:rPr>
      </w:pPr>
      <w:r>
        <w:rPr>
          <w:rFonts w:hint="eastAsia" w:ascii="Times New Roman" w:hAnsi="Times New Roman"/>
        </w:rPr>
        <w:t>3 请根据第④段，提出一个引人深思的问题，并说说这个问题对你阅读本文有怎样的帮助。</w:t>
      </w:r>
    </w:p>
    <w:p>
      <w:pPr>
        <w:spacing w:line="340" w:lineRule="exact"/>
        <w:ind w:firstLine="210" w:firstLineChars="100"/>
        <w:rPr>
          <w:rFonts w:hint="default" w:eastAsia="宋体"/>
          <w:u w:val="single"/>
          <w:lang w:val="en-US" w:eastAsia="zh-CN"/>
        </w:rPr>
      </w:pPr>
      <w:r>
        <w:rPr>
          <w:rFonts w:hint="eastAsia" w:ascii="Times New Roman" w:hAnsi="Times New Roman"/>
        </w:rPr>
        <w:t>答：</w:t>
      </w:r>
      <w:r>
        <w:rPr>
          <w:rFonts w:hint="eastAsia" w:ascii="Times New Roman" w:hAnsi="Times New Roman"/>
          <w:u w:val="single"/>
          <w:lang w:val="en-US" w:eastAsia="zh-CN"/>
        </w:rPr>
        <w:t xml:space="preserve">                                                                                         </w:t>
      </w:r>
    </w:p>
    <w:p>
      <w:pPr>
        <w:spacing w:line="340" w:lineRule="exact"/>
        <w:jc w:val="left"/>
        <w:rPr>
          <w:rFonts w:hint="default" w:ascii="宋体" w:hAnsi="宋体" w:eastAsia="宋体"/>
          <w:b/>
          <w:bCs/>
          <w:color w:val="000000"/>
          <w:szCs w:val="21"/>
          <w:u w:val="single"/>
          <w:lang w:val="en-US" w:eastAsia="zh-CN"/>
        </w:rPr>
      </w:pPr>
      <w:r>
        <w:rPr>
          <w:rFonts w:hint="eastAsia" w:ascii="宋体" w:hAnsi="宋体"/>
          <w:b/>
          <w:bCs/>
          <w:color w:val="000000"/>
          <w:szCs w:val="21"/>
          <w:lang w:val="en-US" w:eastAsia="zh-CN"/>
        </w:rPr>
        <w:t xml:space="preserve">  </w:t>
      </w:r>
      <w:r>
        <w:rPr>
          <w:rFonts w:hint="eastAsia" w:ascii="宋体" w:hAnsi="宋体"/>
          <w:b/>
          <w:bCs/>
          <w:color w:val="000000"/>
          <w:szCs w:val="21"/>
          <w:u w:val="single"/>
          <w:lang w:val="en-US" w:eastAsia="zh-CN"/>
        </w:rPr>
        <w:t xml:space="preserve">                                                                                           </w:t>
      </w:r>
    </w:p>
    <w:p>
      <w:pPr>
        <w:spacing w:line="340" w:lineRule="exact"/>
        <w:jc w:val="left"/>
        <w:rPr>
          <w:rFonts w:ascii="宋体" w:hAnsi="宋体"/>
          <w:b/>
          <w:szCs w:val="21"/>
        </w:rPr>
      </w:pPr>
      <w:r>
        <w:rPr>
          <w:rFonts w:hint="eastAsia" w:ascii="宋体" w:hAnsi="宋体"/>
          <w:b/>
          <w:bCs/>
          <w:color w:val="000000"/>
          <w:szCs w:val="21"/>
        </w:rPr>
        <w:t>【拓展任务二】</w:t>
      </w:r>
      <w:r>
        <w:rPr>
          <w:rFonts w:hint="eastAsia" w:ascii="宋体" w:hAnsi="宋体"/>
          <w:b/>
          <w:szCs w:val="21"/>
        </w:rPr>
        <w:t>阅读下面文段，完成后面4—6题。</w:t>
      </w:r>
    </w:p>
    <w:p>
      <w:pPr>
        <w:widowControl/>
        <w:shd w:val="clear" w:color="auto" w:fill="FFFFFF"/>
        <w:spacing w:line="340" w:lineRule="exact"/>
        <w:ind w:right="215"/>
        <w:jc w:val="center"/>
        <w:rPr>
          <w:rFonts w:ascii="宋体" w:hAnsi="宋体" w:cs="宋体"/>
          <w:b/>
          <w:kern w:val="0"/>
          <w:szCs w:val="21"/>
        </w:rPr>
      </w:pPr>
      <w:r>
        <w:rPr>
          <w:rFonts w:hint="eastAsia" w:ascii="宋体" w:hAnsi="宋体" w:cs="宋体"/>
          <w:b/>
          <w:kern w:val="0"/>
          <w:szCs w:val="21"/>
        </w:rPr>
        <w:t>母亲的年糕</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在乡下，人们普遍认为过了腊八就是年，便由此开始忙活。母亲也要着手做年糕了。年糕，是从我记事起她每年都要亲手制作的年货之一。</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黍谷早已碾成米。母亲取下挂在储物间墙上的那个大竹篮，里里外外刷洗干净，里面铺上笼布，把事先用温水淘好的黍米用笊篱捞进竹篮，先沥水，水尽后再阴晾一天，这样每粒米都因吃进水而鼓胀起来，再上碾的时候就省劲多了，做完这些事，母亲就去了碾棚。</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要推碾的人太多，得先排号。</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乡村过年的热闹首先是在忙的气氛中体现的。杀鸡宰鹅，磨刀霍霍向猪羊是男人的活儿;女人们的事更多，今天推碾倒磨摊煎饼，明日备柴烧火蒸馍馍，后天除尘扫灰洗床单……可要说最忙的还得是村里那盘石碾，进了腊月，那碾砣与碾轴相互摩擦吱吱呀呀夜以继日叫个不停。碾谷子，破豆瓣，压瓜干，磨玉米面……仿佛一年来堆攒而来不及整饬的所有粗陋都要经这碾砣的碾压才能变得平顺熨帖。也有电磨，人们却不舍得去花几毛钱，反正冬日闲着也是闲着 ，省下来的不就是孩子们眼馋了一冬的一锅爆米花或一串糖葫芦吗？</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碾棚里人不少，几个等碾的女人凑在那儿无事闲聊。母亲向她们交代一下便立刻转身回家去。</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母亲不可能时时等在碾棚，作为一个六个孩子的母亲，一日三餐就够忙活的，还有猪鸡鸭狗也得伺候，平日都有那么多干不完的活儿，年根底下就更不用说了。于是“等碾”就成了我这个小孩子的事了。我知道母亲从来没有和人闲聊的习惯和空闲，她总是像个陀螺一样，一刻不停地在家里家外忙碌;我也明白母亲从来不会浪费时间，即使等碾的这段工夫她就能洗完所有被单，或者给我们姊妹缝制好一件过年穿的新衣服。母亲勤勉要强，家里条件虽不好，但是别人有的我们也不会缺，衣服可能旧，但绝不会脏，地虽薄，汗水勤洒也得丰稔。同是年糕，因为用料不同，工序的繁简不同，再加上母亲的用心和精细，和别家相比，味道纯正好吃那是必然无疑的。</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与别人蒸糕用大黄米不同，母亲用的是粒小质硬的红黍米，这种谷子产量极低，而且晚熟，好处就是用它做出的年糕没有黄米糕的苦涩，在那个只求饱腹的年代，庄稼的产量是占第一位的，尽管都知黍米香，人们也不能在肚腹与齿颊之间愚蠢到舍本逐末，所以很少人种。黍米的小家子气还在于它只能用来蒸糕，如果做粥，那就成了关汉卿笔下的铜豌豆----永远煮不烂 !黍米的香，包裹的太严实，须经水泡浸，经石碾研磨，经大火浴蒸才肯对人敞开心扉。当揭开锅盖的一刹那，那种浓郁米香，那种入口的糯软黏滑……什么是甜蜜?什么是幸福?都在这儿了。张爱玲说，“妈妈们都有个通病，只要你说了那个菜好吃她就频繁地煮那道菜，她这辈子就是拼命把你觉得好的给你，都给你……”</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三十年前的美食记忆不多，当年渴望而不可得的奢侈变成了今日的三餐日常，饱腹之余总觉寡淡，是味觉失灵，还是食物失去了原来的美味口感?古人说的“入芝兰之室，久而不闻其香”，如果是这个原因，那不是一种福气吗?而年糕，母亲的年糕，那种香已凝固成记忆。因为我已好多年不曾吃到母亲做的年糕了!不仅仅是缺失了蒸糕的那种黍米，而是蒸糕的人老了，做不动了。看着日益衰老的母亲，无端地想到了那片贫瘠干旱的山坡地，骄阳下那个躬身锄草的辛苦背影。</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蒸过年糕的人都知道，不管是大黄米还是小黍米，要碾成细面都很费工夫，碾一遍，用细箩筛一遍，粗的再碾，然后再筛再碾，循环往复直到最后全部变成细面。二十斤的米变成面，没有两三个钟头是走不出碾棚的。天寒地冻的，可从碾道走下来的人，没有一个不是汗流浃背的。瘦小的母亲年年碾谷子，磨糕面，一遍又一遍，一年又一年，乐此不疲。</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碾好米面，母亲把大枣、爬豆、红豆放在一起煮烂，最后加入红糖。在一个大号面盆里将米面和豆枣汤搅拌和匀，攥成窝头形状，然后就是大火蒸的过程了。</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饭棚里，热气弥漫中母亲添柴续水忙上忙下，把软塌塌黏糊糊散发着米香枣香豆香的年糕提溜出锅，她的脸被火烤得泛着红光，汗水淋漓……我们这些她的孩子，只知道在热气蒸腾的美味里欢畅!</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腊月二十三辞灶，摆在灶王前的除了果品，当然少不了能粘住嘴的年糕 !</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大年三十年夜饭，母亲把年糕切成片放到油锅里炸到金黄，撒上白糖，酥脆和软滑，米的香和糖的甜搅合在一起，在咀嚼还是下咽的矛盾纠结中，在你争我抢的吵闹声中，在满足于美食所带来的快感和幸福中，在母亲满含期望的祝福声中，一年年告别了我们单纯又无知的童年和少年，又一个个渐渐走出了母亲的视线，越来越远，越来越模糊。</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我是父母最挂心的孩子，从小身娇体弱，个子老是不见长。大年初一一大早，母亲摆完供品烧上香，然后把我叫起来，我知道母亲要我干什么，按照昨晚的嘱咐，我走到房后抱住那棵大杨树，母亲开始在屋里喊我的小名，我就双臂扳着树干答应。</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她问：“你在干啥?”</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我答：“我在长高啊!”</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“多高?”</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“和树一样高啊!”</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“咋高?”</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“年年高啊——”</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这个长高的祈求并没有让我的身体长到母亲期望的高度。几年后在我的拒绝声中，她终于无可奈何地放弃了，只有嘱咐我好好上学。</w:t>
      </w:r>
      <w:r>
        <w:rPr>
          <w:rFonts w:hint="eastAsia" w:ascii="楷体" w:hAnsi="楷体" w:eastAsia="楷体" w:cs="宋体"/>
          <w:bCs/>
          <w:kern w:val="0"/>
          <w:szCs w:val="21"/>
        </w:rPr>
        <w:t>长大的岁月里，在风风雨雨的世事磨难中，在没有亲情相伴人海里，挣扎，跋涉，奋进，</w:t>
      </w:r>
      <w:r>
        <w:rPr>
          <w:rFonts w:hint="eastAsia" w:ascii="楷体" w:hAnsi="楷体" w:eastAsia="楷体" w:cs="宋体"/>
          <w:b/>
          <w:kern w:val="0"/>
          <w:szCs w:val="21"/>
          <w:u w:val="thick"/>
        </w:rPr>
        <w:t>母亲的味道便成了一种无形的牵引</w:t>
      </w:r>
      <w:r>
        <w:rPr>
          <w:rFonts w:hint="eastAsia" w:ascii="楷体" w:hAnsi="楷体" w:eastAsia="楷体" w:cs="宋体"/>
          <w:bCs/>
          <w:kern w:val="0"/>
          <w:szCs w:val="21"/>
        </w:rPr>
        <w:t>，它既是向外的也是向内的，既是家的方向又是世界的方向。</w:t>
      </w:r>
      <w:r>
        <w:rPr>
          <w:rFonts w:hint="eastAsia" w:ascii="楷体" w:hAnsi="楷体" w:eastAsia="楷体" w:cs="宋体"/>
          <w:kern w:val="0"/>
          <w:szCs w:val="21"/>
        </w:rPr>
        <w:t>这个时候，母亲的年糕已然成为一种非食物意义的精神督促。</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步步高，年年高啊——</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母亲的年糕能保存到二月二。</w:t>
      </w:r>
    </w:p>
    <w:p>
      <w:pPr>
        <w:widowControl/>
        <w:shd w:val="clear" w:color="auto" w:fill="FFFFFF"/>
        <w:spacing w:line="340" w:lineRule="exact"/>
        <w:ind w:firstLine="420" w:firstLineChars="200"/>
        <w:rPr>
          <w:rFonts w:ascii="楷体" w:hAnsi="楷体" w:eastAsia="楷体" w:cs="宋体"/>
          <w:kern w:val="0"/>
          <w:szCs w:val="21"/>
        </w:rPr>
      </w:pPr>
      <w:r>
        <w:rPr>
          <w:rFonts w:hint="eastAsia" w:ascii="楷体" w:hAnsi="楷体" w:eastAsia="楷体" w:cs="宋体"/>
          <w:kern w:val="0"/>
          <w:szCs w:val="21"/>
        </w:rPr>
        <w:t>大姐从南方回来过生日，那是母亲最后一次蒸年糕，她把早已干得四分五裂的年糕馏透端给大姐，说“给你留的。二月二吃糕，冬天不害脚冷”。我不明白这是什么逻辑或者说法，但却懂得这就是天下慈母的共性，母爱没有逻辑。并且母亲又忘了，大姐那里从来没有冬天。</w:t>
      </w:r>
    </w:p>
    <w:p>
      <w:pPr>
        <w:widowControl/>
        <w:shd w:val="clear" w:color="auto" w:fill="FFFFFF"/>
        <w:spacing w:line="340" w:lineRule="exact"/>
        <w:ind w:right="215" w:firstLine="410"/>
        <w:jc w:val="right"/>
      </w:pPr>
      <w:r>
        <w:rPr>
          <w:rFonts w:hint="eastAsia" w:ascii="宋体" w:hAnsi="宋体" w:cs="宋体"/>
          <w:kern w:val="0"/>
          <w:szCs w:val="21"/>
        </w:rPr>
        <w:t>（作者：张玲霞   文章有改动）</w:t>
      </w:r>
    </w:p>
    <w:p>
      <w:pPr>
        <w:spacing w:line="340" w:lineRule="exact"/>
        <w:ind w:left="422" w:hanging="422" w:hangingChars="200"/>
        <w:rPr>
          <w:rFonts w:ascii="宋体" w:hAnsi="宋体"/>
          <w:b/>
          <w:szCs w:val="21"/>
        </w:rPr>
      </w:pPr>
      <w:r>
        <w:rPr>
          <w:rFonts w:hint="eastAsia" w:ascii="宋体" w:hAnsi="宋体"/>
          <w:b/>
          <w:szCs w:val="21"/>
        </w:rPr>
        <w:t>4.</w:t>
      </w:r>
      <w:r>
        <w:rPr>
          <w:rFonts w:hint="eastAsia"/>
          <w:szCs w:val="21"/>
        </w:rPr>
        <w:t>年糕是本文的叙事线索，串联起了全文内容。阅读全文，说说</w:t>
      </w:r>
      <w:r>
        <w:rPr>
          <w:rFonts w:hint="eastAsia" w:ascii="宋体" w:hAnsi="宋体"/>
          <w:b/>
          <w:szCs w:val="21"/>
        </w:rPr>
        <w:t>围绕年糕文章写了几方面的事？</w:t>
      </w:r>
    </w:p>
    <w:p>
      <w:pPr>
        <w:spacing w:line="340" w:lineRule="exact"/>
        <w:ind w:firstLine="210" w:firstLineChars="100"/>
        <w:rPr>
          <w:rFonts w:hint="default" w:eastAsia="宋体"/>
          <w:u w:val="single"/>
          <w:lang w:val="en-US" w:eastAsia="zh-CN"/>
        </w:rPr>
      </w:pPr>
      <w:r>
        <w:rPr>
          <w:rFonts w:hint="eastAsia" w:ascii="Times New Roman" w:hAnsi="Times New Roman"/>
        </w:rPr>
        <w:t>答：</w:t>
      </w:r>
      <w:r>
        <w:rPr>
          <w:rFonts w:hint="eastAsia" w:ascii="Times New Roman" w:hAnsi="Times New Roman"/>
          <w:u w:val="single"/>
          <w:lang w:val="en-US" w:eastAsia="zh-CN"/>
        </w:rPr>
        <w:t xml:space="preserve">                                                                                        </w:t>
      </w:r>
      <w:bookmarkStart w:id="3" w:name="_GoBack"/>
      <w:bookmarkEnd w:id="3"/>
    </w:p>
    <w:p>
      <w:pPr>
        <w:spacing w:line="340" w:lineRule="exact"/>
        <w:ind w:left="422" w:hanging="422" w:hangingChars="200"/>
        <w:rPr>
          <w:szCs w:val="21"/>
        </w:rPr>
      </w:pPr>
      <w:r>
        <w:rPr>
          <w:rFonts w:hint="eastAsia" w:ascii="宋体" w:hAnsi="宋体"/>
          <w:b/>
          <w:szCs w:val="21"/>
        </w:rPr>
        <w:t>5.</w:t>
      </w:r>
      <w:r>
        <w:rPr>
          <w:rFonts w:hint="eastAsia"/>
          <w:szCs w:val="21"/>
        </w:rPr>
        <w:t>结合上下文，谈谈你对划线句子“</w:t>
      </w:r>
      <w:r>
        <w:rPr>
          <w:rFonts w:hint="eastAsia"/>
          <w:b/>
          <w:bCs/>
          <w:szCs w:val="21"/>
        </w:rPr>
        <w:t>母亲的味道便成了一种无形的牵引</w:t>
      </w:r>
      <w:r>
        <w:rPr>
          <w:rFonts w:hint="eastAsia"/>
          <w:szCs w:val="21"/>
        </w:rPr>
        <w:t>”的理解。</w:t>
      </w:r>
    </w:p>
    <w:p>
      <w:pPr>
        <w:spacing w:line="340" w:lineRule="exact"/>
        <w:ind w:firstLine="210" w:firstLineChars="100"/>
        <w:rPr>
          <w:rFonts w:hint="default" w:eastAsia="宋体"/>
          <w:u w:val="single"/>
          <w:lang w:val="en-US" w:eastAsia="zh-CN"/>
        </w:rPr>
      </w:pPr>
      <w:r>
        <w:rPr>
          <w:rFonts w:hint="eastAsia" w:ascii="Times New Roman" w:hAnsi="Times New Roman"/>
        </w:rPr>
        <w:t>答：</w:t>
      </w:r>
      <w:r>
        <w:rPr>
          <w:rFonts w:hint="eastAsia" w:ascii="Times New Roman" w:hAnsi="Times New Roman"/>
          <w:u w:val="single"/>
          <w:lang w:val="en-US" w:eastAsia="zh-CN"/>
        </w:rPr>
        <w:t xml:space="preserve">                                                                                         </w:t>
      </w:r>
    </w:p>
    <w:p>
      <w:pPr>
        <w:spacing w:line="340" w:lineRule="exact"/>
        <w:jc w:val="left"/>
        <w:rPr>
          <w:rFonts w:hint="default" w:ascii="宋体" w:hAnsi="宋体" w:eastAsia="宋体"/>
          <w:b/>
          <w:bCs/>
          <w:color w:val="000000"/>
          <w:szCs w:val="21"/>
          <w:u w:val="single"/>
          <w:lang w:val="en-US" w:eastAsia="zh-CN"/>
        </w:rPr>
      </w:pPr>
      <w:r>
        <w:rPr>
          <w:rFonts w:hint="eastAsia" w:ascii="宋体" w:hAnsi="宋体"/>
          <w:b/>
          <w:bCs/>
          <w:color w:val="000000"/>
          <w:szCs w:val="21"/>
          <w:lang w:val="en-US" w:eastAsia="zh-CN"/>
        </w:rPr>
        <w:t xml:space="preserve">  </w:t>
      </w:r>
      <w:r>
        <w:rPr>
          <w:rFonts w:hint="eastAsia" w:ascii="宋体" w:hAnsi="宋体"/>
          <w:b/>
          <w:bCs/>
          <w:color w:val="000000"/>
          <w:szCs w:val="21"/>
          <w:u w:val="single"/>
          <w:lang w:val="en-US" w:eastAsia="zh-CN"/>
        </w:rPr>
        <w:t xml:space="preserve">                                                                                           </w:t>
      </w:r>
    </w:p>
    <w:p>
      <w:pPr>
        <w:spacing w:line="340" w:lineRule="exact"/>
        <w:ind w:left="420" w:hanging="420" w:hangingChars="200"/>
        <w:rPr>
          <w:rFonts w:ascii="宋体" w:hAnsi="宋体"/>
          <w:szCs w:val="21"/>
        </w:rPr>
      </w:pPr>
      <w:r>
        <w:rPr>
          <w:rFonts w:hint="eastAsia" w:ascii="宋体" w:hAnsi="宋体"/>
          <w:szCs w:val="21"/>
        </w:rPr>
        <w:t>6.作者是如何把母亲的形象生动传神地刻画出来的？</w:t>
      </w:r>
    </w:p>
    <w:p>
      <w:pPr>
        <w:spacing w:line="340" w:lineRule="exact"/>
        <w:ind w:firstLine="210" w:firstLineChars="100"/>
        <w:rPr>
          <w:rFonts w:hint="default" w:eastAsia="宋体"/>
          <w:u w:val="single"/>
          <w:lang w:val="en-US" w:eastAsia="zh-CN"/>
        </w:rPr>
      </w:pPr>
      <w:r>
        <w:rPr>
          <w:rFonts w:hint="eastAsia" w:ascii="Times New Roman" w:hAnsi="Times New Roman"/>
        </w:rPr>
        <w:t>答：</w:t>
      </w:r>
      <w:r>
        <w:rPr>
          <w:rFonts w:hint="eastAsia" w:ascii="Times New Roman" w:hAnsi="Times New Roman"/>
          <w:u w:val="single"/>
          <w:lang w:val="en-US" w:eastAsia="zh-CN"/>
        </w:rPr>
        <w:t xml:space="preserve">                                                                                         </w:t>
      </w:r>
    </w:p>
    <w:p>
      <w:pPr>
        <w:spacing w:line="340" w:lineRule="exact"/>
        <w:jc w:val="left"/>
        <w:rPr>
          <w:rFonts w:hint="default" w:ascii="宋体" w:hAnsi="宋体" w:eastAsia="宋体"/>
          <w:b/>
          <w:bCs/>
          <w:color w:val="000000"/>
          <w:szCs w:val="21"/>
          <w:u w:val="single"/>
          <w:lang w:val="en-US" w:eastAsia="zh-CN"/>
        </w:rPr>
      </w:pPr>
      <w:r>
        <w:rPr>
          <w:rFonts w:hint="eastAsia" w:ascii="宋体" w:hAnsi="宋体"/>
          <w:b/>
          <w:bCs/>
          <w:color w:val="000000"/>
          <w:szCs w:val="21"/>
          <w:lang w:val="en-US" w:eastAsia="zh-CN"/>
        </w:rPr>
        <w:t xml:space="preserve">  </w:t>
      </w:r>
      <w:r>
        <w:rPr>
          <w:rFonts w:hint="eastAsia" w:ascii="宋体" w:hAnsi="宋体"/>
          <w:b/>
          <w:bCs/>
          <w:color w:val="000000"/>
          <w:szCs w:val="21"/>
          <w:u w:val="single"/>
          <w:lang w:val="en-US" w:eastAsia="zh-CN"/>
        </w:rPr>
        <w:t xml:space="preserve">                                                                                           </w:t>
      </w:r>
    </w:p>
    <w:p>
      <w:pPr>
        <w:spacing w:line="340" w:lineRule="exact"/>
        <w:ind w:firstLine="210" w:firstLineChars="100"/>
        <w:rPr>
          <w:rFonts w:hint="default" w:eastAsia="宋体"/>
          <w:u w:val="single"/>
          <w:lang w:val="en-US" w:eastAsia="zh-CN"/>
        </w:rPr>
      </w:pPr>
    </w:p>
    <w:sectPr>
      <w:footerReference r:id="rId3" w:type="default"/>
      <w:pgSz w:w="11906" w:h="16838"/>
      <w:pgMar w:top="1440" w:right="1080" w:bottom="1440" w:left="108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841011"/>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62C4"/>
    <w:rsid w:val="00022986"/>
    <w:rsid w:val="000246D0"/>
    <w:rsid w:val="00033EB9"/>
    <w:rsid w:val="00042482"/>
    <w:rsid w:val="00063A8D"/>
    <w:rsid w:val="0007331B"/>
    <w:rsid w:val="000A0068"/>
    <w:rsid w:val="0011028E"/>
    <w:rsid w:val="00117284"/>
    <w:rsid w:val="001245A6"/>
    <w:rsid w:val="00130556"/>
    <w:rsid w:val="00150B3C"/>
    <w:rsid w:val="001A737A"/>
    <w:rsid w:val="001D020E"/>
    <w:rsid w:val="001F5ED2"/>
    <w:rsid w:val="00202CC9"/>
    <w:rsid w:val="00203F2C"/>
    <w:rsid w:val="00284BF1"/>
    <w:rsid w:val="00290C91"/>
    <w:rsid w:val="002B14AE"/>
    <w:rsid w:val="002F0063"/>
    <w:rsid w:val="00333DF3"/>
    <w:rsid w:val="00337E28"/>
    <w:rsid w:val="003567F8"/>
    <w:rsid w:val="003628E2"/>
    <w:rsid w:val="00364E71"/>
    <w:rsid w:val="003752EA"/>
    <w:rsid w:val="003A172E"/>
    <w:rsid w:val="003A493E"/>
    <w:rsid w:val="003D1E47"/>
    <w:rsid w:val="004032D1"/>
    <w:rsid w:val="004324F0"/>
    <w:rsid w:val="00443CD2"/>
    <w:rsid w:val="00451053"/>
    <w:rsid w:val="0045345A"/>
    <w:rsid w:val="00465954"/>
    <w:rsid w:val="004B6017"/>
    <w:rsid w:val="004D49FA"/>
    <w:rsid w:val="0051724F"/>
    <w:rsid w:val="00574868"/>
    <w:rsid w:val="00576C92"/>
    <w:rsid w:val="005915D4"/>
    <w:rsid w:val="005B2F95"/>
    <w:rsid w:val="005C755A"/>
    <w:rsid w:val="005F75E3"/>
    <w:rsid w:val="0064671C"/>
    <w:rsid w:val="00674B65"/>
    <w:rsid w:val="006910B9"/>
    <w:rsid w:val="00692AEF"/>
    <w:rsid w:val="006B7B22"/>
    <w:rsid w:val="00704623"/>
    <w:rsid w:val="00722B66"/>
    <w:rsid w:val="00725848"/>
    <w:rsid w:val="007375D8"/>
    <w:rsid w:val="00761776"/>
    <w:rsid w:val="00763183"/>
    <w:rsid w:val="00786262"/>
    <w:rsid w:val="007906A7"/>
    <w:rsid w:val="007B4299"/>
    <w:rsid w:val="007C6510"/>
    <w:rsid w:val="007D0308"/>
    <w:rsid w:val="007D3957"/>
    <w:rsid w:val="007F5466"/>
    <w:rsid w:val="00811C09"/>
    <w:rsid w:val="00825C61"/>
    <w:rsid w:val="00834C22"/>
    <w:rsid w:val="00873C33"/>
    <w:rsid w:val="0087521C"/>
    <w:rsid w:val="008943F9"/>
    <w:rsid w:val="008B723A"/>
    <w:rsid w:val="008C1FD4"/>
    <w:rsid w:val="008C3483"/>
    <w:rsid w:val="008D7C07"/>
    <w:rsid w:val="008E6F0A"/>
    <w:rsid w:val="00912EC5"/>
    <w:rsid w:val="00917442"/>
    <w:rsid w:val="00935D22"/>
    <w:rsid w:val="00981205"/>
    <w:rsid w:val="00993E4C"/>
    <w:rsid w:val="009A102F"/>
    <w:rsid w:val="009A1B5F"/>
    <w:rsid w:val="00A157F0"/>
    <w:rsid w:val="00A1663A"/>
    <w:rsid w:val="00A168B1"/>
    <w:rsid w:val="00A2604F"/>
    <w:rsid w:val="00A85EAB"/>
    <w:rsid w:val="00A903B9"/>
    <w:rsid w:val="00A90962"/>
    <w:rsid w:val="00A93183"/>
    <w:rsid w:val="00AB66E7"/>
    <w:rsid w:val="00AC6F30"/>
    <w:rsid w:val="00B6701E"/>
    <w:rsid w:val="00B80560"/>
    <w:rsid w:val="00BB4D2D"/>
    <w:rsid w:val="00BD5F7E"/>
    <w:rsid w:val="00C003D7"/>
    <w:rsid w:val="00C00F83"/>
    <w:rsid w:val="00C32158"/>
    <w:rsid w:val="00C41FA6"/>
    <w:rsid w:val="00C44D31"/>
    <w:rsid w:val="00C762C4"/>
    <w:rsid w:val="00C9130F"/>
    <w:rsid w:val="00CA67B0"/>
    <w:rsid w:val="00CB75C1"/>
    <w:rsid w:val="00D203E5"/>
    <w:rsid w:val="00D2438A"/>
    <w:rsid w:val="00D26DFF"/>
    <w:rsid w:val="00D54F99"/>
    <w:rsid w:val="00D97F8B"/>
    <w:rsid w:val="00DB5244"/>
    <w:rsid w:val="00DB77F7"/>
    <w:rsid w:val="00DC42B7"/>
    <w:rsid w:val="00E32DEC"/>
    <w:rsid w:val="00E7779F"/>
    <w:rsid w:val="00E77DB5"/>
    <w:rsid w:val="00EA4666"/>
    <w:rsid w:val="00EA4E16"/>
    <w:rsid w:val="00EB4FE2"/>
    <w:rsid w:val="00EC1400"/>
    <w:rsid w:val="00F46524"/>
    <w:rsid w:val="00F46E93"/>
    <w:rsid w:val="00F67A88"/>
    <w:rsid w:val="00F81BBC"/>
    <w:rsid w:val="00FC2EA9"/>
    <w:rsid w:val="00FC484B"/>
    <w:rsid w:val="04791D7B"/>
    <w:rsid w:val="16D94DC8"/>
    <w:rsid w:val="2A221F8D"/>
    <w:rsid w:val="3ACB30DF"/>
    <w:rsid w:val="4E4C5A09"/>
    <w:rsid w:val="5C66072A"/>
    <w:rsid w:val="659B72B7"/>
    <w:rsid w:val="79775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5"/>
    <w:qFormat/>
    <w:uiPriority w:val="99"/>
    <w:pPr>
      <w:widowControl/>
      <w:spacing w:before="100" w:beforeAutospacing="1" w:after="100" w:afterAutospacing="1"/>
      <w:jc w:val="left"/>
    </w:pPr>
    <w:rPr>
      <w:rFonts w:ascii="宋体" w:hAnsi="宋体" w:cs="宋体"/>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Emphasis"/>
    <w:basedOn w:val="10"/>
    <w:qFormat/>
    <w:uiPriority w:val="20"/>
    <w:rPr>
      <w:rFonts w:cs="Times New Roman"/>
      <w:color w:val="CC0000"/>
    </w:rPr>
  </w:style>
  <w:style w:type="character" w:styleId="13">
    <w:name w:val="Hyperlink"/>
    <w:basedOn w:val="10"/>
    <w:semiHidden/>
    <w:unhideWhenUsed/>
    <w:qFormat/>
    <w:uiPriority w:val="99"/>
    <w:rPr>
      <w:color w:val="0000FF"/>
      <w:u w:val="single"/>
    </w:rPr>
  </w:style>
  <w:style w:type="character" w:customStyle="1" w:styleId="14">
    <w:name w:val="正文文本 Char"/>
    <w:basedOn w:val="10"/>
    <w:link w:val="2"/>
    <w:qFormat/>
    <w:uiPriority w:val="99"/>
    <w:rPr>
      <w:rFonts w:ascii="Calibri" w:hAnsi="Calibri" w:eastAsia="宋体" w:cs="Times New Roman"/>
      <w:szCs w:val="24"/>
    </w:rPr>
  </w:style>
  <w:style w:type="character" w:customStyle="1" w:styleId="15">
    <w:name w:val="普通(网站) Char"/>
    <w:link w:val="7"/>
    <w:qFormat/>
    <w:uiPriority w:val="99"/>
    <w:rPr>
      <w:rFonts w:ascii="宋体" w:hAnsi="宋体" w:eastAsia="宋体" w:cs="宋体"/>
      <w:sz w:val="24"/>
      <w:szCs w:val="24"/>
    </w:rPr>
  </w:style>
  <w:style w:type="paragraph" w:customStyle="1" w:styleId="16">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rFonts w:ascii="Calibri" w:hAnsi="Calibri" w:eastAsia="宋体" w:cs="Times New Roman"/>
      <w:sz w:val="18"/>
      <w:szCs w:val="18"/>
    </w:rPr>
  </w:style>
  <w:style w:type="character" w:customStyle="1" w:styleId="20">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672</Words>
  <Characters>3831</Characters>
  <Lines>31</Lines>
  <Paragraphs>8</Paragraphs>
  <TotalTime>0</TotalTime>
  <ScaleCrop>false</ScaleCrop>
  <LinksUpToDate>false</LinksUpToDate>
  <CharactersWithSpaces>4495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2020-02-05T00:50:00Z</dcterms:created>
  <dc:creator>wang li</dc:creator>
  <cp:lastModifiedBy>芳芳</cp:lastModifiedBy>
  <dcterms:modified xsi:type="dcterms:W3CDTF">2020-04-06T12:36:08Z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