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高二年级化学第2课时《化学反应速率习题课》提升作业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556260</wp:posOffset>
            </wp:positionV>
            <wp:extent cx="1838325" cy="1400175"/>
            <wp:effectExtent l="19050" t="0" r="9525" b="0"/>
            <wp:wrapSquare wrapText="bothSides"/>
            <wp:docPr id="47" name="图片 47" descr="AX7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AX75.T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化合物Bilirubin在一定波长的光照射下发生分解反应，反应物浓度随反应时间变化如右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图所示，计算反应4～8 min间的平均反应速率和推测反应16 min时反应物的浓度，结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果应是 </w:t>
      </w:r>
      <w:r>
        <w:rPr>
          <w:rFonts w:hint="default" w:ascii="Times New Roman" w:hAnsi="Times New Roman" w:eastAsia="宋体" w:cs="Times New Roman"/>
          <w:sz w:val="21"/>
          <w:szCs w:val="21"/>
        </w:rPr>
        <w:t>(　　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A．2.5 μmol·L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－1</w:t>
      </w:r>
      <w:r>
        <w:rPr>
          <w:rFonts w:hint="default" w:ascii="Times New Roman" w:hAnsi="Times New Roman" w:eastAsia="宋体" w:cs="Times New Roman"/>
          <w:sz w:val="21"/>
          <w:szCs w:val="21"/>
        </w:rPr>
        <w:t>·min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－1</w:t>
      </w:r>
      <w:r>
        <w:rPr>
          <w:rFonts w:hint="default" w:ascii="Times New Roman" w:hAnsi="Times New Roman" w:eastAsia="宋体" w:cs="Times New Roman"/>
          <w:sz w:val="21"/>
          <w:szCs w:val="21"/>
        </w:rPr>
        <w:t>和2.0 μmol·L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－1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B．2.5 μmol·L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－1</w:t>
      </w:r>
      <w:r>
        <w:rPr>
          <w:rFonts w:hint="default" w:ascii="Times New Roman" w:hAnsi="Times New Roman" w:eastAsia="宋体" w:cs="Times New Roman"/>
          <w:sz w:val="21"/>
          <w:szCs w:val="21"/>
        </w:rPr>
        <w:t>·min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－1</w:t>
      </w:r>
      <w:r>
        <w:rPr>
          <w:rFonts w:hint="default" w:ascii="Times New Roman" w:hAnsi="Times New Roman" w:eastAsia="宋体" w:cs="Times New Roman"/>
          <w:sz w:val="21"/>
          <w:szCs w:val="21"/>
        </w:rPr>
        <w:t>和2.5 μmol·L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－1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C．3.0 μmol·L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－1</w:t>
      </w:r>
      <w:r>
        <w:rPr>
          <w:rFonts w:hint="default" w:ascii="Times New Roman" w:hAnsi="Times New Roman" w:eastAsia="宋体" w:cs="Times New Roman"/>
          <w:sz w:val="21"/>
          <w:szCs w:val="21"/>
        </w:rPr>
        <w:t>·min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－1</w:t>
      </w:r>
      <w:r>
        <w:rPr>
          <w:rFonts w:hint="default" w:ascii="Times New Roman" w:hAnsi="Times New Roman" w:eastAsia="宋体" w:cs="Times New Roman"/>
          <w:sz w:val="21"/>
          <w:szCs w:val="21"/>
        </w:rPr>
        <w:t>和3.0 μmol·L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－1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D．5.0 μmol·L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－1</w:t>
      </w:r>
      <w:r>
        <w:rPr>
          <w:rFonts w:hint="default" w:ascii="Times New Roman" w:hAnsi="Times New Roman" w:eastAsia="宋体" w:cs="Times New Roman"/>
          <w:sz w:val="21"/>
          <w:szCs w:val="21"/>
        </w:rPr>
        <w:t>·min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－1</w:t>
      </w:r>
      <w:r>
        <w:rPr>
          <w:rFonts w:hint="default" w:ascii="Times New Roman" w:hAnsi="Times New Roman" w:eastAsia="宋体" w:cs="Times New Roman"/>
          <w:sz w:val="21"/>
          <w:szCs w:val="21"/>
        </w:rPr>
        <w:t>和3.0 μmol·L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－1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对于溶液中的反应：MnO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\o\al(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－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,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4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＋5Fe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2＋</w:t>
      </w:r>
      <w:r>
        <w:rPr>
          <w:rFonts w:hint="default" w:ascii="Times New Roman" w:hAnsi="Times New Roman" w:eastAsia="宋体" w:cs="Times New Roman"/>
          <w:sz w:val="21"/>
          <w:szCs w:val="21"/>
        </w:rPr>
        <w:t>＋8H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＋</w:t>
      </w:r>
      <w:r>
        <w:rPr>
          <w:rFonts w:hint="default" w:ascii="Times New Roman" w:hAnsi="Times New Roman" w:eastAsia="宋体" w:cs="Times New Roman"/>
          <w:spacing w:val="-16"/>
          <w:sz w:val="21"/>
          <w:szCs w:val="21"/>
        </w:rPr>
        <w:t>==</w:t>
      </w:r>
      <w:r>
        <w:rPr>
          <w:rFonts w:hint="default" w:ascii="Times New Roman" w:hAnsi="Times New Roman" w:eastAsia="宋体" w:cs="Times New Roman"/>
          <w:sz w:val="21"/>
          <w:szCs w:val="21"/>
        </w:rPr>
        <w:t>=5Fe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3＋</w:t>
      </w:r>
      <w:r>
        <w:rPr>
          <w:rFonts w:hint="default" w:ascii="Times New Roman" w:hAnsi="Times New Roman" w:eastAsia="宋体" w:cs="Times New Roman"/>
          <w:sz w:val="21"/>
          <w:szCs w:val="21"/>
        </w:rPr>
        <w:t>＋Mn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2＋</w:t>
      </w:r>
      <w:r>
        <w:rPr>
          <w:rFonts w:hint="default" w:ascii="Times New Roman" w:hAnsi="Times New Roman" w:eastAsia="宋体" w:cs="Times New Roman"/>
          <w:sz w:val="21"/>
          <w:szCs w:val="21"/>
        </w:rPr>
        <w:t>＋4H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O下列措施能使化学反应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速率提高的是(　　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A．加水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            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B．增加同浓度FeSO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的用量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C．向溶液中滴加稀硫酸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D．加入少量KMnO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晶体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3．在C(s)＋CO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(g)</w:t>
      </w:r>
      <w:r>
        <w:rPr>
          <w:rFonts w:hint="default" w:ascii="Times New Roman" w:hAnsi="Times New Roman" w:eastAsia="宋体" w:cs="Times New Roman"/>
          <w:spacing w:val="-16"/>
          <w:sz w:val="21"/>
          <w:szCs w:val="21"/>
        </w:rPr>
        <w:t>==</w:t>
      </w:r>
      <w:r>
        <w:rPr>
          <w:rFonts w:hint="default" w:ascii="Times New Roman" w:hAnsi="Times New Roman" w:eastAsia="宋体" w:cs="Times New Roman"/>
          <w:sz w:val="21"/>
          <w:szCs w:val="21"/>
        </w:rPr>
        <w:t>=2CO(g)的反应中，现采取下列措施：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①缩小体积增大压强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②增加碳的量　③通入CO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④恒容下充入N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⑤恒压下充入N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能够使反应速率增大的措施是(　　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A．①④ 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B．②③⑤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 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C．①③ 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  </w:t>
      </w:r>
      <w:r>
        <w:rPr>
          <w:rFonts w:hint="default" w:ascii="Times New Roman" w:hAnsi="Times New Roman" w:eastAsia="宋体" w:cs="Times New Roman"/>
          <w:sz w:val="21"/>
          <w:szCs w:val="21"/>
        </w:rPr>
        <w:t>D．①②④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4．常温下，分别将四块形状相同、质量均为7 g的铁片同时放入下列四种溶液中，产生气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体速率最快的是(　　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A．150 m</w:t>
      </w:r>
      <w:r>
        <w:rPr>
          <w:rFonts w:hint="default" w:ascii="Times New Roman" w:hAnsi="Times New Roman" w:eastAsia="宋体" w:cs="Times New Roman"/>
          <w:sz w:val="21"/>
          <w:szCs w:val="21"/>
        </w:rPr>
        <w:t>L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2 mol·</w:t>
      </w:r>
      <w:r>
        <w:rPr>
          <w:rFonts w:hint="default" w:ascii="Times New Roman" w:hAnsi="Times New Roman" w:eastAsia="宋体" w:cs="Times New Roman"/>
          <w:sz w:val="21"/>
          <w:szCs w:val="21"/>
        </w:rPr>
        <w:t>L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－1</w:t>
      </w:r>
      <w:r>
        <w:rPr>
          <w:rFonts w:hint="default" w:ascii="Times New Roman" w:hAnsi="Times New Roman" w:eastAsia="宋体" w:cs="Times New Roman"/>
          <w:sz w:val="21"/>
          <w:szCs w:val="21"/>
        </w:rPr>
        <w:t>盐酸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B．500 m</w:t>
      </w:r>
      <w:r>
        <w:rPr>
          <w:rFonts w:hint="default" w:ascii="Times New Roman" w:hAnsi="Times New Roman" w:eastAsia="宋体" w:cs="Times New Roman"/>
          <w:sz w:val="21"/>
          <w:szCs w:val="21"/>
        </w:rPr>
        <w:t>L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2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mol·</w:t>
      </w:r>
      <w:r>
        <w:rPr>
          <w:rFonts w:hint="default" w:ascii="Times New Roman" w:hAnsi="Times New Roman" w:eastAsia="宋体" w:cs="Times New Roman"/>
          <w:sz w:val="21"/>
          <w:szCs w:val="21"/>
        </w:rPr>
        <w:t>L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－1</w:t>
      </w:r>
      <w:r>
        <w:rPr>
          <w:rFonts w:hint="default" w:ascii="Times New Roman" w:hAnsi="Times New Roman" w:eastAsia="宋体" w:cs="Times New Roman"/>
          <w:sz w:val="21"/>
          <w:szCs w:val="21"/>
        </w:rPr>
        <w:t>硫酸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C．50 m</w:t>
      </w:r>
      <w:r>
        <w:rPr>
          <w:rFonts w:hint="default" w:ascii="Times New Roman" w:hAnsi="Times New Roman" w:eastAsia="宋体" w:cs="Times New Roman"/>
          <w:sz w:val="21"/>
          <w:szCs w:val="21"/>
        </w:rPr>
        <w:t>L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3 mol·</w:t>
      </w:r>
      <w:r>
        <w:rPr>
          <w:rFonts w:hint="default" w:ascii="Times New Roman" w:hAnsi="Times New Roman" w:eastAsia="宋体" w:cs="Times New Roman"/>
          <w:sz w:val="21"/>
          <w:szCs w:val="21"/>
        </w:rPr>
        <w:t>L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－1</w:t>
      </w:r>
      <w:r>
        <w:rPr>
          <w:rFonts w:hint="default" w:ascii="Times New Roman" w:hAnsi="Times New Roman" w:eastAsia="宋体" w:cs="Times New Roman"/>
          <w:sz w:val="21"/>
          <w:szCs w:val="21"/>
        </w:rPr>
        <w:t>盐酸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D．50 m</w:t>
      </w:r>
      <w:r>
        <w:rPr>
          <w:rFonts w:hint="default" w:ascii="Times New Roman" w:hAnsi="Times New Roman" w:eastAsia="宋体" w:cs="Times New Roman"/>
          <w:sz w:val="21"/>
          <w:szCs w:val="21"/>
        </w:rPr>
        <w:t>L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18.4 mol·</w:t>
      </w:r>
      <w:r>
        <w:rPr>
          <w:rFonts w:hint="default" w:ascii="Times New Roman" w:hAnsi="Times New Roman" w:eastAsia="宋体" w:cs="Times New Roman"/>
          <w:sz w:val="21"/>
          <w:szCs w:val="21"/>
        </w:rPr>
        <w:t>L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－1</w:t>
      </w:r>
      <w:r>
        <w:rPr>
          <w:rFonts w:hint="default" w:ascii="Times New Roman" w:hAnsi="Times New Roman" w:eastAsia="宋体" w:cs="Times New Roman"/>
          <w:sz w:val="21"/>
          <w:szCs w:val="21"/>
        </w:rPr>
        <w:t>硫酸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反应3Fe(s)＋4H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O(g)</w:t>
      </w:r>
      <w:r>
        <w:rPr>
          <w:rFonts w:hint="default" w:ascii="Times New Roman" w:hAnsi="Times New Roman" w:eastAsia="宋体" w:cs="Times New Roman"/>
          <w:sz w:val="21"/>
          <w:szCs w:val="21"/>
        </w:rPr>
        <w:pict>
          <v:group id="_x0000_s2061" o:spid="_x0000_s2061" o:spt="203" style="height:28.65pt;width:30pt;" coordorigin="4096,1124" coordsize="800,573">
            <o:lock v:ext="edit"/>
            <v:shape id="_x0000_s2062" o:spid="_x0000_s2062" o:spt="202" type="#_x0000_t202" style="position:absolute;left:4096;top:1154;height:225;width:79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spacing w:val="6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pacing w:val="6"/>
                        <w:sz w:val="18"/>
                        <w:szCs w:val="18"/>
                      </w:rPr>
                      <w:t>高温</w:t>
                    </w:r>
                  </w:p>
                </w:txbxContent>
              </v:textbox>
            </v:shape>
            <v:shape id="_x0000_s2063" o:spid="_x0000_s2063" o:spt="202" type="#_x0000_t202" style="position:absolute;left:4096;top:1442;height:225;width:79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spacing w:val="6"/>
                        <w:sz w:val="18"/>
                        <w:szCs w:val="18"/>
                      </w:rPr>
                    </w:pPr>
                  </w:p>
                </w:txbxContent>
              </v:textbox>
            </v:shape>
            <v:group id="_x0000_s2064" o:spid="_x0000_s2064" o:spt="203" style="position:absolute;left:4103;top:1364;height:30;width:793;" coordorigin="2057,975" coordsize="775,29">
              <o:lock v:ext="edit"/>
              <v:line id="_x0000_s2065" o:spid="_x0000_s2065" o:spt="20" style="position:absolute;left:2057;top:1004;height:0;width:775;" coordsize="21600,21600">
                <v:path arrowok="t"/>
                <v:fill focussize="0,0"/>
                <v:stroke/>
                <v:imagedata o:title=""/>
                <o:lock v:ext="edit"/>
              </v:line>
              <v:line id="_x0000_s2066" o:spid="_x0000_s2066" o:spt="20" style="position:absolute;left:2762;top:975;height:26;width:69;" coordsize="21600,21600">
                <v:path arrowok="t"/>
                <v:fill focussize="0,0"/>
                <v:stroke/>
                <v:imagedata o:title=""/>
                <o:lock v:ext="edit"/>
              </v:line>
            </v:group>
            <v:group id="_x0000_s2067" o:spid="_x0000_s2067" o:spt="203" style="position:absolute;left:4103;top:1434;height:30;width:793;rotation:-11796480f;" coordorigin="2057,975" coordsize="775,29">
              <o:lock v:ext="edit"/>
              <v:line id="_x0000_s2068" o:spid="_x0000_s2068" o:spt="20" style="position:absolute;left:2057;top:1004;height:0;width:775;" coordsize="21600,21600">
                <v:path arrowok="t"/>
                <v:fill focussize="0,0"/>
                <v:stroke/>
                <v:imagedata o:title=""/>
                <o:lock v:ext="edit"/>
              </v:line>
              <v:line id="_x0000_s2069" o:spid="_x0000_s2069" o:spt="20" style="position:absolute;left:2762;top:975;height:26;width:69;" coordsize="21600,21600">
                <v:path arrowok="t"/>
                <v:fill focussize="0,0"/>
                <v:stroke/>
                <v:imagedata o:title=""/>
                <o:lock v:ext="edit"/>
              </v:line>
            </v:group>
            <v:shape id="_x0000_s2070" o:spid="_x0000_s2070" o:spt="202" type="#_x0000_t202" style="position:absolute;left:4096;top:1472;height:225;width:79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spacing w:val="6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2071" o:spid="_x0000_s2071" o:spt="202" type="#_x0000_t202" style="position:absolute;left:4096;top:1124;height:225;width:79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spacing w:val="6"/>
                        <w:sz w:val="18"/>
                        <w:szCs w:val="18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Fe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(s)＋4H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(g)在一可变容积的密闭容器中进行，下列条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件的改变对其反应速率几乎无影响的是(　　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A．Fe的量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B．将容器的容积缩小一半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C．保持容积不变，充入水蒸气使体系压强增大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D．压强不变，充入N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使容器容积增大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为研究硫酸铜的量对锌与稀硫酸反应生成氢气速率的影响，某同学设计了如下一系列实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验。表中所给的混合溶液分别加入到6个盛有过量Zn粒的反应瓶中，收集产生的气体，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记录获得相同体积的气体所需时间。下列说法正确的是(      )</w:t>
      </w:r>
    </w:p>
    <w:tbl>
      <w:tblPr>
        <w:tblStyle w:val="7"/>
        <w:tblW w:w="759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44"/>
        <w:gridCol w:w="804"/>
        <w:gridCol w:w="793"/>
        <w:gridCol w:w="720"/>
        <w:gridCol w:w="712"/>
        <w:gridCol w:w="768"/>
        <w:gridCol w:w="7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3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pict>
                <v:shape id="_x0000_s2100" o:spid="_x0000_s2100" o:spt="32" type="#_x0000_t32" style="position:absolute;left:0pt;margin-left:-3pt;margin-top:-0.65pt;height:34.5pt;width:147.75pt;z-index:251664384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实验 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混合溶液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3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 mol·L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>－1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H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SO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溶液/mL 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30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1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饱和CuSO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溶液/mL 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0.5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2.5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6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3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H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O/mL 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7</w:t>
            </w:r>
          </w:p>
        </w:tc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8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9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10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</w:tbl>
    <w:p>
      <w:pPr>
        <w:spacing w:line="276" w:lineRule="auto"/>
        <w:ind w:firstLine="420" w:firstLineChars="200"/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A.  V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＝30，V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</w:rPr>
        <w:t>6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＝10</w:t>
      </w:r>
    </w:p>
    <w:p>
      <w:pPr>
        <w:spacing w:line="276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B．反应一段时间后，实验A、E中的金属呈暗红色</w:t>
      </w:r>
    </w:p>
    <w:p>
      <w:pPr>
        <w:spacing w:line="276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C．加入MgSO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与Ag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SO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可以起与硫酸铜相同的加速作用 </w:t>
      </w:r>
    </w:p>
    <w:p>
      <w:pPr>
        <w:spacing w:line="276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D．硫酸铜的量越多，产生氢气的速率肯定越快 </w:t>
      </w:r>
    </w:p>
    <w:p>
      <w:pPr>
        <w:pStyle w:val="2"/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反应速率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v</w:t>
      </w:r>
      <w:r>
        <w:rPr>
          <w:rFonts w:hint="default" w:ascii="Times New Roman" w:hAnsi="Times New Roman" w:eastAsia="宋体" w:cs="Times New Roman"/>
          <w:sz w:val="21"/>
          <w:szCs w:val="21"/>
        </w:rPr>
        <w:t>和反应物浓度的关系是用实验方法测定的。化学反应H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＋Cl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pacing w:val="-16"/>
          <w:sz w:val="21"/>
          <w:szCs w:val="21"/>
        </w:rPr>
        <w:t>==</w:t>
      </w:r>
      <w:r>
        <w:rPr>
          <w:rFonts w:hint="default" w:ascii="Times New Roman" w:hAnsi="Times New Roman" w:eastAsia="宋体" w:cs="Times New Roman"/>
          <w:sz w:val="21"/>
          <w:szCs w:val="21"/>
        </w:rPr>
        <w:t>=2HCl的反应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速率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v</w:t>
      </w:r>
      <w:r>
        <w:rPr>
          <w:rFonts w:hint="default" w:ascii="Times New Roman" w:hAnsi="Times New Roman" w:eastAsia="宋体" w:cs="Times New Roman"/>
          <w:sz w:val="21"/>
          <w:szCs w:val="21"/>
        </w:rPr>
        <w:t>可表示为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v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Kc</w:t>
      </w:r>
      <w:r>
        <w:rPr>
          <w:rFonts w:hint="default" w:ascii="Times New Roman" w:hAnsi="Times New Roman" w:eastAsia="宋体" w:cs="Times New Roman"/>
          <w:i/>
          <w:sz w:val="21"/>
          <w:szCs w:val="21"/>
          <w:vertAlign w:val="superscript"/>
        </w:rPr>
        <w:t>m</w:t>
      </w:r>
      <w:r>
        <w:rPr>
          <w:rFonts w:hint="default" w:ascii="Times New Roman" w:hAnsi="Times New Roman" w:eastAsia="宋体" w:cs="Times New Roman"/>
          <w:sz w:val="21"/>
          <w:szCs w:val="21"/>
        </w:rPr>
        <w:t>(H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)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i/>
          <w:sz w:val="21"/>
          <w:szCs w:val="21"/>
          <w:vertAlign w:val="superscript"/>
        </w:rPr>
        <w:t>n</w:t>
      </w:r>
      <w:r>
        <w:rPr>
          <w:rFonts w:hint="default" w:ascii="Times New Roman" w:hAnsi="Times New Roman" w:eastAsia="宋体" w:cs="Times New Roman"/>
          <w:sz w:val="21"/>
          <w:szCs w:val="21"/>
        </w:rPr>
        <w:t>(Cl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)，式中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K</w:t>
      </w:r>
      <w:r>
        <w:rPr>
          <w:rFonts w:hint="default" w:ascii="Times New Roman" w:hAnsi="Times New Roman" w:eastAsia="宋体" w:cs="Times New Roman"/>
          <w:sz w:val="21"/>
          <w:szCs w:val="21"/>
        </w:rPr>
        <w:t>为常数，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m</w:t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sz w:val="21"/>
          <w:szCs w:val="21"/>
        </w:rPr>
        <w:t>的值可用下表中数据确定。</w:t>
      </w:r>
    </w:p>
    <w:tbl>
      <w:tblPr>
        <w:tblStyle w:val="7"/>
        <w:tblW w:w="6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2207"/>
        <w:gridCol w:w="2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0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c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(H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)/(mol·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>－1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)</w:t>
            </w:r>
          </w:p>
        </w:tc>
        <w:tc>
          <w:tcPr>
            <w:tcW w:w="22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c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(Cl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)/mol·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>－1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s-ES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lang w:val="es-ES"/>
              </w:rPr>
              <w:t>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s-ES"/>
              </w:rPr>
              <w:t>/(mol·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s-ES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  <w:lang w:val="es-ES"/>
              </w:rPr>
              <w:t>－1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s-ES"/>
              </w:rPr>
              <w:t>·s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  <w:lang w:val="es-ES"/>
              </w:rPr>
              <w:t>－1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s-E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1.0</w:t>
            </w:r>
          </w:p>
        </w:tc>
        <w:tc>
          <w:tcPr>
            <w:tcW w:w="22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1.0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1.0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2.0</w:t>
            </w:r>
          </w:p>
        </w:tc>
        <w:tc>
          <w:tcPr>
            <w:tcW w:w="22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1.0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2.0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2.0</w:t>
            </w:r>
          </w:p>
        </w:tc>
        <w:tc>
          <w:tcPr>
            <w:tcW w:w="22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4.0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32.0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K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由此可推得，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m</w:t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sz w:val="21"/>
          <w:szCs w:val="21"/>
        </w:rPr>
        <w:t>的值正确的是(　　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40" w:firstLineChars="4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m</w:t>
      </w:r>
      <w:r>
        <w:rPr>
          <w:rFonts w:hint="default" w:ascii="Times New Roman" w:hAnsi="Times New Roman" w:eastAsia="宋体" w:cs="Times New Roman"/>
          <w:sz w:val="21"/>
          <w:szCs w:val="21"/>
        </w:rPr>
        <w:t>＝1、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＝1/2 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</w:rPr>
        <w:t>B．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m</w:t>
      </w:r>
      <w:r>
        <w:rPr>
          <w:rFonts w:hint="default" w:ascii="Times New Roman" w:hAnsi="Times New Roman" w:eastAsia="宋体" w:cs="Times New Roman"/>
          <w:sz w:val="21"/>
          <w:szCs w:val="21"/>
        </w:rPr>
        <w:t>＝1/2、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sz w:val="21"/>
          <w:szCs w:val="21"/>
        </w:rPr>
        <w:t>＝1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</w:t>
      </w:r>
      <w:r>
        <w:rPr>
          <w:rFonts w:hint="default" w:ascii="Times New Roman" w:hAnsi="Times New Roman" w:eastAsia="宋体" w:cs="Times New Roman"/>
          <w:sz w:val="21"/>
          <w:szCs w:val="21"/>
        </w:rPr>
        <w:t>C．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m</w:t>
      </w:r>
      <w:r>
        <w:rPr>
          <w:rFonts w:hint="default" w:ascii="Times New Roman" w:hAnsi="Times New Roman" w:eastAsia="宋体" w:cs="Times New Roman"/>
          <w:sz w:val="21"/>
          <w:szCs w:val="21"/>
        </w:rPr>
        <w:t>＝2、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＝1   </w:t>
      </w:r>
      <w:r>
        <w:rPr>
          <w:rFonts w:hint="default" w:ascii="Times New Roman" w:hAnsi="Times New Roman" w:eastAsia="宋体" w:cs="Times New Roman"/>
          <w:sz w:val="21"/>
          <w:szCs w:val="21"/>
        </w:rPr>
        <w:t>D．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m</w:t>
      </w:r>
      <w:r>
        <w:rPr>
          <w:rFonts w:hint="default" w:ascii="Times New Roman" w:hAnsi="Times New Roman" w:eastAsia="宋体" w:cs="Times New Roman"/>
          <w:sz w:val="21"/>
          <w:szCs w:val="21"/>
        </w:rPr>
        <w:t>＝1、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sz w:val="21"/>
          <w:szCs w:val="21"/>
        </w:rPr>
        <w:t>＝2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浓度对反应速率的影响_______Cl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浓度对反应速率的影响(填“小于”、“大于”或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30" w:firstLineChars="3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“等于”)。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反应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A＋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371475" cy="104775"/>
            <wp:effectExtent l="1905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</w:rPr>
        <w:t>C在体积为2 L的容器中进行反应。在Ⅰ、Ⅱ、Ⅲ阶段体系中各物质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的量随时间变化的曲线如图所示：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730" w:firstLineChars="13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085975" cy="1762125"/>
            <wp:effectExtent l="19050" t="0" r="9525" b="0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请回答下列各题：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(1)反应的化学方程式为_____________________________。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(2)A的平均反应速率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v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Ⅰ</w:t>
      </w:r>
      <w:r>
        <w:rPr>
          <w:rFonts w:hint="default" w:ascii="Times New Roman" w:hAnsi="Times New Roman" w:eastAsia="宋体" w:cs="Times New Roman"/>
          <w:sz w:val="21"/>
          <w:szCs w:val="21"/>
        </w:rPr>
        <w:t>(A)、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v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Ⅱ</w:t>
      </w:r>
      <w:r>
        <w:rPr>
          <w:rFonts w:hint="default" w:ascii="Times New Roman" w:hAnsi="Times New Roman" w:eastAsia="宋体" w:cs="Times New Roman"/>
          <w:sz w:val="21"/>
          <w:szCs w:val="21"/>
        </w:rPr>
        <w:t>(A)、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v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Ⅲ</w:t>
      </w:r>
      <w:r>
        <w:rPr>
          <w:rFonts w:hint="default" w:ascii="Times New Roman" w:hAnsi="Times New Roman" w:eastAsia="宋体" w:cs="Times New Roman"/>
          <w:sz w:val="21"/>
          <w:szCs w:val="21"/>
        </w:rPr>
        <w:t>(A)从大到小排列次序为_____________。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(3)由计算可知，第 Ⅰ 阶段0～20 min时，C的平均速率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v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Ⅰ</w:t>
      </w:r>
      <w:r>
        <w:rPr>
          <w:rFonts w:hint="default" w:ascii="Times New Roman" w:hAnsi="Times New Roman" w:eastAsia="宋体" w:cs="Times New Roman"/>
          <w:sz w:val="21"/>
          <w:szCs w:val="21"/>
        </w:rPr>
        <w:t>(C)＝________。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hanging="420" w:hanging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hanging="420" w:hanging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9</w:t>
      </w:r>
      <w:r>
        <w:rPr>
          <w:rFonts w:hint="default" w:ascii="Times New Roman" w:hAnsi="Times New Roman" w:eastAsia="宋体" w:cs="Times New Roman"/>
          <w:sz w:val="21"/>
          <w:szCs w:val="21"/>
        </w:rPr>
        <w:t>．某实验小组为确定过氧化氢分解的最佳催化条件，用如图实验装置进行实验，反应物用量和反应停止的时间数据如下表：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892935" cy="1005205"/>
            <wp:effectExtent l="0" t="0" r="12065" b="635"/>
            <wp:docPr id="15" name="图片 15" descr="F:\杂项\2013\化学\人教版教师用书通用（最后）\WP9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杂项\2013\化学\人教版教师用书通用（最后）\WP97.t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935" cy="100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8"/>
        <w:gridCol w:w="1671"/>
        <w:gridCol w:w="1456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78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pict>
                <v:shape id="_x0000_s2098" o:spid="_x0000_s2098" o:spt="32" type="#_x0000_t32" style="position:absolute;left:0pt;margin-left:-5.2pt;margin-top:2.1pt;height:46.3pt;width:105.05pt;z-index:251662336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pict>
                <v:shape id="_x0000_s2097" o:spid="_x0000_s2097" o:spt="32" type="#_x0000_t32" style="position:absolute;left:0pt;margin-left:-5.2pt;margin-top:2.1pt;height:16.3pt;width:138.75pt;z-index:251661312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MnO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</w:p>
          <w:p>
            <w:pPr>
              <w:pStyle w:val="2"/>
              <w:snapToGrid w:val="0"/>
              <w:spacing w:line="0" w:lineRule="atLeast"/>
              <w:ind w:firstLine="1575" w:firstLineChars="75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0" w:lineRule="atLeast"/>
              <w:ind w:firstLine="1785" w:firstLineChars="85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  <w:p>
            <w:pPr>
              <w:pStyle w:val="2"/>
              <w:snapToGrid w:val="0"/>
              <w:spacing w:line="0" w:lineRule="atLeast"/>
              <w:ind w:firstLine="945" w:firstLineChars="45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H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0.1 g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0.3 g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0.8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8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 mL 1.5%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223 s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67 s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56 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8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 mL 3.0%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308 s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109 s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98 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8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 mL 4.5%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395 s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149 s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116 s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firstLine="630" w:firstLineChars="3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分析表中数据回答下列问题：</w:t>
      </w:r>
    </w:p>
    <w:p>
      <w:pPr>
        <w:pStyle w:val="2"/>
        <w:numPr>
          <w:ilvl w:val="0"/>
          <w:numId w:val="5"/>
        </w:numPr>
        <w:snapToGrid w:val="0"/>
        <w:spacing w:line="360" w:lineRule="auto"/>
        <w:ind w:firstLine="630" w:firstLineChars="3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相同浓度的过氧化氢的分解速率随着二氧化锰用量的增加而</w:t>
      </w:r>
      <w:r>
        <w:rPr>
          <w:rFonts w:hint="default" w:ascii="Times New Roman" w:hAnsi="Times New Roman" w:eastAsia="宋体" w:cs="Times New Roman"/>
          <w:sz w:val="21"/>
          <w:szCs w:val="21"/>
        </w:rPr>
        <w:t>________</w:t>
      </w:r>
      <w:r>
        <w:rPr>
          <w:rFonts w:hint="default" w:ascii="Times New Roman" w:hAnsi="Times New Roman" w:eastAsia="宋体" w:cs="Times New Roman"/>
          <w:sz w:val="21"/>
          <w:szCs w:val="21"/>
        </w:rPr>
        <w:t>。</w:t>
      </w:r>
    </w:p>
    <w:p>
      <w:pPr>
        <w:pStyle w:val="2"/>
        <w:numPr>
          <w:ilvl w:val="0"/>
          <w:numId w:val="5"/>
        </w:numPr>
        <w:snapToGrid w:val="0"/>
        <w:spacing w:line="360" w:lineRule="auto"/>
        <w:ind w:left="0" w:leftChars="0" w:firstLine="630" w:firstLineChars="3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从实验效果和</w:t>
      </w:r>
      <w:r>
        <w:rPr>
          <w:rFonts w:hint="default" w:ascii="Times New Roman" w:hAnsi="Times New Roman" w:eastAsia="宋体" w:cs="Times New Roman"/>
          <w:sz w:val="21"/>
          <w:szCs w:val="21"/>
        </w:rPr>
        <w:t>“</w:t>
      </w:r>
      <w:r>
        <w:rPr>
          <w:rFonts w:hint="default" w:ascii="Times New Roman" w:hAnsi="Times New Roman" w:eastAsia="宋体" w:cs="Times New Roman"/>
          <w:sz w:val="21"/>
          <w:szCs w:val="21"/>
        </w:rPr>
        <w:t>绿色化学</w:t>
      </w:r>
      <w:r>
        <w:rPr>
          <w:rFonts w:hint="default" w:ascii="Times New Roman" w:hAnsi="Times New Roman" w:eastAsia="宋体" w:cs="Times New Roman"/>
          <w:sz w:val="21"/>
          <w:szCs w:val="21"/>
        </w:rPr>
        <w:t>”</w:t>
      </w:r>
      <w:r>
        <w:rPr>
          <w:rFonts w:hint="default" w:ascii="Times New Roman" w:hAnsi="Times New Roman" w:eastAsia="宋体" w:cs="Times New Roman"/>
          <w:sz w:val="21"/>
          <w:szCs w:val="21"/>
        </w:rPr>
        <w:t>的角度考虑，双氧水的浓度相同时，加入</w:t>
      </w:r>
      <w:r>
        <w:rPr>
          <w:rFonts w:hint="default" w:ascii="Times New Roman" w:hAnsi="Times New Roman" w:eastAsia="宋体" w:cs="Times New Roman"/>
          <w:sz w:val="21"/>
          <w:szCs w:val="21"/>
        </w:rPr>
        <w:t>________g</w:t>
      </w:r>
      <w:r>
        <w:rPr>
          <w:rFonts w:hint="default" w:ascii="Times New Roman" w:hAnsi="Times New Roman" w:eastAsia="宋体" w:cs="Times New Roman"/>
          <w:sz w:val="21"/>
          <w:szCs w:val="21"/>
        </w:rPr>
        <w:t>的</w:t>
      </w:r>
    </w:p>
    <w:p>
      <w:pPr>
        <w:pStyle w:val="2"/>
        <w:snapToGrid w:val="0"/>
        <w:spacing w:line="360" w:lineRule="auto"/>
        <w:ind w:firstLine="1050" w:firstLineChars="5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二氧化锰为较佳选择。</w:t>
      </w:r>
    </w:p>
    <w:p>
      <w:pPr>
        <w:pStyle w:val="2"/>
        <w:numPr>
          <w:ilvl w:val="0"/>
          <w:numId w:val="5"/>
        </w:numPr>
        <w:snapToGrid w:val="0"/>
        <w:spacing w:line="360" w:lineRule="auto"/>
        <w:ind w:left="0" w:leftChars="0" w:firstLine="630" w:firstLineChars="3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该小组的某同学分析上述数据后认为：</w:t>
      </w:r>
      <w:r>
        <w:rPr>
          <w:rFonts w:hint="default" w:ascii="Times New Roman" w:hAnsi="Times New Roman" w:eastAsia="宋体" w:cs="Times New Roman"/>
          <w:sz w:val="21"/>
          <w:szCs w:val="21"/>
        </w:rPr>
        <w:t>“</w:t>
      </w:r>
      <w:r>
        <w:rPr>
          <w:rFonts w:hint="default" w:ascii="Times New Roman" w:hAnsi="Times New Roman" w:eastAsia="宋体" w:cs="Times New Roman"/>
          <w:sz w:val="21"/>
          <w:szCs w:val="21"/>
        </w:rPr>
        <w:t>当用相同质量的二氧化锰时，双氧水的</w:t>
      </w:r>
    </w:p>
    <w:p>
      <w:pPr>
        <w:pStyle w:val="2"/>
        <w:numPr>
          <w:numId w:val="0"/>
        </w:numPr>
        <w:snapToGrid w:val="0"/>
        <w:spacing w:line="360" w:lineRule="auto"/>
        <w:ind w:leftChars="30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浓度越小，所需要的时间就越少，亦即其反应速率越快</w:t>
      </w:r>
      <w:r>
        <w:rPr>
          <w:rFonts w:hint="default" w:ascii="Times New Roman" w:hAnsi="Times New Roman" w:eastAsia="宋体" w:cs="Times New Roman"/>
          <w:sz w:val="21"/>
          <w:szCs w:val="21"/>
        </w:rPr>
        <w:t>”</w:t>
      </w:r>
      <w:r>
        <w:rPr>
          <w:rFonts w:hint="default" w:ascii="Times New Roman" w:hAnsi="Times New Roman" w:eastAsia="宋体" w:cs="Times New Roman"/>
          <w:sz w:val="21"/>
          <w:szCs w:val="21"/>
        </w:rPr>
        <w:t>的结论，你认为是否正</w:t>
      </w:r>
    </w:p>
    <w:p>
      <w:pPr>
        <w:pStyle w:val="2"/>
        <w:numPr>
          <w:numId w:val="0"/>
        </w:numPr>
        <w:snapToGrid w:val="0"/>
        <w:spacing w:line="360" w:lineRule="auto"/>
        <w:ind w:leftChars="30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确</w:t>
      </w:r>
      <w:r>
        <w:rPr>
          <w:rFonts w:hint="default" w:ascii="Times New Roman" w:hAnsi="Times New Roman" w:eastAsia="宋体" w:cs="Times New Roman"/>
          <w:sz w:val="21"/>
          <w:szCs w:val="21"/>
        </w:rPr>
        <w:t>________</w:t>
      </w:r>
      <w:r>
        <w:rPr>
          <w:rFonts w:hint="default" w:ascii="Times New Roman" w:hAnsi="Times New Roman" w:eastAsia="宋体" w:cs="Times New Roman"/>
          <w:sz w:val="21"/>
          <w:szCs w:val="21"/>
        </w:rPr>
        <w:t>，理由是</w:t>
      </w:r>
      <w:r>
        <w:rPr>
          <w:rFonts w:hint="default" w:ascii="Times New Roman" w:hAnsi="Times New Roman" w:eastAsia="宋体" w:cs="Times New Roman"/>
          <w:sz w:val="21"/>
          <w:szCs w:val="21"/>
        </w:rPr>
        <w:t>____________________________________________________</w:t>
      </w:r>
      <w:r>
        <w:rPr>
          <w:rFonts w:hint="default" w:ascii="Times New Roman" w:hAnsi="Times New Roman" w:eastAsia="宋体" w:cs="Times New Roman"/>
          <w:sz w:val="21"/>
          <w:szCs w:val="21"/>
        </w:rPr>
        <w:t>。</w:t>
      </w:r>
    </w:p>
    <w:p>
      <w:pPr>
        <w:pStyle w:val="2"/>
        <w:snapToGrid w:val="0"/>
        <w:spacing w:line="360" w:lineRule="auto"/>
        <w:ind w:firstLine="1050" w:firstLineChars="500"/>
        <w:rPr>
          <w:rFonts w:hint="default" w:ascii="Times New Roman" w:hAnsi="Times New Roman" w:eastAsia="宋体" w:cs="Times New Roman"/>
          <w:sz w:val="21"/>
          <w:szCs w:val="21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sz w:val="21"/>
          <w:szCs w:val="21"/>
        </w:rPr>
        <w:t>(</w:t>
      </w:r>
      <w:r>
        <w:rPr>
          <w:rFonts w:hint="default" w:ascii="Times New Roman" w:hAnsi="Times New Roman" w:eastAsia="宋体" w:cs="Times New Roman"/>
          <w:sz w:val="21"/>
          <w:szCs w:val="21"/>
        </w:rPr>
        <w:t>提示：</w:t>
      </w:r>
      <w:r>
        <w:rPr>
          <w:rFonts w:hint="default" w:ascii="Times New Roman" w:hAnsi="Times New Roman" w:eastAsia="宋体" w:cs="Times New Roman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的密度可认为近似相等</w:t>
      </w:r>
      <w:r>
        <w:rPr>
          <w:rFonts w:hint="default" w:ascii="Times New Roman" w:hAnsi="Times New Roman" w:eastAsia="宋体" w:cs="Times New Roman"/>
          <w:sz w:val="21"/>
          <w:szCs w:val="21"/>
        </w:rPr>
        <w:t>)</w:t>
      </w:r>
      <w:r>
        <w:rPr>
          <w:rFonts w:hint="default" w:ascii="Times New Roman" w:hAnsi="Times New Roman" w:eastAsia="宋体" w:cs="Times New Roman"/>
          <w:sz w:val="21"/>
          <w:szCs w:val="21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ABA13A"/>
    <w:multiLevelType w:val="singleLevel"/>
    <w:tmpl w:val="F0ABA13A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059A5883"/>
    <w:multiLevelType w:val="singleLevel"/>
    <w:tmpl w:val="059A5883"/>
    <w:lvl w:ilvl="0" w:tentative="0">
      <w:start w:val="1"/>
      <w:numFmt w:val="decimal"/>
      <w:suff w:val="space"/>
      <w:lvlText w:val="(%1)"/>
      <w:lvlJc w:val="left"/>
    </w:lvl>
  </w:abstractNum>
  <w:abstractNum w:abstractNumId="2">
    <w:nsid w:val="3CFD19B2"/>
    <w:multiLevelType w:val="singleLevel"/>
    <w:tmpl w:val="3CFD19B2"/>
    <w:lvl w:ilvl="0" w:tentative="0">
      <w:start w:val="5"/>
      <w:numFmt w:val="decimal"/>
      <w:suff w:val="nothing"/>
      <w:lvlText w:val="%1．"/>
      <w:lvlJc w:val="left"/>
    </w:lvl>
  </w:abstractNum>
  <w:abstractNum w:abstractNumId="3">
    <w:nsid w:val="3FF7EA1A"/>
    <w:multiLevelType w:val="singleLevel"/>
    <w:tmpl w:val="3FF7EA1A"/>
    <w:lvl w:ilvl="0" w:tentative="0">
      <w:start w:val="1"/>
      <w:numFmt w:val="decimal"/>
      <w:suff w:val="nothing"/>
      <w:lvlText w:val="%1．"/>
      <w:lvlJc w:val="left"/>
    </w:lvl>
  </w:abstractNum>
  <w:abstractNum w:abstractNumId="4">
    <w:nsid w:val="784B9562"/>
    <w:multiLevelType w:val="singleLevel"/>
    <w:tmpl w:val="784B9562"/>
    <w:lvl w:ilvl="0" w:tentative="0">
      <w:start w:val="1"/>
      <w:numFmt w:val="decimal"/>
      <w:suff w:val="space"/>
      <w:lvlText w:val="(%1)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568A"/>
    <w:rsid w:val="002213A7"/>
    <w:rsid w:val="00292FD6"/>
    <w:rsid w:val="0037301A"/>
    <w:rsid w:val="003C7376"/>
    <w:rsid w:val="005D1875"/>
    <w:rsid w:val="006329FF"/>
    <w:rsid w:val="006F3A40"/>
    <w:rsid w:val="007207C0"/>
    <w:rsid w:val="00721120"/>
    <w:rsid w:val="00784EDD"/>
    <w:rsid w:val="00797EF3"/>
    <w:rsid w:val="00834F11"/>
    <w:rsid w:val="008A3DBA"/>
    <w:rsid w:val="009B0E86"/>
    <w:rsid w:val="009B3966"/>
    <w:rsid w:val="00A0568A"/>
    <w:rsid w:val="00B53637"/>
    <w:rsid w:val="00D24F5F"/>
    <w:rsid w:val="00D53996"/>
    <w:rsid w:val="00E72102"/>
    <w:rsid w:val="00F061AD"/>
    <w:rsid w:val="289620D5"/>
    <w:rsid w:val="795A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97"/>
        <o:r id="V:Rule2" type="connector" idref="#_x0000_s2098"/>
        <o:r id="V:Rule3" type="connector" idref="#_x0000_s210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纯文本 Char"/>
    <w:basedOn w:val="8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3">
    <w:name w:val="纯文本 字符"/>
    <w:qFormat/>
    <w:uiPriority w:val="0"/>
    <w:rPr>
      <w:rFonts w:ascii="宋体" w:hAnsi="Courier New" w:eastAsia="宋体" w:cs="Courier New"/>
      <w:szCs w:val="21"/>
    </w:rPr>
  </w:style>
  <w:style w:type="character" w:customStyle="1" w:styleId="14">
    <w:name w:val="ext_valign_sub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F:\&#26434;&#39033;\2013\&#21270;&#23398;\&#20154;&#25945;&#29256;&#25945;&#24072;&#29992;&#20070;&#36890;&#29992;&#65288;&#26368;&#21518;&#65289;\WP97.tif" TargetMode="Externa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file:///C:\Users\admin\Desktop\AX75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2"/>
    <customShpInfo spid="_x0000_s2063"/>
    <customShpInfo spid="_x0000_s2065"/>
    <customShpInfo spid="_x0000_s2066"/>
    <customShpInfo spid="_x0000_s2064"/>
    <customShpInfo spid="_x0000_s2068"/>
    <customShpInfo spid="_x0000_s2069"/>
    <customShpInfo spid="_x0000_s2067"/>
    <customShpInfo spid="_x0000_s2070"/>
    <customShpInfo spid="_x0000_s2071"/>
    <customShpInfo spid="_x0000_s2061"/>
    <customShpInfo spid="_x0000_s2100"/>
    <customShpInfo spid="_x0000_s2098"/>
    <customShpInfo spid="_x0000_s2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335</Words>
  <Characters>1914</Characters>
  <Lines>15</Lines>
  <Paragraphs>4</Paragraphs>
  <TotalTime>6</TotalTime>
  <ScaleCrop>false</ScaleCrop>
  <LinksUpToDate>false</LinksUpToDate>
  <CharactersWithSpaces>2245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2020-02-08T05:26:00Z</dcterms:created>
  <dc:creator>admin</dc:creator>
  <cp:lastModifiedBy>于守丽</cp:lastModifiedBy>
  <dcterms:modified xsi:type="dcterms:W3CDTF">2020-04-01T02:31:45Z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