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87" w:rsidRPr="006B5762" w:rsidRDefault="006B5762" w:rsidP="006B5762"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课题：</w:t>
      </w:r>
      <w:r w:rsidR="001E1D42">
        <w:rPr>
          <w:b/>
          <w:sz w:val="24"/>
        </w:rPr>
        <w:t>人口迁移与人口容量</w:t>
      </w:r>
      <w:r w:rsidR="00104A7D">
        <w:rPr>
          <w:rFonts w:ascii="黑体" w:eastAsia="黑体" w:hAnsi="黑体" w:cs="黑体" w:hint="eastAsia"/>
          <w:b/>
          <w:sz w:val="24"/>
        </w:rPr>
        <w:t>——学习任务单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465896" w:rsidRDefault="00465896" w:rsidP="0046589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运用资料，理解人口迁移的含义，描述人口迁移的特点，归纳影响人口迁移的因素；比较区域环境承载力与人口合理容量的区别。</w:t>
      </w:r>
    </w:p>
    <w:p w:rsidR="00465896" w:rsidRDefault="00465896" w:rsidP="0046589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1.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运用图文资料，描述国际、国内人口迁移的时空变化。</w:t>
      </w:r>
    </w:p>
    <w:p w:rsidR="00465896" w:rsidRDefault="00465896" w:rsidP="0046589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2. 结合实例，归纳影响人口迁移的主要因素。</w:t>
      </w:r>
    </w:p>
    <w:p w:rsidR="00465896" w:rsidRPr="00465896" w:rsidRDefault="0046589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3. 结合实例，比较区域环境承载力与人口合理容量的区别，并说明其影响因素。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1B4BC6" w:rsidRDefault="001B4BC6" w:rsidP="001B4BC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1.观察国际、国内不同时期的人口迁移图，从不同的时空尺度描述人口迁移的特征。</w:t>
      </w:r>
    </w:p>
    <w:p w:rsidR="001B4BC6" w:rsidRDefault="001B4BC6" w:rsidP="001B4BC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2.结合实例资料，说出影响人口迁移、区域资源环境承载力的因素，并对影响因素归纳分类。</w:t>
      </w:r>
    </w:p>
    <w:p w:rsidR="001B4BC6" w:rsidRPr="001B4BC6" w:rsidRDefault="001B4BC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3.结合图片和案例，对区域资源环境承载力和人口合理容量的概念进行辨析，比较区别。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723F06" w:rsidRDefault="00FA037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读</w:t>
      </w:r>
      <w:r w:rsidR="003E3B91">
        <w:rPr>
          <w:rFonts w:ascii="宋体" w:eastAsia="宋体" w:hAnsi="宋体" w:hint="eastAsia"/>
        </w:rPr>
        <w:t>国际、国内不同时期的人口迁移图</w:t>
      </w:r>
      <w:r w:rsidR="000C071F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分析</w:t>
      </w:r>
      <w:r w:rsidR="003E3B91">
        <w:rPr>
          <w:rFonts w:ascii="宋体" w:eastAsia="宋体" w:hAnsi="宋体" w:hint="eastAsia"/>
        </w:rPr>
        <w:t>其时空</w:t>
      </w:r>
      <w:r w:rsidR="000C071F">
        <w:rPr>
          <w:rFonts w:ascii="宋体" w:eastAsia="宋体" w:hAnsi="宋体" w:hint="eastAsia"/>
        </w:rPr>
        <w:t>特征</w:t>
      </w:r>
      <w:r w:rsidR="003E3B91">
        <w:rPr>
          <w:rFonts w:ascii="宋体" w:eastAsia="宋体" w:hAnsi="宋体" w:hint="eastAsia"/>
        </w:rPr>
        <w:t>，完成表格</w:t>
      </w:r>
      <w:r w:rsidR="000C071F">
        <w:rPr>
          <w:rFonts w:ascii="宋体" w:eastAsia="宋体" w:hAnsi="宋体" w:hint="eastAsia"/>
        </w:rPr>
        <w:t>。</w:t>
      </w:r>
    </w:p>
    <w:p w:rsidR="00B07C75" w:rsidRDefault="00B07C75" w:rsidP="00B07C75"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（1）国际人口迁移的时空特点</w:t>
      </w:r>
    </w:p>
    <w:tbl>
      <w:tblPr>
        <w:tblW w:w="9924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2226"/>
        <w:gridCol w:w="2409"/>
        <w:gridCol w:w="4009"/>
      </w:tblGrid>
      <w:tr w:rsidR="00B07C75" w:rsidTr="00590003">
        <w:trPr>
          <w:jc w:val="center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时期</w:t>
            </w:r>
          </w:p>
        </w:tc>
        <w:tc>
          <w:tcPr>
            <w:tcW w:w="2226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特点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流向</w:t>
            </w:r>
          </w:p>
        </w:tc>
        <w:tc>
          <w:tcPr>
            <w:tcW w:w="4009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原因</w:t>
            </w:r>
          </w:p>
        </w:tc>
      </w:tr>
      <w:tr w:rsidR="00B07C75" w:rsidTr="00590003">
        <w:trPr>
          <w:jc w:val="center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19世纪以前</w:t>
            </w:r>
          </w:p>
        </w:tc>
        <w:tc>
          <w:tcPr>
            <w:tcW w:w="2226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9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</w:t>
            </w:r>
            <w:r w:rsidRPr="00587B4A">
              <w:rPr>
                <w:rFonts w:ascii="宋体" w:eastAsia="宋体" w:hAnsi="宋体" w:cs="宋体" w:hint="eastAsia"/>
                <w:szCs w:val="21"/>
              </w:rPr>
              <w:t>、</w:t>
            </w: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87B4A">
              <w:rPr>
                <w:rFonts w:ascii="宋体" w:eastAsia="宋体" w:hAnsi="宋体" w:cs="宋体" w:hint="eastAsia"/>
                <w:szCs w:val="21"/>
              </w:rPr>
              <w:t>新航路开辟、</w:t>
            </w:r>
          </w:p>
          <w:p w:rsidR="00B07C75" w:rsidRPr="00587B4A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E7D99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</w:t>
            </w:r>
            <w:r w:rsidRPr="00587B4A">
              <w:rPr>
                <w:rFonts w:ascii="宋体" w:eastAsia="宋体" w:hAnsi="宋体" w:cs="宋体" w:hint="eastAsia"/>
                <w:szCs w:val="21"/>
              </w:rPr>
              <w:t>扩张</w:t>
            </w:r>
          </w:p>
        </w:tc>
      </w:tr>
      <w:tr w:rsidR="00B07C75" w:rsidTr="00590003">
        <w:trPr>
          <w:jc w:val="center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第二次世界</w:t>
            </w: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大战以后</w:t>
            </w:r>
          </w:p>
        </w:tc>
        <w:tc>
          <w:tcPr>
            <w:tcW w:w="2226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  <w:u w:val="single"/>
              </w:rPr>
            </w:pPr>
            <w:r w:rsidRPr="00935756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</w:t>
            </w:r>
            <w:r w:rsidRPr="00935756">
              <w:rPr>
                <w:rFonts w:ascii="宋体" w:eastAsia="宋体" w:hAnsi="宋体" w:cs="宋体" w:hint="eastAsia"/>
                <w:szCs w:val="21"/>
              </w:rPr>
              <w:t>国家</w:t>
            </w:r>
            <w:r>
              <w:rPr>
                <w:rFonts w:ascii="宋体" w:eastAsia="宋体" w:hAnsi="宋体" w:cs="宋体" w:hint="eastAsia"/>
                <w:szCs w:val="21"/>
              </w:rPr>
              <w:t>移向</w:t>
            </w: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935756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 w:rsidRPr="00935756"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 w:rsidRPr="00935756">
              <w:rPr>
                <w:rFonts w:ascii="宋体" w:eastAsia="宋体" w:hAnsi="宋体" w:cs="宋体" w:hint="eastAsia"/>
                <w:szCs w:val="21"/>
              </w:rPr>
              <w:t>国家，</w:t>
            </w: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935756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 w:rsidRPr="00935756"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 w:rsidRPr="00935756">
              <w:rPr>
                <w:rFonts w:ascii="宋体" w:eastAsia="宋体" w:hAnsi="宋体" w:cs="宋体" w:hint="eastAsia"/>
                <w:szCs w:val="21"/>
              </w:rPr>
              <w:t>为主要形式</w:t>
            </w: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09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07C75" w:rsidRDefault="00B07C75" w:rsidP="00B07C75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B07C75" w:rsidRDefault="00B07C75" w:rsidP="00B07C75"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（2）国内人口迁移的时空特点</w:t>
      </w:r>
    </w:p>
    <w:tbl>
      <w:tblPr>
        <w:tblW w:w="9924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24"/>
        <w:gridCol w:w="3118"/>
        <w:gridCol w:w="3442"/>
      </w:tblGrid>
      <w:tr w:rsidR="00B07C75" w:rsidTr="00590003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阶段</w:t>
            </w:r>
          </w:p>
        </w:tc>
        <w:tc>
          <w:tcPr>
            <w:tcW w:w="1924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特点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迁移方向</w:t>
            </w:r>
          </w:p>
        </w:tc>
        <w:tc>
          <w:tcPr>
            <w:tcW w:w="3442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原因</w:t>
            </w:r>
          </w:p>
        </w:tc>
      </w:tr>
      <w:tr w:rsidR="00B07C75" w:rsidTr="00590003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新中国成立（1949年）以前</w:t>
            </w:r>
          </w:p>
        </w:tc>
        <w:tc>
          <w:tcPr>
            <w:tcW w:w="1924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A30C2">
              <w:rPr>
                <w:rFonts w:ascii="宋体" w:eastAsia="宋体" w:hAnsi="宋体" w:cs="宋体" w:hint="eastAsia"/>
                <w:szCs w:val="21"/>
              </w:rPr>
              <w:lastRenderedPageBreak/>
              <w:t>闯关东、走西口、</w:t>
            </w:r>
          </w:p>
          <w:p w:rsidR="00B07C75" w:rsidRPr="007A30C2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A30C2">
              <w:rPr>
                <w:rFonts w:ascii="宋体" w:eastAsia="宋体" w:hAnsi="宋体" w:cs="宋体" w:hint="eastAsia"/>
                <w:szCs w:val="21"/>
              </w:rPr>
              <w:t>黄河流域——长江、珠江流域</w:t>
            </w:r>
          </w:p>
        </w:tc>
        <w:tc>
          <w:tcPr>
            <w:tcW w:w="3442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07C75" w:rsidRPr="007A30C2" w:rsidTr="00590003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建国初——改革开放前（20世纪80年代中期）</w:t>
            </w:r>
          </w:p>
        </w:tc>
        <w:tc>
          <w:tcPr>
            <w:tcW w:w="1924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42" w:type="dxa"/>
            <w:tcMar>
              <w:left w:w="0" w:type="dxa"/>
              <w:right w:w="0" w:type="dxa"/>
            </w:tcMar>
            <w:vAlign w:val="center"/>
          </w:tcPr>
          <w:p w:rsidR="00B07C75" w:rsidRPr="002763B6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2763B6">
              <w:rPr>
                <w:rFonts w:ascii="宋体" w:eastAsia="宋体" w:hAnsi="宋体" w:cs="宋体" w:hint="eastAsia"/>
                <w:szCs w:val="21"/>
              </w:rPr>
              <w:t>受</w:t>
            </w:r>
            <w:r w:rsidRPr="002763B6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</w:t>
            </w:r>
            <w:r w:rsidRPr="002763B6"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 w:rsidRPr="002763B6">
              <w:rPr>
                <w:rFonts w:ascii="宋体" w:eastAsia="宋体" w:hAnsi="宋体" w:cs="宋体" w:hint="eastAsia"/>
                <w:szCs w:val="21"/>
              </w:rPr>
              <w:t>（如开发边疆、上山下乡）和</w:t>
            </w:r>
            <w:r w:rsidRPr="002763B6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</w:t>
            </w:r>
            <w:r w:rsidRPr="002763B6"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 w:rsidRPr="002763B6">
              <w:rPr>
                <w:rFonts w:ascii="宋体" w:eastAsia="宋体" w:hAnsi="宋体" w:cs="宋体" w:hint="eastAsia"/>
                <w:szCs w:val="21"/>
              </w:rPr>
              <w:t>影响较大</w:t>
            </w:r>
          </w:p>
        </w:tc>
      </w:tr>
      <w:tr w:rsidR="00B07C75" w:rsidTr="00590003">
        <w:trPr>
          <w:jc w:val="center"/>
        </w:trPr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20世纪80年代</w:t>
            </w: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中期以来</w:t>
            </w:r>
          </w:p>
        </w:tc>
        <w:tc>
          <w:tcPr>
            <w:tcW w:w="1924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宋体" w:eastAsia="宋体" w:hAnsi="宋体" w:cs="宋体"/>
                <w:szCs w:val="21"/>
              </w:rPr>
            </w:pP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8339E">
              <w:rPr>
                <w:rFonts w:ascii="宋体" w:eastAsia="宋体" w:hAnsi="宋体" w:cs="宋体" w:hint="eastAsia"/>
                <w:szCs w:val="21"/>
              </w:rPr>
              <w:t>流量增大、</w:t>
            </w: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8339E">
              <w:rPr>
                <w:rFonts w:ascii="宋体" w:eastAsia="宋体" w:hAnsi="宋体" w:cs="宋体" w:hint="eastAsia"/>
                <w:szCs w:val="21"/>
              </w:rPr>
              <w:t>流向变化、</w:t>
            </w: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8339E">
              <w:rPr>
                <w:rFonts w:ascii="宋体" w:eastAsia="宋体" w:hAnsi="宋体" w:cs="宋体" w:hint="eastAsia"/>
                <w:szCs w:val="21"/>
              </w:rPr>
              <w:t>频率加快、</w:t>
            </w: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38339E">
              <w:rPr>
                <w:rFonts w:ascii="宋体" w:eastAsia="宋体" w:hAnsi="宋体" w:cs="宋体" w:hint="eastAsia"/>
                <w:szCs w:val="21"/>
              </w:rPr>
              <w:t>自发为主</w:t>
            </w:r>
          </w:p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42" w:type="dxa"/>
            <w:tcMar>
              <w:left w:w="0" w:type="dxa"/>
              <w:right w:w="0" w:type="dxa"/>
            </w:tcMar>
            <w:vAlign w:val="center"/>
          </w:tcPr>
          <w:p w:rsidR="00B07C75" w:rsidRDefault="00B07C75" w:rsidP="00590003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820109" w:rsidRDefault="0082010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881B3C" w:rsidRDefault="00FA037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结合</w:t>
      </w:r>
      <w:r w:rsidR="00573F36">
        <w:rPr>
          <w:rFonts w:ascii="Times New Roman" w:eastAsia="宋体" w:hAnsi="Times New Roman" w:cs="Times New Roman" w:hint="eastAsia"/>
        </w:rPr>
        <w:t>实例</w:t>
      </w:r>
      <w:r>
        <w:rPr>
          <w:rFonts w:ascii="Times New Roman" w:eastAsia="宋体" w:hAnsi="Times New Roman" w:cs="Times New Roman" w:hint="eastAsia"/>
        </w:rPr>
        <w:t>，归纳影响人口迁移的因素。</w:t>
      </w:r>
    </w:p>
    <w:p w:rsid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20109" w:rsidRDefault="008201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20109" w:rsidRDefault="008201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C071F" w:rsidRP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F6BF5" w:rsidRDefault="008F6BF5" w:rsidP="008F6BF5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820109" w:rsidRDefault="00FA037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说出区域资源环境承载力和人口合理容量的区别。</w:t>
      </w:r>
    </w:p>
    <w:p w:rsidR="00FA0371" w:rsidRDefault="00FA037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A0371" w:rsidRDefault="00FA037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A0371" w:rsidRDefault="00FA037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A0371" w:rsidRDefault="00FA037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A0371" w:rsidRDefault="00FA037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A0371" w:rsidRDefault="00FA037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A0371" w:rsidRDefault="00FA0371" w:rsidP="00FA037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四</w:t>
      </w:r>
      <w:r>
        <w:rPr>
          <w:rFonts w:ascii="Times New Roman" w:eastAsia="宋体" w:hAnsi="Times New Roman" w:cs="Times New Roman"/>
        </w:rPr>
        <w:t>】</w:t>
      </w:r>
    </w:p>
    <w:p w:rsidR="00FA0371" w:rsidRPr="008F6BF5" w:rsidRDefault="00FA0371" w:rsidP="00FA037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说出控制人口</w:t>
      </w:r>
      <w:r w:rsidR="0028780D">
        <w:rPr>
          <w:rFonts w:ascii="Times New Roman" w:eastAsia="宋体" w:hAnsi="Times New Roman" w:cs="Times New Roman" w:hint="eastAsia"/>
        </w:rPr>
        <w:t>处于</w:t>
      </w:r>
      <w:bookmarkStart w:id="0" w:name="_GoBack"/>
      <w:bookmarkEnd w:id="0"/>
      <w:r>
        <w:rPr>
          <w:rFonts w:ascii="Times New Roman" w:eastAsia="宋体" w:hAnsi="Times New Roman" w:cs="Times New Roman" w:hint="eastAsia"/>
        </w:rPr>
        <w:t>合理容量的措施。</w:t>
      </w:r>
    </w:p>
    <w:p w:rsidR="00FA0371" w:rsidRPr="00FA0371" w:rsidRDefault="00FA037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FA0371" w:rsidRPr="00FA037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C1" w:rsidRDefault="00D464C1" w:rsidP="00881B3C">
      <w:r>
        <w:separator/>
      </w:r>
    </w:p>
  </w:endnote>
  <w:endnote w:type="continuationSeparator" w:id="0">
    <w:p w:rsidR="00D464C1" w:rsidRDefault="00D464C1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C1" w:rsidRDefault="00D464C1" w:rsidP="00881B3C">
      <w:r>
        <w:separator/>
      </w:r>
    </w:p>
  </w:footnote>
  <w:footnote w:type="continuationSeparator" w:id="0">
    <w:p w:rsidR="00D464C1" w:rsidRDefault="00D464C1" w:rsidP="0088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0A91"/>
    <w:multiLevelType w:val="hybridMultilevel"/>
    <w:tmpl w:val="B40A716E"/>
    <w:lvl w:ilvl="0" w:tplc="52EA3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24F87"/>
    <w:rsid w:val="00042AC0"/>
    <w:rsid w:val="000C071F"/>
    <w:rsid w:val="000C41FA"/>
    <w:rsid w:val="000D751A"/>
    <w:rsid w:val="00104A7D"/>
    <w:rsid w:val="0010529E"/>
    <w:rsid w:val="001108BE"/>
    <w:rsid w:val="00187587"/>
    <w:rsid w:val="001B4BC6"/>
    <w:rsid w:val="001B4CF9"/>
    <w:rsid w:val="001C60CD"/>
    <w:rsid w:val="001E1D42"/>
    <w:rsid w:val="0028780D"/>
    <w:rsid w:val="002F1120"/>
    <w:rsid w:val="003150D7"/>
    <w:rsid w:val="003243FE"/>
    <w:rsid w:val="003625BE"/>
    <w:rsid w:val="003739A7"/>
    <w:rsid w:val="003B450C"/>
    <w:rsid w:val="003D0F19"/>
    <w:rsid w:val="003E3B91"/>
    <w:rsid w:val="003F2A06"/>
    <w:rsid w:val="00451805"/>
    <w:rsid w:val="0046140C"/>
    <w:rsid w:val="00465896"/>
    <w:rsid w:val="00471C68"/>
    <w:rsid w:val="004934AE"/>
    <w:rsid w:val="004C777C"/>
    <w:rsid w:val="004D72AC"/>
    <w:rsid w:val="00573F36"/>
    <w:rsid w:val="005F52B2"/>
    <w:rsid w:val="00621289"/>
    <w:rsid w:val="00693C6F"/>
    <w:rsid w:val="006B5762"/>
    <w:rsid w:val="006D7C99"/>
    <w:rsid w:val="00723F06"/>
    <w:rsid w:val="00766259"/>
    <w:rsid w:val="007821A7"/>
    <w:rsid w:val="007D03A3"/>
    <w:rsid w:val="007E764F"/>
    <w:rsid w:val="00820109"/>
    <w:rsid w:val="00834ADA"/>
    <w:rsid w:val="00881B3C"/>
    <w:rsid w:val="00883234"/>
    <w:rsid w:val="00891BD9"/>
    <w:rsid w:val="008A2C48"/>
    <w:rsid w:val="008C717E"/>
    <w:rsid w:val="008F6BF5"/>
    <w:rsid w:val="00A06C5A"/>
    <w:rsid w:val="00A344EE"/>
    <w:rsid w:val="00AA117E"/>
    <w:rsid w:val="00B07C75"/>
    <w:rsid w:val="00B414FA"/>
    <w:rsid w:val="00B6103E"/>
    <w:rsid w:val="00B73CDC"/>
    <w:rsid w:val="00BB2330"/>
    <w:rsid w:val="00BE5B5D"/>
    <w:rsid w:val="00C627AC"/>
    <w:rsid w:val="00C96F58"/>
    <w:rsid w:val="00D464C1"/>
    <w:rsid w:val="00DE3B2C"/>
    <w:rsid w:val="00E13148"/>
    <w:rsid w:val="00E21BC6"/>
    <w:rsid w:val="00FA0371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1B3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1B3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6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2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1B3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1B3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6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2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34</cp:revision>
  <dcterms:created xsi:type="dcterms:W3CDTF">2020-03-03T08:23:00Z</dcterms:created>
  <dcterms:modified xsi:type="dcterms:W3CDTF">2020-04-04T06:18:00Z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