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140"/>
        </w:tabs>
        <w:snapToGrid w:val="0"/>
        <w:spacing w:line="360" w:lineRule="auto"/>
        <w:ind w:firstLine="1606" w:firstLineChars="500"/>
        <w:jc w:val="both"/>
        <w:rPr>
          <w:rFonts w:hint="eastAsia" w:eastAsia="黑体"/>
          <w:b/>
          <w:sz w:val="32"/>
        </w:rPr>
      </w:pPr>
      <w:r>
        <w:rPr>
          <w:rFonts w:hint="eastAsia" w:eastAsia="黑体"/>
          <w:b/>
          <w:sz w:val="32"/>
        </w:rPr>
        <w:t>6.2.1向量的加法课后任务</w:t>
      </w:r>
    </w:p>
    <w:p>
      <w:pPr>
        <w:pStyle w:val="6"/>
        <w:spacing w:before="0" w:beforeAutospacing="0"/>
        <w:rPr>
          <w:rFonts w:hint="eastAsia" w:ascii="SSJ-PK748200021f0-Identity-H" w:hAnsi="SSJ-PK748200021f0-Identity-H"/>
          <w:sz w:val="21"/>
          <w:szCs w:val="21"/>
        </w:rPr>
      </w:pPr>
      <w:r>
        <w:rPr>
          <w:rFonts w:hint="eastAsia" w:ascii="SSJ-PK748200021f0-Identity-H" w:hAnsi="SSJ-PK748200021f0-Identity-H"/>
          <w:sz w:val="21"/>
          <w:szCs w:val="21"/>
        </w:rPr>
        <w:t>1</w:t>
      </w:r>
      <w:r>
        <w:rPr>
          <w:rFonts w:ascii="SSJ-PK748200021f0-Identity-H" w:hAnsi="SSJ-PK748200021f0-Identity-H"/>
          <w:sz w:val="21"/>
          <w:szCs w:val="21"/>
        </w:rPr>
        <w:t>.如图</w:t>
      </w:r>
      <w:r>
        <w:rPr>
          <w:rFonts w:ascii="H-SS9-PK748200021f7-Identity-H" w:hAnsi="H-SS9-PK748200021f7-Identity-H"/>
          <w:sz w:val="21"/>
          <w:szCs w:val="21"/>
        </w:rPr>
        <w:t>，</w:t>
      </w:r>
      <w:r>
        <w:rPr>
          <w:rFonts w:ascii="SSJ-PK748200021f0-Identity-H" w:hAnsi="SSJ-PK748200021f0-Identity-H"/>
          <w:sz w:val="21"/>
          <w:szCs w:val="21"/>
        </w:rPr>
        <w:t>在下列各小题中</w:t>
      </w:r>
      <w:r>
        <w:rPr>
          <w:rFonts w:ascii="H-SS9-PK748200021f7-Identity-H" w:hAnsi="H-SS9-PK748200021f7-Identity-H"/>
          <w:sz w:val="21"/>
          <w:szCs w:val="21"/>
        </w:rPr>
        <w:t>，</w:t>
      </w:r>
      <w:r>
        <w:rPr>
          <w:rFonts w:ascii="SSJ-PK748200021f0-Identity-H" w:hAnsi="SSJ-PK748200021f0-Identity-H"/>
          <w:sz w:val="21"/>
          <w:szCs w:val="21"/>
        </w:rPr>
        <w:t>已知向量</w:t>
      </w: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hint="eastAsia" w:ascii="Cambria Math" w:hAnsi="Cambria Math"/>
                <w:sz w:val="21"/>
                <w:szCs w:val="21"/>
              </w:rPr>
              <m:t>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ascii="H-SS9-PK748200021f7-Identity-H" w:hAnsi="H-SS9-PK748200021f7-Identity-H"/>
          <w:sz w:val="21"/>
          <w:szCs w:val="21"/>
        </w:rPr>
        <w:t>，</w:t>
      </w: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b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ascii="H-SS9-PK748200021f7-Identity-H" w:hAnsi="H-SS9-PK748200021f7-Identity-H"/>
          <w:sz w:val="21"/>
          <w:szCs w:val="21"/>
        </w:rPr>
        <w:t>，</w:t>
      </w:r>
      <w:r>
        <w:rPr>
          <w:rFonts w:ascii="SSJ-PK748200021f0-Identity-H" w:hAnsi="SSJ-PK748200021f0-Identity-H"/>
          <w:sz w:val="21"/>
          <w:szCs w:val="21"/>
        </w:rPr>
        <w:t>分别用两种方法求作向量</w:t>
      </w: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hint="eastAsia" w:ascii="Cambria Math" w:hAnsi="Cambria Math"/>
                <w:sz w:val="21"/>
                <w:szCs w:val="21"/>
              </w:rPr>
              <m:t>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b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hint="eastAsia" w:ascii="SSJ-PK748200021f0-Identity-H" w:hAnsi="SSJ-PK748200021f0-Identity-H"/>
          <w:sz w:val="21"/>
          <w:szCs w:val="21"/>
        </w:rPr>
        <w:t>.</w:t>
      </w:r>
    </w:p>
    <w:p>
      <w:pPr>
        <w:pStyle w:val="6"/>
        <w:spacing w:before="0" w:beforeAutospacing="0"/>
        <w:ind w:left="420"/>
        <w:rPr>
          <w:rFonts w:hint="eastAsia" w:ascii="SSJ-PK748200021f0-Identity-H" w:hAnsi="SSJ-PK748200021f0-Identity-H"/>
          <w:sz w:val="21"/>
          <w:szCs w:val="21"/>
        </w:rPr>
      </w:pPr>
      <w:r>
        <w:rPr>
          <w:rFonts w:ascii="SSJ-PK748200021f0-Identity-H" w:hAnsi="SSJ-PK748200021f0-Identity-H"/>
          <w:sz w:val="21"/>
          <w:szCs w:val="21"/>
        </w:rPr>
        <w:drawing>
          <wp:inline distT="0" distB="0" distL="0" distR="0">
            <wp:extent cx="4445000" cy="9017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45000" cy="90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6"/>
        <w:numPr>
          <w:ilvl w:val="0"/>
          <w:numId w:val="1"/>
        </w:numPr>
        <w:spacing w:before="0" w:beforeAutospacing="0"/>
        <w:rPr>
          <w:rFonts w:ascii="SSJ-PK748200021f0-Identity-H" w:hAnsi="SSJ-PK748200021f0-Identity-H"/>
          <w:sz w:val="21"/>
          <w:szCs w:val="21"/>
        </w:rPr>
      </w:pPr>
      <w:r>
        <w:rPr>
          <w:rFonts w:ascii="SSJ-PK748200021f0-Identity-H" w:hAnsi="SSJ-PK748200021f0-Identity-H"/>
          <w:sz w:val="21"/>
          <w:szCs w:val="21"/>
        </w:rPr>
        <w:t>当向量</w:t>
      </w: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ascii="H-SS9-PK748200021f7-Identity-H" w:hAnsi="H-SS9-PK748200021f7-Identity-H"/>
          <w:sz w:val="21"/>
          <w:szCs w:val="21"/>
        </w:rPr>
        <w:t>，</w:t>
      </w: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b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ascii="SSJ-PK748200021f0-Identity-H" w:hAnsi="SSJ-PK748200021f0-Identity-H"/>
          <w:sz w:val="21"/>
          <w:szCs w:val="21"/>
        </w:rPr>
        <w:t>满足什么条件时</w:t>
      </w:r>
      <w:r>
        <w:rPr>
          <w:rFonts w:ascii="H-SS9-PK748200021f7-Identity-H" w:hAnsi="H-SS9-PK748200021f7-Identity-H"/>
          <w:sz w:val="21"/>
          <w:szCs w:val="21"/>
        </w:rPr>
        <w:t>，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1"/>
                <w:szCs w:val="21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accPr>
              <m:e>
                <m:r>
                  <w:rPr>
                    <w:rFonts w:hint="eastAsia" w:ascii="Cambria Math" w:hAnsi="Cambria Math"/>
                    <w:sz w:val="21"/>
                    <w:szCs w:val="21"/>
                  </w:rPr>
                  <m:t>a</m:t>
                </m:r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e>
            </m:acc>
            <m:r>
              <w:rPr>
                <w:rFonts w:ascii="Cambria Math" w:hAnsi="Cambria Math"/>
                <w:sz w:val="21"/>
                <w:szCs w:val="21"/>
              </w:rPr>
              <m:t>+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accPr>
              <m:e>
                <m:r>
                  <w:rPr>
                    <w:rFonts w:ascii="Cambria Math" w:hAnsi="Cambria Math"/>
                    <w:sz w:val="21"/>
                    <w:szCs w:val="21"/>
                  </w:rPr>
                  <m:t>b</m:t>
                </m:r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e>
            </m:acc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d>
        <m:r>
          <w:rPr>
            <w:rFonts w:ascii="Cambria Math" w:hAnsi="Cambria Math"/>
            <w:sz w:val="21"/>
            <w:szCs w:val="21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1"/>
                <w:szCs w:val="21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accPr>
              <m:e>
                <m:r>
                  <w:rPr>
                    <w:rFonts w:hint="eastAsia" w:ascii="Cambria Math" w:hAnsi="Cambria Math"/>
                    <w:sz w:val="21"/>
                    <w:szCs w:val="21"/>
                  </w:rPr>
                  <m:t>a</m:t>
                </m:r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e>
            </m:acc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d>
        <m:r>
          <w:rPr>
            <w:rFonts w:ascii="Cambria Math" w:hAnsi="Cambria Math"/>
            <w:sz w:val="21"/>
            <w:szCs w:val="21"/>
          </w:rPr>
          <m:t>-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1"/>
                <w:szCs w:val="21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accPr>
              <m:e>
                <m:r>
                  <w:rPr>
                    <w:rFonts w:ascii="Cambria Math" w:hAnsi="Cambria Math"/>
                    <w:sz w:val="21"/>
                    <w:szCs w:val="21"/>
                  </w:rPr>
                  <m:t>b</m:t>
                </m:r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e>
            </m:acc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d>
      </m:oMath>
      <w:r>
        <w:rPr>
          <w:rFonts w:ascii="H-SS9-PK748200021f7-Identity-H" w:hAnsi="H-SS9-PK748200021f7-Identity-H"/>
          <w:sz w:val="21"/>
          <w:szCs w:val="21"/>
        </w:rPr>
        <w:t>(</w:t>
      </w:r>
      <w:r>
        <w:rPr>
          <w:rFonts w:ascii="SSJ-PK748200021f0-Identity-H" w:hAnsi="SSJ-PK748200021f0-Identity-H"/>
          <w:sz w:val="21"/>
          <w:szCs w:val="21"/>
        </w:rPr>
        <w:t>或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1"/>
                <w:szCs w:val="21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accPr>
              <m:e>
                <m:r>
                  <w:rPr>
                    <w:rFonts w:ascii="Cambria Math" w:hAnsi="Cambria Math"/>
                    <w:sz w:val="21"/>
                    <w:szCs w:val="21"/>
                  </w:rPr>
                  <m:t>b</m:t>
                </m:r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e>
            </m:acc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d>
        <m:r>
          <w:rPr>
            <w:rFonts w:ascii="Cambria Math" w:hAnsi="Cambria Math"/>
            <w:sz w:val="21"/>
            <w:szCs w:val="21"/>
          </w:rPr>
          <m:t>-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1"/>
                <w:szCs w:val="21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accPr>
              <m:e>
                <m:r>
                  <w:rPr>
                    <w:rFonts w:ascii="Cambria Math" w:hAnsi="Cambria Math"/>
                    <w:sz w:val="21"/>
                    <w:szCs w:val="21"/>
                  </w:rPr>
                  <m:t>a</m:t>
                </m:r>
                <m:ctrlPr>
                  <w:rPr>
                    <w:rFonts w:ascii="Cambria Math" w:hAnsi="Cambria Math"/>
                    <w:i/>
                    <w:sz w:val="21"/>
                    <w:szCs w:val="21"/>
                  </w:rPr>
                </m:ctrlPr>
              </m:e>
            </m:acc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d>
      </m:oMath>
      <w:r>
        <w:rPr>
          <w:rFonts w:ascii="H-SS9-PK748200021f7-Identity-H" w:hAnsi="H-SS9-PK748200021f7-Identity-H"/>
          <w:sz w:val="21"/>
          <w:szCs w:val="21"/>
        </w:rPr>
        <w:t>)</w:t>
      </w:r>
      <w:r>
        <w:rPr>
          <w:rFonts w:ascii="SSJ-PK748200021f0-Identity-H" w:hAnsi="SSJ-PK748200021f0-Identity-H"/>
          <w:sz w:val="21"/>
          <w:szCs w:val="21"/>
        </w:rPr>
        <w:t xml:space="preserve">? </w:t>
      </w:r>
    </w:p>
    <w:p>
      <w:pPr>
        <w:pStyle w:val="6"/>
        <w:numPr>
          <w:numId w:val="0"/>
        </w:numPr>
        <w:spacing w:before="0" w:beforeAutospacing="0"/>
        <w:rPr>
          <w:rFonts w:hint="eastAsia" w:ascii="SSJ-PK748200021f0-Identity-H" w:hAnsi="SSJ-PK748200021f0-Identity-H"/>
          <w:sz w:val="21"/>
          <w:szCs w:val="21"/>
        </w:rPr>
      </w:pPr>
      <w:r>
        <w:rPr>
          <w:sz w:val="21"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3439160</wp:posOffset>
            </wp:positionH>
            <wp:positionV relativeFrom="paragraph">
              <wp:posOffset>330200</wp:posOffset>
            </wp:positionV>
            <wp:extent cx="1524000" cy="1409700"/>
            <wp:effectExtent l="0" t="0" r="0" b="0"/>
            <wp:wrapSquare wrapText="bothSides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SSJ-PK748200021f0-Identity-H" w:hAnsi="SSJ-PK748200021f0-Identity-H"/>
          <w:sz w:val="21"/>
          <w:szCs w:val="21"/>
        </w:rPr>
        <w:t>3</w:t>
      </w:r>
      <w:r>
        <w:rPr>
          <w:rFonts w:ascii="SSJ-PK748200021f0-Identity-H" w:hAnsi="SSJ-PK748200021f0-Identity-H"/>
          <w:sz w:val="21"/>
          <w:szCs w:val="21"/>
        </w:rPr>
        <w:t>.根据图示填空</w:t>
      </w:r>
      <w:r>
        <w:rPr>
          <w:rFonts w:hint="eastAsia" w:ascii="SSJ-PK748200021f0-Identity-H" w:hAnsi="SSJ-PK748200021f0-Identity-H"/>
          <w:sz w:val="21"/>
          <w:szCs w:val="21"/>
        </w:rPr>
        <w:t>:</w:t>
      </w:r>
    </w:p>
    <w:p>
      <w:pPr>
        <w:pStyle w:val="6"/>
        <w:numPr>
          <w:ilvl w:val="0"/>
          <w:numId w:val="2"/>
        </w:numPr>
        <w:spacing w:before="0" w:beforeAutospacing="0"/>
        <w:rPr>
          <w:sz w:val="21"/>
          <w:szCs w:val="21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hint="eastAsia" w:ascii="Cambria Math" w:hAnsi="Cambria Math"/>
                <w:sz w:val="21"/>
                <w:szCs w:val="21"/>
              </w:rPr>
              <m:t>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b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=______________</m:t>
        </m:r>
      </m:oMath>
      <w:r>
        <w:rPr>
          <w:rFonts w:hint="eastAsia"/>
          <w:sz w:val="21"/>
          <w:szCs w:val="21"/>
        </w:rPr>
        <w:t>;</w:t>
      </w:r>
    </w:p>
    <w:p>
      <w:pPr>
        <w:pStyle w:val="6"/>
        <w:numPr>
          <w:ilvl w:val="0"/>
          <w:numId w:val="2"/>
        </w:numPr>
        <w:spacing w:before="0" w:beforeAutospacing="0"/>
        <w:rPr>
          <w:sz w:val="21"/>
          <w:szCs w:val="21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c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d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=______________</m:t>
        </m:r>
      </m:oMath>
      <w:r>
        <w:rPr>
          <w:rFonts w:hint="eastAsia"/>
          <w:sz w:val="21"/>
          <w:szCs w:val="21"/>
        </w:rPr>
        <w:t>;</w:t>
      </w:r>
    </w:p>
    <w:p>
      <w:pPr>
        <w:pStyle w:val="6"/>
        <w:numPr>
          <w:ilvl w:val="0"/>
          <w:numId w:val="2"/>
        </w:numPr>
        <w:spacing w:before="0" w:beforeAutospacing="0"/>
        <w:rPr>
          <w:sz w:val="21"/>
          <w:szCs w:val="21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hint="eastAsia" w:ascii="Cambria Math" w:hAnsi="Cambria Math"/>
                <w:sz w:val="21"/>
                <w:szCs w:val="21"/>
              </w:rPr>
              <m:t>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b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d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=______________</m:t>
        </m:r>
      </m:oMath>
      <w:r>
        <w:rPr>
          <w:rFonts w:hint="eastAsia"/>
          <w:sz w:val="21"/>
          <w:szCs w:val="21"/>
        </w:rPr>
        <w:t>;</w:t>
      </w:r>
    </w:p>
    <w:p>
      <w:pPr>
        <w:pStyle w:val="6"/>
        <w:numPr>
          <w:ilvl w:val="0"/>
          <w:numId w:val="2"/>
        </w:numPr>
        <w:spacing w:before="0" w:beforeAutospacing="0"/>
        <w:rPr>
          <w:sz w:val="21"/>
          <w:szCs w:val="21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c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d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e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=______________</m:t>
        </m:r>
      </m:oMath>
      <w:r>
        <w:rPr>
          <w:rFonts w:hint="eastAsia"/>
          <w:sz w:val="21"/>
          <w:szCs w:val="21"/>
        </w:rPr>
        <w:t>.</w:t>
      </w:r>
    </w:p>
    <w:p>
      <w:pPr>
        <w:pStyle w:val="6"/>
        <w:spacing w:before="0" w:beforeAutospacing="0"/>
        <w:rPr>
          <w:rFonts w:hint="eastAsia" w:ascii="SSJ-PK748200021f0-Identity-H" w:hAnsi="SSJ-PK748200021f0-Identity-H"/>
          <w:sz w:val="21"/>
          <w:szCs w:val="21"/>
        </w:rPr>
      </w:pPr>
      <w:r>
        <w:rPr>
          <w:rFonts w:ascii="SSJ-PK748200021f0-Identity-H" w:hAnsi="SSJ-PK748200021f0-Identity-H"/>
          <w:sz w:val="21"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4098925</wp:posOffset>
            </wp:positionH>
            <wp:positionV relativeFrom="paragraph">
              <wp:posOffset>113030</wp:posOffset>
            </wp:positionV>
            <wp:extent cx="1549400" cy="1130300"/>
            <wp:effectExtent l="0" t="0" r="0" b="0"/>
            <wp:wrapSquare wrapText="bothSides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9400" cy="1130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SJ-PK748200021f0-Identity-H" w:hAnsi="SSJ-PK748200021f0-Identity-H"/>
          <w:sz w:val="21"/>
          <w:szCs w:val="21"/>
        </w:rPr>
        <w:t>4.</w:t>
      </w:r>
      <w:r>
        <w:rPr>
          <w:rFonts w:hint="eastAsia" w:ascii="SSJ-PK748200021f0-Identity-H" w:hAnsi="SSJ-PK748200021f0-Identity-H"/>
          <w:sz w:val="21"/>
          <w:szCs w:val="21"/>
        </w:rPr>
        <w:t>如图，四边形</w:t>
      </w:r>
      <m:oMath>
        <m:r>
          <w:rPr>
            <w:rFonts w:hint="eastAsia" w:ascii="Cambria Math" w:hAnsi="Cambria Math"/>
            <w:sz w:val="21"/>
            <w:szCs w:val="21"/>
          </w:rPr>
          <m:t>ABCD</m:t>
        </m:r>
      </m:oMath>
      <w:r>
        <w:rPr>
          <w:rFonts w:hint="eastAsia" w:ascii="SSJ-PK748200021f0-Identity-H" w:hAnsi="SSJ-PK748200021f0-Identity-H"/>
          <w:sz w:val="21"/>
          <w:szCs w:val="21"/>
        </w:rPr>
        <w:t>是平行四边形，点</w:t>
      </w:r>
      <m:oMath>
        <m:r>
          <w:rPr>
            <w:rFonts w:hint="eastAsia" w:ascii="Cambria Math" w:hAnsi="Cambria Math"/>
            <w:sz w:val="21"/>
            <w:szCs w:val="21"/>
          </w:rPr>
          <m:t>P</m:t>
        </m:r>
      </m:oMath>
      <w:r>
        <w:rPr>
          <w:rFonts w:hint="eastAsia" w:ascii="SSJ-PK748200021f0-Identity-H" w:hAnsi="SSJ-PK748200021f0-Identity-H"/>
          <w:sz w:val="21"/>
          <w:szCs w:val="21"/>
        </w:rPr>
        <w:t>在</w:t>
      </w:r>
      <m:oMath>
        <m:r>
          <w:rPr>
            <w:rFonts w:hint="eastAsia" w:ascii="Cambria Math" w:hAnsi="Cambria Math"/>
            <w:sz w:val="21"/>
            <w:szCs w:val="21"/>
          </w:rPr>
          <m:t>CD</m:t>
        </m:r>
      </m:oMath>
      <w:r>
        <w:rPr>
          <w:rFonts w:hint="eastAsia" w:ascii="SSJ-PK748200021f0-Identity-H" w:hAnsi="SSJ-PK748200021f0-Identity-H"/>
          <w:sz w:val="21"/>
          <w:szCs w:val="21"/>
        </w:rPr>
        <w:t>上，判断下列各式是否正确（正确的在括号内打“</w:t>
      </w:r>
      <m:oMath>
        <m:r>
          <w:rPr>
            <w:rFonts w:ascii="Cambria Math" w:hAnsi="Cambria Math"/>
            <w:sz w:val="21"/>
            <w:szCs w:val="21"/>
          </w:rPr>
          <m:t>√</m:t>
        </m:r>
      </m:oMath>
      <w:r>
        <w:rPr>
          <w:rFonts w:hint="eastAsia" w:ascii="SSJ-PK748200021f0-Identity-H" w:hAnsi="SSJ-PK748200021f0-Identity-H"/>
          <w:sz w:val="21"/>
          <w:szCs w:val="21"/>
        </w:rPr>
        <w:t>”，错误的打“</w:t>
      </w:r>
      <m:oMath>
        <m:r>
          <w:rPr>
            <w:rFonts w:ascii="Cambria Math" w:hAnsi="Cambria Math"/>
            <w:sz w:val="21"/>
            <w:szCs w:val="21"/>
          </w:rPr>
          <m:t>×</m:t>
        </m:r>
      </m:oMath>
      <w:r>
        <w:rPr>
          <w:rFonts w:hint="eastAsia" w:ascii="SSJ-PK748200021f0-Identity-H" w:hAnsi="SSJ-PK748200021f0-Identity-H"/>
          <w:sz w:val="21"/>
          <w:szCs w:val="21"/>
        </w:rPr>
        <w:t>”）。</w:t>
      </w:r>
    </w:p>
    <w:p>
      <w:pPr>
        <w:pStyle w:val="6"/>
        <w:numPr>
          <w:ilvl w:val="0"/>
          <w:numId w:val="3"/>
        </w:numPr>
        <w:spacing w:before="0" w:beforeAutospacing="0"/>
        <w:rPr>
          <w:rFonts w:hint="eastAsia" w:ascii="SSJ-PK748200021f0-Identity-H" w:hAnsi="SSJ-PK748200021f0-Identity-H"/>
          <w:sz w:val="21"/>
          <w:szCs w:val="21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DA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DP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PA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hint="eastAsia" w:ascii="SSJ-PK748200021f0-Identity-H" w:hAnsi="SSJ-PK748200021f0-Identity-H"/>
          <w:sz w:val="21"/>
          <w:szCs w:val="21"/>
        </w:rPr>
        <w:t>.</w:t>
      </w:r>
      <w:r>
        <w:rPr>
          <w:rFonts w:ascii="SSJ-PK748200021f0-Identity-H" w:hAnsi="SSJ-PK748200021f0-Identity-H"/>
          <w:sz w:val="21"/>
          <w:szCs w:val="21"/>
        </w:rPr>
        <w:t xml:space="preserve">            (  )</w:t>
      </w:r>
    </w:p>
    <w:p>
      <w:pPr>
        <w:pStyle w:val="6"/>
        <w:numPr>
          <w:ilvl w:val="0"/>
          <w:numId w:val="3"/>
        </w:numPr>
        <w:spacing w:before="0" w:beforeAutospacing="0"/>
        <w:rPr>
          <w:rFonts w:hint="eastAsia" w:ascii="SSJ-PK748200021f0-Identity-H" w:hAnsi="SSJ-PK748200021f0-Identity-H"/>
          <w:sz w:val="21"/>
          <w:szCs w:val="21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DA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AB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BP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DP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hint="eastAsia" w:ascii="SSJ-PK748200021f0-Identity-H" w:hAnsi="SSJ-PK748200021f0-Identity-H"/>
          <w:sz w:val="21"/>
          <w:szCs w:val="21"/>
        </w:rPr>
        <w:t>.</w:t>
      </w:r>
      <w:r>
        <w:rPr>
          <w:rFonts w:ascii="SSJ-PK748200021f0-Identity-H" w:hAnsi="SSJ-PK748200021f0-Identity-H"/>
          <w:sz w:val="21"/>
          <w:szCs w:val="21"/>
        </w:rPr>
        <w:t xml:space="preserve">       (  )</w:t>
      </w:r>
    </w:p>
    <w:p>
      <w:pPr>
        <w:pStyle w:val="6"/>
        <w:numPr>
          <w:ilvl w:val="0"/>
          <w:numId w:val="3"/>
        </w:numPr>
        <w:spacing w:before="0" w:beforeAutospacing="0"/>
        <w:rPr>
          <w:rFonts w:hint="eastAsia" w:ascii="SSJ-PK748200021f0-Identity-H" w:hAnsi="SSJ-PK748200021f0-Identity-H"/>
          <w:sz w:val="21"/>
          <w:szCs w:val="21"/>
        </w:rPr>
      </w:pPr>
      <m:oMath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AB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BC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CP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  <m:r>
          <w:rPr>
            <w:rFonts w:ascii="Cambria Math" w:hAnsi="Cambria Math"/>
            <w:sz w:val="21"/>
            <w:szCs w:val="21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sz w:val="21"/>
                <w:szCs w:val="21"/>
              </w:rPr>
            </m:ctrlPr>
          </m:accPr>
          <m:e>
            <m:r>
              <w:rPr>
                <w:rFonts w:ascii="Cambria Math" w:hAnsi="Cambria Math"/>
                <w:sz w:val="21"/>
                <w:szCs w:val="21"/>
              </w:rPr>
              <m:t>PA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</m:acc>
      </m:oMath>
      <w:r>
        <w:rPr>
          <w:rFonts w:ascii="SSJ-PK748200021f0-Identity-H" w:hAnsi="SSJ-PK748200021f0-Identity-H"/>
          <w:sz w:val="21"/>
          <w:szCs w:val="21"/>
        </w:rPr>
        <w:t xml:space="preserve">       (  )</w:t>
      </w:r>
    </w:p>
    <w:p>
      <w:pPr>
        <w:pStyle w:val="2"/>
        <w:snapToGrid w:val="0"/>
        <w:spacing w:line="360" w:lineRule="atLeast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5</w:t>
      </w:r>
      <w:r>
        <w:rPr>
          <w:rFonts w:ascii="Times New Roman" w:hAnsi="Times New Roman" w:cs="Times New Roman"/>
        </w:rPr>
        <w:t>.已知向量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表示</w:t>
      </w:r>
      <w:r>
        <w:rPr>
          <w:rFonts w:hAnsi="宋体" w:cs="Times New Roman"/>
        </w:rPr>
        <w:t>“</w:t>
      </w:r>
      <w:r>
        <w:rPr>
          <w:rFonts w:ascii="Times New Roman" w:hAnsi="Times New Roman" w:cs="Times New Roman"/>
        </w:rPr>
        <w:t>向东航行1 km</w:t>
      </w:r>
      <w:r>
        <w:rPr>
          <w:rFonts w:hAnsi="宋体" w:cs="Times New Roman"/>
        </w:rPr>
        <w:t>”</w:t>
      </w:r>
      <w:r>
        <w:rPr>
          <w:rFonts w:ascii="Times New Roman" w:hAnsi="Times New Roman" w:cs="Times New Roman"/>
        </w:rPr>
        <w:t>，向量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表示</w:t>
      </w:r>
      <w:r>
        <w:rPr>
          <w:rFonts w:hAnsi="宋体" w:cs="Times New Roman"/>
        </w:rPr>
        <w:t>“</w:t>
      </w:r>
      <w:r>
        <w:rPr>
          <w:rFonts w:ascii="Times New Roman" w:hAnsi="Times New Roman" w:cs="Times New Roman"/>
        </w:rPr>
        <w:t>向南航行1 km</w:t>
      </w:r>
      <w:r>
        <w:rPr>
          <w:rFonts w:hAnsi="宋体" w:cs="Times New Roman"/>
        </w:rPr>
        <w:t>”</w:t>
      </w:r>
      <w:r>
        <w:rPr>
          <w:rFonts w:ascii="Times New Roman" w:hAnsi="Times New Roman" w:cs="Times New Roman"/>
        </w:rPr>
        <w:t>，则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＋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表示(　　)</w:t>
      </w:r>
    </w:p>
    <w:p>
      <w:pPr>
        <w:pStyle w:val="2"/>
        <w:snapToGrid w:val="0"/>
        <w:spacing w:line="360" w:lineRule="atLeast"/>
        <w:ind w:firstLine="210" w:firstLineChars="1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A.向东南航行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r(2)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 xml:space="preserve"> km  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B.向东南航行2 km</w:t>
      </w:r>
    </w:p>
    <w:p>
      <w:pPr>
        <w:pStyle w:val="2"/>
        <w:snapToGrid w:val="0"/>
        <w:spacing w:line="360" w:lineRule="atLeast"/>
        <w:ind w:firstLine="2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C.向东北航行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r(2)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 xml:space="preserve"> km  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D.向东北航行2 km</w:t>
      </w:r>
    </w:p>
    <w:p>
      <w:pPr>
        <w:pStyle w:val="2"/>
        <w:snapToGrid w:val="0"/>
        <w:spacing w:line="360" w:lineRule="atLeast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6</w:t>
      </w:r>
      <w:r>
        <w:rPr>
          <w:rFonts w:ascii="Times New Roman" w:hAnsi="Times New Roman" w:cs="Times New Roman"/>
        </w:rPr>
        <w:t>.如图在平行四边形</w:t>
      </w:r>
      <w:r>
        <w:rPr>
          <w:rFonts w:ascii="Times New Roman" w:hAnsi="Times New Roman" w:cs="Times New Roman"/>
          <w:i/>
        </w:rPr>
        <w:t>ABCD</w:t>
      </w:r>
      <w:r>
        <w:rPr>
          <w:rFonts w:ascii="Times New Roman" w:hAnsi="Times New Roman" w:cs="Times New Roman"/>
        </w:rPr>
        <w:t>中，</w:t>
      </w:r>
      <w:r>
        <w:rPr>
          <w:rFonts w:ascii="Times New Roman" w:hAnsi="Times New Roman" w:cs="Times New Roman"/>
          <w:i/>
        </w:rPr>
        <w:t>O</w:t>
      </w:r>
      <w:r>
        <w:rPr>
          <w:rFonts w:ascii="Times New Roman" w:hAnsi="Times New Roman" w:cs="Times New Roman"/>
        </w:rPr>
        <w:t>是对角线的交点，下列结论正确的是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(　　)</w:t>
      </w:r>
    </w:p>
    <w:p>
      <w:pPr>
        <w:pStyle w:val="2"/>
        <w:snapToGrid w:val="0"/>
        <w:spacing w:line="360" w:lineRule="atLeast"/>
        <w:ind w:firstLine="210" w:firstLineChars="100"/>
        <w:rPr>
          <w:rFonts w:ascii="Times New Roman" w:hAnsi="Times New Roman" w:cs="Times New Roman"/>
        </w:rPr>
      </w:pPr>
      <w:r>
        <w:drawing>
          <wp:anchor distT="0" distB="0" distL="114300" distR="114300" simplePos="0" relativeHeight="251777024" behindDoc="0" locked="0" layoutInCell="1" allowOverlap="1">
            <wp:simplePos x="0" y="0"/>
            <wp:positionH relativeFrom="column">
              <wp:posOffset>3399155</wp:posOffset>
            </wp:positionH>
            <wp:positionV relativeFrom="paragraph">
              <wp:posOffset>106045</wp:posOffset>
            </wp:positionV>
            <wp:extent cx="1000125" cy="600075"/>
            <wp:effectExtent l="0" t="0" r="3175" b="9525"/>
            <wp:wrapSquare wrapText="bothSides"/>
            <wp:docPr id="2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70"/>
                    <pic:cNvPicPr>
                      <a:picLocks noChangeAspect="1"/>
                    </pic:cNvPicPr>
                  </pic:nvPicPr>
                  <pic:blipFill>
                    <a:blip r:embed="rId7" r:link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</w:rPr>
        <w:t>A.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AB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＝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CD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，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BC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＝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AD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</w:p>
    <w:p>
      <w:pPr>
        <w:pStyle w:val="2"/>
        <w:snapToGrid w:val="0"/>
        <w:spacing w:line="360" w:lineRule="atLeast"/>
        <w:ind w:firstLine="2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AD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OD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＝</w:t>
      </w:r>
      <w:r>
        <w:rPr>
          <w:rFonts w:hAnsi="宋体" w:cs="宋体"/>
          <w:lang w:val="pt-BR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DA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  <w:lang w:val="pt-BR"/>
        </w:rPr>
        <w:fldChar w:fldCharType="end"/>
      </w:r>
    </w:p>
    <w:p>
      <w:pPr>
        <w:pStyle w:val="2"/>
        <w:snapToGrid w:val="0"/>
        <w:spacing w:line="360" w:lineRule="atLeast"/>
        <w:ind w:firstLine="2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AO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OD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＝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AC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CD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</w:p>
    <w:p>
      <w:pPr>
        <w:pStyle w:val="2"/>
        <w:snapToGrid w:val="0"/>
        <w:spacing w:line="360" w:lineRule="atLeast"/>
        <w:ind w:firstLine="210"/>
        <w:rPr>
          <w:rFonts w:hint="default" w:ascii="Times New Roman" w:hAnsi="Times New Roman" w:cs="Times New Roman" w:eastAsiaTheme="minorEastAsia"/>
          <w:lang w:val="en-US" w:eastAsia="zh-CN"/>
        </w:rPr>
      </w:pPr>
      <w:r>
        <w:rPr>
          <w:rFonts w:ascii="Times New Roman" w:hAnsi="Times New Roman" w:cs="Times New Roman"/>
        </w:rPr>
        <w:t>D.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AB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BC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CD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＝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DA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hint="eastAsia" w:hAnsi="宋体" w:cs="宋体"/>
          <w:lang w:val="en-US" w:eastAsia="zh-CN"/>
        </w:rPr>
        <w:t xml:space="preserve">                                  第6题图</w:t>
      </w:r>
    </w:p>
    <w:p>
      <w:pPr>
        <w:pStyle w:val="2"/>
        <w:snapToGrid w:val="0"/>
        <w:spacing w:line="360" w:lineRule="atLeast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7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，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为非零向量，且|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＋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|＝|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|＋|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|，则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(　　)</w:t>
      </w:r>
    </w:p>
    <w:p>
      <w:pPr>
        <w:pStyle w:val="2"/>
        <w:snapToGrid w:val="0"/>
        <w:spacing w:line="360" w:lineRule="atLeast"/>
        <w:ind w:firstLine="210" w:firstLineChars="1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hAnsi="宋体" w:cs="Times New Roman"/>
          <w:b/>
          <w:i/>
        </w:rPr>
        <w:t>∥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，且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与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方向相同</w:t>
      </w:r>
    </w:p>
    <w:p>
      <w:pPr>
        <w:pStyle w:val="2"/>
        <w:snapToGrid w:val="0"/>
        <w:spacing w:line="360" w:lineRule="atLeast"/>
        <w:ind w:firstLine="2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，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是共线向量且方向相反</w:t>
      </w:r>
    </w:p>
    <w:p>
      <w:pPr>
        <w:pStyle w:val="2"/>
        <w:snapToGrid w:val="0"/>
        <w:spacing w:line="360" w:lineRule="atLeast"/>
        <w:ind w:firstLine="2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＝</w:t>
      </w:r>
      <w:r>
        <w:rPr>
          <w:rFonts w:ascii="Times New Roman" w:hAnsi="Times New Roman" w:cs="Times New Roman"/>
          <w:b/>
          <w:i/>
        </w:rPr>
        <w:t>b</w:t>
      </w:r>
    </w:p>
    <w:p>
      <w:pPr>
        <w:pStyle w:val="2"/>
        <w:snapToGrid w:val="0"/>
        <w:spacing w:line="360" w:lineRule="atLeast"/>
        <w:ind w:firstLine="21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D.</w:t>
      </w:r>
      <w:r>
        <w:rPr>
          <w:rFonts w:ascii="Times New Roman" w:hAnsi="Times New Roman" w:cs="Times New Roman"/>
          <w:b/>
          <w:i/>
        </w:rPr>
        <w:t>a</w:t>
      </w:r>
      <w:r>
        <w:rPr>
          <w:rFonts w:ascii="Times New Roman" w:hAnsi="Times New Roman" w:cs="Times New Roman"/>
        </w:rPr>
        <w:t>，</w:t>
      </w:r>
      <w:r>
        <w:rPr>
          <w:rFonts w:ascii="Times New Roman" w:hAnsi="Times New Roman" w:cs="Times New Roman"/>
          <w:b/>
          <w:i/>
        </w:rPr>
        <w:t>b</w:t>
      </w:r>
      <w:r>
        <w:rPr>
          <w:rFonts w:ascii="Times New Roman" w:hAnsi="Times New Roman" w:cs="Times New Roman"/>
        </w:rPr>
        <w:t>无论什么关系均可</w:t>
      </w:r>
    </w:p>
    <w:p>
      <w:pPr>
        <w:pStyle w:val="2"/>
        <w:snapToGrid w:val="0"/>
        <w:spacing w:line="360" w:lineRule="atLeast"/>
        <w:rPr>
          <w:rFonts w:hint="eastAsia" w:ascii="Times New Roman" w:hAnsi="Times New Roman" w:cs="Times New Roman"/>
          <w:lang w:val="en-US" w:eastAsia="zh-CN"/>
        </w:rPr>
      </w:pPr>
    </w:p>
    <w:p>
      <w:pPr>
        <w:pStyle w:val="2"/>
        <w:snapToGrid w:val="0"/>
        <w:spacing w:line="360" w:lineRule="atLeast"/>
        <w:rPr>
          <w:rFonts w:hint="eastAsia" w:ascii="Times New Roman" w:hAnsi="Times New Roman" w:cs="Times New Roman"/>
          <w:lang w:val="en-US" w:eastAsia="zh-CN"/>
        </w:rPr>
      </w:pPr>
    </w:p>
    <w:p>
      <w:pPr>
        <w:pStyle w:val="2"/>
        <w:snapToGrid w:val="0"/>
        <w:spacing w:line="360" w:lineRule="atLeast"/>
        <w:rPr>
          <w:rFonts w:hint="eastAsia" w:ascii="Times New Roman" w:hAnsi="Times New Roman" w:cs="Times New Roman"/>
          <w:lang w:val="en-US" w:eastAsia="zh-CN"/>
        </w:rPr>
      </w:pPr>
      <w:r>
        <w:drawing>
          <wp:anchor distT="0" distB="0" distL="114300" distR="114300" simplePos="0" relativeHeight="251778048" behindDoc="0" locked="0" layoutInCell="1" allowOverlap="1">
            <wp:simplePos x="0" y="0"/>
            <wp:positionH relativeFrom="column">
              <wp:posOffset>4392295</wp:posOffset>
            </wp:positionH>
            <wp:positionV relativeFrom="paragraph">
              <wp:posOffset>67310</wp:posOffset>
            </wp:positionV>
            <wp:extent cx="895350" cy="600075"/>
            <wp:effectExtent l="0" t="0" r="6350" b="9525"/>
            <wp:wrapSquare wrapText="bothSides"/>
            <wp:docPr id="3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71"/>
                    <pic:cNvPicPr>
                      <a:picLocks noChangeAspect="1"/>
                    </pic:cNvPicPr>
                  </pic:nvPicPr>
                  <pic:blipFill>
                    <a:blip r:embed="rId9" r:link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"/>
        <w:snapToGrid w:val="0"/>
        <w:spacing w:line="360" w:lineRule="atLeast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8</w:t>
      </w:r>
      <w:r>
        <w:rPr>
          <w:rFonts w:ascii="Times New Roman" w:hAnsi="Times New Roman" w:cs="Times New Roman"/>
        </w:rPr>
        <w:t>.如图所示，在平行四边形</w:t>
      </w:r>
      <w:r>
        <w:rPr>
          <w:rFonts w:ascii="Times New Roman" w:hAnsi="Times New Roman" w:cs="Times New Roman"/>
          <w:i/>
        </w:rPr>
        <w:t>ABCD</w:t>
      </w:r>
      <w:r>
        <w:rPr>
          <w:rFonts w:ascii="Times New Roman" w:hAnsi="Times New Roman" w:cs="Times New Roman"/>
        </w:rPr>
        <w:t>中，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BC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DC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BA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等于</w:t>
      </w:r>
      <w:r>
        <w:rPr>
          <w:rFonts w:hint="eastAsia" w:ascii="Times New Roman" w:hAnsi="Times New Roman" w:cs="Times New Roman"/>
        </w:rPr>
        <w:t xml:space="preserve">    </w:t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(　　)</w:t>
      </w:r>
    </w:p>
    <w:p>
      <w:pPr>
        <w:pStyle w:val="2"/>
        <w:snapToGrid w:val="0"/>
        <w:spacing w:line="360" w:lineRule="atLeast"/>
        <w:ind w:firstLine="105" w:firstLineChars="5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BD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 xml:space="preserve"> </w:t>
      </w:r>
      <w:r>
        <w:rPr>
          <w:rFonts w:hint="eastAsia"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B.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DB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hint="eastAsia" w:hAnsi="宋体" w:cs="宋体"/>
        </w:rPr>
        <w:tab/>
      </w:r>
      <w:r>
        <w:rPr>
          <w:rFonts w:hint="eastAsia" w:hAnsi="宋体" w:cs="宋体"/>
        </w:rPr>
        <w:tab/>
      </w:r>
      <w:r>
        <w:rPr>
          <w:rFonts w:hint="eastAsia" w:hAnsi="宋体" w:cs="宋体"/>
        </w:rPr>
        <w:tab/>
      </w:r>
      <w:r>
        <w:rPr>
          <w:rFonts w:ascii="Times New Roman" w:hAnsi="Times New Roman" w:cs="Times New Roman"/>
        </w:rPr>
        <w:t xml:space="preserve"> C.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BC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 xml:space="preserve">  </w:t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ab/>
      </w:r>
      <w:r>
        <w:rPr>
          <w:rFonts w:hint="eastAsia"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D.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CB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</w:p>
    <w:p>
      <w:pPr>
        <w:pStyle w:val="2"/>
        <w:snapToGrid w:val="0"/>
        <w:spacing w:line="360" w:lineRule="atLeast"/>
        <w:rPr>
          <w:rFonts w:hint="eastAsia" w:ascii="Times New Roman" w:hAnsi="Times New Roman" w:cs="Times New Roman"/>
          <w:lang w:val="en-US" w:eastAsia="zh-CN"/>
        </w:rPr>
      </w:pPr>
    </w:p>
    <w:p>
      <w:pPr>
        <w:pStyle w:val="2"/>
        <w:snapToGrid w:val="0"/>
        <w:spacing w:line="360" w:lineRule="atLeast"/>
        <w:ind w:firstLine="210"/>
        <w:rPr>
          <w:rFonts w:hint="default" w:ascii="Times New Roman" w:hAnsi="Times New Roman" w:cs="Times New Roman" w:eastAsiaTheme="minorEastAsia"/>
          <w:lang w:val="en-US" w:eastAsia="zh-CN"/>
        </w:rPr>
      </w:pPr>
      <w:r>
        <w:rPr>
          <w:rFonts w:hint="eastAsia" w:hAnsi="宋体" w:cs="宋体"/>
          <w:lang w:val="en-US" w:eastAsia="zh-CN"/>
        </w:rPr>
        <w:t xml:space="preserve">                                                                  第8题图</w:t>
      </w:r>
    </w:p>
    <w:p>
      <w:pPr>
        <w:pStyle w:val="2"/>
        <w:snapToGrid w:val="0"/>
        <w:spacing w:line="360" w:lineRule="atLeast"/>
        <w:rPr>
          <w:rFonts w:hint="eastAsia" w:ascii="Times New Roman" w:hAnsi="Times New Roman" w:cs="Times New Roman"/>
          <w:lang w:val="en-US" w:eastAsia="zh-CN"/>
        </w:rPr>
      </w:pPr>
    </w:p>
    <w:p>
      <w:pPr>
        <w:pStyle w:val="2"/>
        <w:snapToGrid w:val="0"/>
        <w:spacing w:line="360" w:lineRule="atLeast"/>
        <w:rPr>
          <w:rFonts w:hint="eastAsia" w:ascii="Times New Roman" w:hAnsi="Times New Roman" w:cs="Times New Roman"/>
          <w:lang w:val="en-US" w:eastAsia="zh-CN"/>
        </w:rPr>
      </w:pPr>
    </w:p>
    <w:p>
      <w:pPr>
        <w:pStyle w:val="2"/>
        <w:snapToGrid w:val="0"/>
        <w:spacing w:line="360" w:lineRule="atLeast"/>
        <w:rPr>
          <w:rFonts w:hint="eastAsia"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9</w:t>
      </w:r>
      <w:r>
        <w:rPr>
          <w:rFonts w:ascii="Times New Roman" w:hAnsi="Times New Roman" w:cs="Times New Roman"/>
        </w:rPr>
        <w:t>.</w:t>
      </w:r>
      <w:r>
        <w:t xml:space="preserve"> </w:t>
      </w:r>
      <w:r>
        <w:drawing>
          <wp:anchor distT="0" distB="0" distL="114300" distR="114300" simplePos="0" relativeHeight="251779072" behindDoc="0" locked="0" layoutInCell="1" allowOverlap="1">
            <wp:simplePos x="0" y="0"/>
            <wp:positionH relativeFrom="column">
              <wp:posOffset>4572000</wp:posOffset>
            </wp:positionH>
            <wp:positionV relativeFrom="paragraph">
              <wp:posOffset>31115</wp:posOffset>
            </wp:positionV>
            <wp:extent cx="914400" cy="828675"/>
            <wp:effectExtent l="0" t="0" r="0" b="9525"/>
            <wp:wrapSquare wrapText="bothSides"/>
            <wp:docPr id="4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2"/>
                    <pic:cNvPicPr>
                      <a:picLocks noChangeAspect="1"/>
                    </pic:cNvPicPr>
                  </pic:nvPicPr>
                  <pic:blipFill>
                    <a:blip r:embed="rId11" r:link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</w:rPr>
        <w:t>如图所示，在正六边形</w:t>
      </w:r>
      <w:r>
        <w:rPr>
          <w:rFonts w:ascii="Times New Roman" w:hAnsi="Times New Roman" w:cs="Times New Roman"/>
          <w:i/>
        </w:rPr>
        <w:t>ABCDEF</w:t>
      </w:r>
      <w:r>
        <w:rPr>
          <w:rFonts w:ascii="Times New Roman" w:hAnsi="Times New Roman" w:cs="Times New Roman"/>
        </w:rPr>
        <w:t>中，若</w:t>
      </w:r>
      <w:r>
        <w:rPr>
          <w:rFonts w:ascii="Times New Roman" w:hAnsi="Times New Roman" w:cs="Times New Roman"/>
          <w:i/>
        </w:rPr>
        <w:t>AB</w:t>
      </w:r>
      <w:r>
        <w:rPr>
          <w:rFonts w:ascii="Times New Roman" w:hAnsi="Times New Roman" w:cs="Times New Roman"/>
        </w:rPr>
        <w:t>＝1，则|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AB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FE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＋</w:t>
      </w:r>
      <w:r>
        <w:rPr>
          <w:rFonts w:hAnsi="宋体" w:cs="宋体"/>
        </w:rPr>
        <w:fldChar w:fldCharType="begin"/>
      </w:r>
      <w:r>
        <w:rPr>
          <w:rFonts w:hint="eastAsia" w:hAnsi="宋体" w:cs="宋体"/>
        </w:rPr>
        <w:instrText xml:space="preserve">eq \</w:instrText>
      </w:r>
      <w:r>
        <w:rPr>
          <w:rFonts w:ascii="Times New Roman" w:hAnsi="Times New Roman" w:cs="Times New Roman"/>
        </w:rPr>
        <w:instrText xml:space="preserve">o(</w:instrText>
      </w:r>
      <w:r>
        <w:rPr>
          <w:rFonts w:ascii="Times New Roman" w:hAnsi="Times New Roman" w:cs="Times New Roman"/>
          <w:i/>
        </w:rPr>
        <w:instrText xml:space="preserve">CD</w:instrText>
      </w:r>
      <w:r>
        <w:rPr>
          <w:rFonts w:ascii="Times New Roman" w:hAnsi="Times New Roman" w:cs="Times New Roman"/>
        </w:rPr>
        <w:instrText xml:space="preserve">,\s\up6(</w:instrText>
      </w:r>
      <w:r>
        <w:rPr>
          <w:rFonts w:hAnsi="宋体" w:cs="Times New Roman"/>
        </w:rPr>
        <w:instrText xml:space="preserve">→</w:instrText>
      </w:r>
      <w:r>
        <w:rPr>
          <w:rFonts w:ascii="Times New Roman" w:hAnsi="Times New Roman" w:cs="Times New Roman"/>
        </w:rPr>
        <w:instrText xml:space="preserve">))</w:instrText>
      </w:r>
      <w:r>
        <w:rPr>
          <w:rFonts w:hAnsi="宋体" w:cs="宋体"/>
        </w:rPr>
        <w:fldChar w:fldCharType="end"/>
      </w:r>
      <w:r>
        <w:rPr>
          <w:rFonts w:ascii="Times New Roman" w:hAnsi="Times New Roman" w:cs="Times New Roman"/>
        </w:rPr>
        <w:t>|等于</w:t>
      </w:r>
    </w:p>
    <w:p>
      <w:pPr>
        <w:pStyle w:val="2"/>
        <w:snapToGrid w:val="0"/>
        <w:spacing w:line="360" w:lineRule="atLeas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　　)</w:t>
      </w:r>
    </w:p>
    <w:p>
      <w:pPr>
        <w:pStyle w:val="2"/>
        <w:snapToGrid w:val="0"/>
        <w:spacing w:line="360" w:lineRule="atLeast"/>
        <w:ind w:firstLine="210" w:firstLineChars="100"/>
        <w:rPr>
          <w:rFonts w:ascii="Times New Roman" w:hAnsi="Times New Roman" w:cs="Times New Roman"/>
          <w:lang w:val="pt-BR"/>
        </w:rPr>
      </w:pPr>
      <w:r>
        <w:rPr>
          <w:rFonts w:ascii="Times New Roman" w:hAnsi="Times New Roman" w:cs="Times New Roman"/>
          <w:lang w:val="pt-BR"/>
        </w:rPr>
        <w:t>A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lang w:val="pt-BR"/>
        </w:rPr>
        <w:t xml:space="preserve">1  </w:t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ascii="Times New Roman" w:hAnsi="Times New Roman" w:cs="Times New Roman"/>
          <w:lang w:val="pt-BR"/>
        </w:rPr>
        <w:t>B.2</w:t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ascii="Times New Roman" w:hAnsi="Times New Roman" w:cs="Times New Roman"/>
          <w:lang w:val="pt-BR"/>
        </w:rPr>
        <w:t xml:space="preserve">C.3  </w:t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hint="eastAsia" w:ascii="Times New Roman" w:hAnsi="Times New Roman" w:cs="Times New Roman"/>
          <w:lang w:val="pt-BR"/>
        </w:rPr>
        <w:tab/>
      </w:r>
      <w:r>
        <w:rPr>
          <w:rFonts w:ascii="Times New Roman" w:hAnsi="Times New Roman" w:cs="Times New Roman"/>
          <w:lang w:val="pt-BR"/>
        </w:rPr>
        <w:t>D.2</w:t>
      </w:r>
      <w:r>
        <w:rPr>
          <w:rFonts w:hAnsi="宋体" w:cs="宋体"/>
          <w:lang w:val="pt-BR"/>
        </w:rPr>
        <w:fldChar w:fldCharType="begin"/>
      </w:r>
      <w:r>
        <w:rPr>
          <w:rFonts w:hint="eastAsia" w:hAnsi="宋体" w:cs="宋体"/>
          <w:lang w:val="pt-BR"/>
        </w:rPr>
        <w:instrText xml:space="preserve">eq \</w:instrText>
      </w:r>
      <w:r>
        <w:rPr>
          <w:rFonts w:ascii="Times New Roman" w:hAnsi="Times New Roman" w:cs="Times New Roman"/>
          <w:lang w:val="pt-BR"/>
        </w:rPr>
        <w:instrText xml:space="preserve">r(3)</w:instrText>
      </w:r>
      <w:r>
        <w:rPr>
          <w:rFonts w:hAnsi="宋体" w:cs="宋体"/>
          <w:lang w:val="pt-BR"/>
        </w:rPr>
        <w:fldChar w:fldCharType="end"/>
      </w:r>
    </w:p>
    <w:p>
      <w:pPr>
        <w:pStyle w:val="2"/>
        <w:snapToGrid w:val="0"/>
        <w:spacing w:line="360" w:lineRule="atLeast"/>
        <w:rPr>
          <w:rFonts w:ascii="Times New Roman" w:hAnsi="Times New Roman" w:eastAsia="黑体" w:cs="Times New Roman"/>
        </w:rPr>
      </w:pPr>
    </w:p>
    <w:p>
      <w:pPr>
        <w:pStyle w:val="2"/>
        <w:snapToGrid w:val="0"/>
        <w:spacing w:line="360" w:lineRule="atLeast"/>
        <w:rPr>
          <w:rFonts w:ascii="Times New Roman" w:hAnsi="Times New Roman" w:eastAsia="黑体" w:cs="Times New Roman"/>
        </w:rPr>
      </w:pPr>
    </w:p>
    <w:p>
      <w:pPr>
        <w:pStyle w:val="2"/>
        <w:snapToGrid w:val="0"/>
        <w:spacing w:line="360" w:lineRule="atLeast"/>
        <w:ind w:firstLine="210"/>
        <w:rPr>
          <w:rFonts w:hint="default" w:ascii="Times New Roman" w:hAnsi="Times New Roman" w:cs="Times New Roman" w:eastAsiaTheme="minorEastAsia"/>
          <w:lang w:val="en-US" w:eastAsia="zh-CN"/>
        </w:rPr>
      </w:pPr>
      <w:r>
        <w:rPr>
          <w:rFonts w:hint="eastAsia" w:hAnsi="宋体" w:cs="宋体"/>
          <w:lang w:val="en-US" w:eastAsia="zh-CN"/>
        </w:rPr>
        <w:t xml:space="preserve">                                                                     第9题图</w:t>
      </w:r>
    </w:p>
    <w:p>
      <w:pPr>
        <w:pStyle w:val="6"/>
        <w:spacing w:before="0" w:beforeAutospacing="0"/>
        <w:rPr>
          <w:rFonts w:hint="eastAsia" w:ascii="SSJ-PK748200021f0-Identity-H" w:hAnsi="SSJ-PK748200021f0-Identity-H"/>
          <w:sz w:val="21"/>
          <w:szCs w:val="21"/>
          <w:lang w:val="en-US" w:eastAsia="zh-CN"/>
        </w:rPr>
      </w:pPr>
    </w:p>
    <w:p>
      <w:pPr>
        <w:pStyle w:val="6"/>
        <w:spacing w:before="0" w:beforeAutospacing="0"/>
        <w:rPr>
          <w:rFonts w:hint="eastAsia" w:ascii="SSJ-PK748200021f0-Identity-H" w:hAnsi="SSJ-PK748200021f0-Identity-H"/>
          <w:sz w:val="21"/>
          <w:szCs w:val="21"/>
        </w:rPr>
      </w:pPr>
      <w:r>
        <w:rPr>
          <w:rFonts w:hint="eastAsia" w:ascii="SSJ-PK748200021f0-Identity-H" w:hAnsi="SSJ-PK748200021f0-Identity-H"/>
          <w:sz w:val="21"/>
          <w:szCs w:val="21"/>
          <w:lang w:val="en-US" w:eastAsia="zh-CN"/>
        </w:rPr>
        <w:t>10</w:t>
      </w:r>
      <w:r>
        <w:rPr>
          <w:rFonts w:ascii="SSJ-PK748200021f0-Identity-H" w:hAnsi="SSJ-PK748200021f0-Identity-H"/>
          <w:sz w:val="21"/>
          <w:szCs w:val="21"/>
        </w:rPr>
        <w:t>.</w:t>
      </w:r>
      <w:r>
        <w:rPr>
          <w:rFonts w:hint="eastAsia" w:ascii="SSJ-PK748200021f0-Identity-H" w:hAnsi="SSJ-PK748200021f0-Identity-H"/>
          <w:sz w:val="21"/>
          <w:szCs w:val="21"/>
        </w:rPr>
        <w:t>有一条东西向的小河，一艘小船以河南岸的渡口出发渡口，小船航行速度的大小为</w:t>
      </w:r>
      <m:oMath>
        <m:r>
          <w:rPr>
            <w:rFonts w:ascii="Cambria Math" w:hAnsi="Cambria Math"/>
            <w:sz w:val="21"/>
            <w:szCs w:val="21"/>
          </w:rPr>
          <m:t>15 km/h</m:t>
        </m:r>
      </m:oMath>
      <w:r>
        <w:rPr>
          <w:rFonts w:hint="eastAsia" w:ascii="SSJ-PK748200021f0-Identity-H" w:hAnsi="SSJ-PK748200021f0-Identity-H"/>
          <w:sz w:val="21"/>
          <w:szCs w:val="21"/>
        </w:rPr>
        <w:t>，方向为北偏西</w:t>
      </w:r>
      <m:oMath>
        <m:sSup>
          <m:sSupPr>
            <m:ctrlPr>
              <w:rPr>
                <w:rFonts w:ascii="Cambria Math" w:hAnsi="Cambria Math"/>
                <w:i/>
                <w:sz w:val="21"/>
                <w:szCs w:val="21"/>
              </w:rPr>
            </m:ctrlPr>
          </m:sSupPr>
          <m:e>
            <m:r>
              <w:rPr>
                <w:rFonts w:ascii="Cambria Math" w:hAnsi="Cambria Math"/>
                <w:sz w:val="21"/>
                <w:szCs w:val="21"/>
              </w:rPr>
              <m:t>30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e>
          <m:sup>
            <m:r>
              <w:rPr>
                <w:rFonts w:ascii="Cambria Math" w:hAnsi="Cambria Math"/>
                <w:sz w:val="21"/>
                <w:szCs w:val="21"/>
              </w:rPr>
              <m:t>°</m:t>
            </m:r>
            <m:ctrlPr>
              <w:rPr>
                <w:rFonts w:ascii="Cambria Math" w:hAnsi="Cambria Math"/>
                <w:i/>
                <w:sz w:val="21"/>
                <w:szCs w:val="21"/>
              </w:rPr>
            </m:ctrlPr>
          </m:sup>
        </m:sSup>
      </m:oMath>
      <w:r>
        <w:rPr>
          <w:rFonts w:hint="eastAsia" w:ascii="SSJ-PK748200021f0-Identity-H" w:hAnsi="SSJ-PK748200021f0-Identity-H"/>
          <w:sz w:val="21"/>
          <w:szCs w:val="21"/>
        </w:rPr>
        <w:t>，河水的速度为向东</w:t>
      </w:r>
      <m:oMath>
        <m:r>
          <w:rPr>
            <w:rFonts w:ascii="Cambria Math" w:hAnsi="Cambria Math"/>
            <w:sz w:val="21"/>
            <w:szCs w:val="21"/>
          </w:rPr>
          <m:t>7.5 km/h</m:t>
        </m:r>
      </m:oMath>
      <w:r>
        <w:rPr>
          <w:rFonts w:hint="eastAsia" w:ascii="SSJ-PK748200021f0-Identity-H" w:hAnsi="SSJ-PK748200021f0-Identity-H"/>
          <w:sz w:val="21"/>
          <w:szCs w:val="21"/>
        </w:rPr>
        <w:t>，求小船实际航行速度的大小和方向。</w:t>
      </w:r>
    </w:p>
    <w:p>
      <w:pPr>
        <w:pStyle w:val="6"/>
        <w:spacing w:before="0" w:beforeAutospacing="0"/>
        <w:ind w:firstLine="420"/>
        <w:rPr>
          <w:rFonts w:hint="eastAsia" w:ascii="SSJ-PK748200021f0-Identity-H" w:hAnsi="SSJ-PK748200021f0-Identity-H"/>
          <w:sz w:val="21"/>
          <w:szCs w:val="21"/>
        </w:rPr>
      </w:pPr>
    </w:p>
    <w:p>
      <w:pPr>
        <w:pStyle w:val="6"/>
        <w:spacing w:before="0" w:beforeAutospacing="0"/>
        <w:ind w:firstLine="420"/>
        <w:rPr>
          <w:rFonts w:hint="eastAsia" w:ascii="SSJ-PK748200021f0-Identity-H" w:hAnsi="SSJ-PK748200021f0-Identity-H"/>
          <w:sz w:val="21"/>
          <w:szCs w:val="21"/>
        </w:rPr>
      </w:pPr>
    </w:p>
    <w:p>
      <w:pPr>
        <w:pStyle w:val="6"/>
        <w:spacing w:before="0" w:beforeAutospacing="0"/>
        <w:ind w:firstLine="420"/>
        <w:rPr>
          <w:rFonts w:hint="eastAsia" w:ascii="SSJ-PK748200021f0-Identity-H" w:hAnsi="SSJ-PK748200021f0-Identity-H"/>
          <w:sz w:val="21"/>
          <w:szCs w:val="21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SJ-PK748200021f0-Identity-H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H-SS9-PK748200021f7-Identity-H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EFAD3"/>
    <w:multiLevelType w:val="singleLevel"/>
    <w:tmpl w:val="021EFAD3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036321D"/>
    <w:multiLevelType w:val="multilevel"/>
    <w:tmpl w:val="3036321D"/>
    <w:lvl w:ilvl="0" w:tentative="0">
      <w:start w:val="1"/>
      <w:numFmt w:val="decimal"/>
      <w:lvlText w:val="(%1)"/>
      <w:lvlJc w:val="left"/>
      <w:pPr>
        <w:ind w:left="1260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680" w:hanging="420"/>
      </w:pPr>
    </w:lvl>
    <w:lvl w:ilvl="2" w:tentative="0">
      <w:start w:val="1"/>
      <w:numFmt w:val="lowerRoman"/>
      <w:lvlText w:val="%3."/>
      <w:lvlJc w:val="right"/>
      <w:pPr>
        <w:ind w:left="2100" w:hanging="420"/>
      </w:pPr>
    </w:lvl>
    <w:lvl w:ilvl="3" w:tentative="0">
      <w:start w:val="1"/>
      <w:numFmt w:val="decimal"/>
      <w:lvlText w:val="%4."/>
      <w:lvlJc w:val="left"/>
      <w:pPr>
        <w:ind w:left="2520" w:hanging="420"/>
      </w:pPr>
    </w:lvl>
    <w:lvl w:ilvl="4" w:tentative="0">
      <w:start w:val="1"/>
      <w:numFmt w:val="lowerLetter"/>
      <w:lvlText w:val="%5)"/>
      <w:lvlJc w:val="left"/>
      <w:pPr>
        <w:ind w:left="2940" w:hanging="420"/>
      </w:pPr>
    </w:lvl>
    <w:lvl w:ilvl="5" w:tentative="0">
      <w:start w:val="1"/>
      <w:numFmt w:val="lowerRoman"/>
      <w:lvlText w:val="%6."/>
      <w:lvlJc w:val="right"/>
      <w:pPr>
        <w:ind w:left="3360" w:hanging="420"/>
      </w:pPr>
    </w:lvl>
    <w:lvl w:ilvl="6" w:tentative="0">
      <w:start w:val="1"/>
      <w:numFmt w:val="decimal"/>
      <w:lvlText w:val="%7."/>
      <w:lvlJc w:val="left"/>
      <w:pPr>
        <w:ind w:left="3780" w:hanging="420"/>
      </w:pPr>
    </w:lvl>
    <w:lvl w:ilvl="7" w:tentative="0">
      <w:start w:val="1"/>
      <w:numFmt w:val="lowerLetter"/>
      <w:lvlText w:val="%8)"/>
      <w:lvlJc w:val="left"/>
      <w:pPr>
        <w:ind w:left="4200" w:hanging="420"/>
      </w:pPr>
    </w:lvl>
    <w:lvl w:ilvl="8" w:tentative="0">
      <w:start w:val="1"/>
      <w:numFmt w:val="lowerRoman"/>
      <w:lvlText w:val="%9."/>
      <w:lvlJc w:val="right"/>
      <w:pPr>
        <w:ind w:left="4620" w:hanging="420"/>
      </w:pPr>
    </w:lvl>
  </w:abstractNum>
  <w:abstractNum w:abstractNumId="2">
    <w:nsid w:val="423D55B2"/>
    <w:multiLevelType w:val="multilevel"/>
    <w:tmpl w:val="423D55B2"/>
    <w:lvl w:ilvl="0" w:tentative="0">
      <w:start w:val="1"/>
      <w:numFmt w:val="decimal"/>
      <w:lvlText w:val="(%1)"/>
      <w:lvlJc w:val="left"/>
      <w:pPr>
        <w:ind w:left="1264" w:hanging="4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684" w:hanging="420"/>
      </w:pPr>
    </w:lvl>
    <w:lvl w:ilvl="2" w:tentative="0">
      <w:start w:val="1"/>
      <w:numFmt w:val="lowerRoman"/>
      <w:lvlText w:val="%3."/>
      <w:lvlJc w:val="right"/>
      <w:pPr>
        <w:ind w:left="2104" w:hanging="420"/>
      </w:pPr>
    </w:lvl>
    <w:lvl w:ilvl="3" w:tentative="0">
      <w:start w:val="1"/>
      <w:numFmt w:val="decimal"/>
      <w:lvlText w:val="%4."/>
      <w:lvlJc w:val="left"/>
      <w:pPr>
        <w:ind w:left="2524" w:hanging="420"/>
      </w:pPr>
    </w:lvl>
    <w:lvl w:ilvl="4" w:tentative="0">
      <w:start w:val="1"/>
      <w:numFmt w:val="lowerLetter"/>
      <w:lvlText w:val="%5)"/>
      <w:lvlJc w:val="left"/>
      <w:pPr>
        <w:ind w:left="2944" w:hanging="420"/>
      </w:pPr>
    </w:lvl>
    <w:lvl w:ilvl="5" w:tentative="0">
      <w:start w:val="1"/>
      <w:numFmt w:val="lowerRoman"/>
      <w:lvlText w:val="%6."/>
      <w:lvlJc w:val="right"/>
      <w:pPr>
        <w:ind w:left="3364" w:hanging="420"/>
      </w:pPr>
    </w:lvl>
    <w:lvl w:ilvl="6" w:tentative="0">
      <w:start w:val="1"/>
      <w:numFmt w:val="decimal"/>
      <w:lvlText w:val="%7."/>
      <w:lvlJc w:val="left"/>
      <w:pPr>
        <w:ind w:left="3784" w:hanging="420"/>
      </w:pPr>
    </w:lvl>
    <w:lvl w:ilvl="7" w:tentative="0">
      <w:start w:val="1"/>
      <w:numFmt w:val="lowerLetter"/>
      <w:lvlText w:val="%8)"/>
      <w:lvlJc w:val="left"/>
      <w:pPr>
        <w:ind w:left="4204" w:hanging="420"/>
      </w:pPr>
    </w:lvl>
    <w:lvl w:ilvl="8" w:tentative="0">
      <w:start w:val="1"/>
      <w:numFmt w:val="lowerRoman"/>
      <w:lvlText w:val="%9."/>
      <w:lvlJc w:val="right"/>
      <w:pPr>
        <w:ind w:left="4624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41167"/>
    <w:rsid w:val="001944BA"/>
    <w:rsid w:val="001A41A3"/>
    <w:rsid w:val="001C673D"/>
    <w:rsid w:val="00243F7C"/>
    <w:rsid w:val="00303C61"/>
    <w:rsid w:val="00332D4D"/>
    <w:rsid w:val="00347D8E"/>
    <w:rsid w:val="003D7136"/>
    <w:rsid w:val="00404EC5"/>
    <w:rsid w:val="00461B41"/>
    <w:rsid w:val="004A4316"/>
    <w:rsid w:val="004E651D"/>
    <w:rsid w:val="00507EDD"/>
    <w:rsid w:val="00541167"/>
    <w:rsid w:val="005F0925"/>
    <w:rsid w:val="00691540"/>
    <w:rsid w:val="006B1DB6"/>
    <w:rsid w:val="006B4AA5"/>
    <w:rsid w:val="006C25BF"/>
    <w:rsid w:val="00722EEF"/>
    <w:rsid w:val="007418EC"/>
    <w:rsid w:val="00852DD2"/>
    <w:rsid w:val="008C2FAC"/>
    <w:rsid w:val="00946800"/>
    <w:rsid w:val="009B3676"/>
    <w:rsid w:val="00A44830"/>
    <w:rsid w:val="00C169F8"/>
    <w:rsid w:val="00D3613B"/>
    <w:rsid w:val="00D73BBE"/>
    <w:rsid w:val="00DA022E"/>
    <w:rsid w:val="00E9450F"/>
    <w:rsid w:val="00EB5ADF"/>
    <w:rsid w:val="00FE5A69"/>
    <w:rsid w:val="12FA11FD"/>
    <w:rsid w:val="18C34C78"/>
    <w:rsid w:val="1F0D7392"/>
    <w:rsid w:val="36E175E6"/>
    <w:rsid w:val="3B5F6318"/>
    <w:rsid w:val="465E0E0C"/>
    <w:rsid w:val="5D387008"/>
    <w:rsid w:val="73296E72"/>
    <w:rsid w:val="7C492D3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nhideWhenUsed="0" w:uiPriority="99" w:semiHidden="0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customStyle="1" w:styleId="9">
    <w:name w:val="页眉 Char"/>
    <w:basedOn w:val="8"/>
    <w:link w:val="5"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uiPriority w:val="99"/>
    <w:rPr>
      <w:sz w:val="18"/>
      <w:szCs w:val="18"/>
    </w:rPr>
  </w:style>
  <w:style w:type="character" w:styleId="11">
    <w:name w:val="Placeholder Text"/>
    <w:basedOn w:val="8"/>
    <w:semiHidden/>
    <w:uiPriority w:val="99"/>
    <w:rPr>
      <w:color w:val="808080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161.TIF" TargetMode="External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em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2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image" Target="163.TIF" TargetMode="External"/><Relationship Id="rId11" Type="http://schemas.openxmlformats.org/officeDocument/2006/relationships/image" Target="media/image6.png"/><Relationship Id="rId10" Type="http://schemas.openxmlformats.org/officeDocument/2006/relationships/image" Target="162.TIF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15191BD-772B-4DEF-8F49-80FFE2FCEAB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206</Words>
  <Characters>1178</Characters>
  <Lines>9</Lines>
  <Paragraphs>2</Paragraphs>
  <TotalTime>0</TotalTime>
  <ScaleCrop>false</ScaleCrop>
  <LinksUpToDate>false</LinksUpToDate>
  <CharactersWithSpaces>1382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2020-02-09T07:20:00Z</dcterms:created>
  <dc:creator>Microsoft Office User</dc:creator>
  <cp:lastModifiedBy>SuoYunWang</cp:lastModifiedBy>
  <dcterms:modified xsi:type="dcterms:W3CDTF">2020-04-01T06:56:01Z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