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</w:t>
      </w:r>
      <w:r>
        <w:rPr>
          <w:rFonts w:ascii="黑体" w:hAnsi="黑体" w:eastAsia="黑体"/>
          <w:b/>
          <w:bCs/>
          <w:sz w:val="28"/>
          <w:szCs w:val="28"/>
        </w:rPr>
        <w:t>地域</w:t>
      </w:r>
      <w:r>
        <w:rPr>
          <w:rFonts w:hint="eastAsia" w:ascii="黑体" w:hAnsi="黑体" w:eastAsia="黑体"/>
          <w:b/>
          <w:bCs/>
          <w:sz w:val="28"/>
          <w:szCs w:val="28"/>
        </w:rPr>
        <w:t>辽阔</w:t>
      </w:r>
      <w:r>
        <w:rPr>
          <w:rFonts w:ascii="黑体" w:hAnsi="黑体" w:eastAsia="黑体"/>
          <w:b/>
          <w:bCs/>
          <w:sz w:val="28"/>
          <w:szCs w:val="28"/>
        </w:rPr>
        <w:t>世界大国—俄罗斯</w:t>
      </w:r>
      <w:r>
        <w:rPr>
          <w:rFonts w:hint="eastAsia" w:ascii="黑体" w:hAnsi="黑体" w:eastAsia="黑体"/>
          <w:b/>
          <w:bCs/>
          <w:sz w:val="28"/>
          <w:szCs w:val="28"/>
        </w:rPr>
        <w:t>和美国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任务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探究活动:分析西伯利亚大铁路线路选择的主要原因</w:t>
      </w:r>
    </w:p>
    <w:p>
      <w:pPr>
        <w:spacing w:line="360" w:lineRule="auto"/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西伯利亚大铁路</w:t>
      </w:r>
      <w:r>
        <w:rPr>
          <w:rFonts w:ascii="宋体" w:hAnsi="宋体" w:eastAsia="宋体"/>
          <w:bCs/>
          <w:szCs w:val="21"/>
        </w:rPr>
        <w:t>(图</w:t>
      </w:r>
      <w:r>
        <w:rPr>
          <w:rFonts w:hint="eastAsia" w:ascii="宋体" w:hAnsi="宋体" w:eastAsia="宋体"/>
          <w:bCs/>
          <w:szCs w:val="21"/>
        </w:rPr>
        <w:t>1</w:t>
      </w:r>
      <w:r>
        <w:rPr>
          <w:rFonts w:ascii="宋体" w:hAnsi="宋体" w:eastAsia="宋体"/>
          <w:bCs/>
          <w:szCs w:val="21"/>
        </w:rPr>
        <w:t>)是世界上最长的铁路,由首都莫斯科途经西伯</w:t>
      </w:r>
      <w:r>
        <w:rPr>
          <w:rFonts w:hint="eastAsia" w:ascii="宋体" w:hAnsi="宋体" w:eastAsia="宋体"/>
          <w:bCs/>
          <w:szCs w:val="21"/>
        </w:rPr>
        <w:t>利亚到大平洋沿岸的符拉迪沃斯托克</w:t>
      </w:r>
      <w:r>
        <w:rPr>
          <w:rFonts w:ascii="宋体" w:hAnsi="宋体" w:eastAsia="宋体"/>
          <w:bCs/>
          <w:szCs w:val="21"/>
        </w:rPr>
        <w:t>(图</w:t>
      </w:r>
      <w:r>
        <w:rPr>
          <w:rFonts w:hint="eastAsia" w:ascii="宋体" w:hAnsi="宋体" w:eastAsia="宋体"/>
          <w:bCs/>
          <w:szCs w:val="21"/>
        </w:rPr>
        <w:t>2</w:t>
      </w:r>
      <w:r>
        <w:rPr>
          <w:rFonts w:ascii="宋体" w:hAnsi="宋体" w:eastAsia="宋体"/>
          <w:bCs/>
          <w:szCs w:val="21"/>
        </w:rPr>
        <w:t>),全长9288千米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100330</wp:posOffset>
            </wp:positionV>
            <wp:extent cx="1479550" cy="986155"/>
            <wp:effectExtent l="0" t="0" r="6350" b="444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1020445</wp:posOffset>
            </wp:positionH>
            <wp:positionV relativeFrom="paragraph">
              <wp:posOffset>69850</wp:posOffset>
            </wp:positionV>
            <wp:extent cx="1396365" cy="1054735"/>
            <wp:effectExtent l="0" t="0" r="0" b="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28" t="24325" r="36912" b="17229"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1680" w:firstLineChars="800"/>
        <w:rPr>
          <w:rFonts w:ascii="宋体" w:hAnsi="宋体" w:eastAsia="宋体"/>
          <w:bCs/>
          <w:szCs w:val="21"/>
        </w:rPr>
      </w:pPr>
    </w:p>
    <w:p>
      <w:pPr>
        <w:spacing w:line="360" w:lineRule="auto"/>
        <w:ind w:firstLine="1680" w:firstLineChars="800"/>
        <w:rPr>
          <w:rFonts w:ascii="宋体" w:hAnsi="宋体" w:eastAsia="宋体"/>
          <w:bCs/>
          <w:szCs w:val="21"/>
        </w:rPr>
      </w:pPr>
    </w:p>
    <w:p>
      <w:pPr>
        <w:spacing w:line="360" w:lineRule="auto"/>
        <w:rPr>
          <w:rFonts w:ascii="宋体" w:hAnsi="宋体" w:eastAsia="宋体"/>
          <w:bCs/>
          <w:szCs w:val="21"/>
        </w:rPr>
      </w:pPr>
    </w:p>
    <w:p>
      <w:pPr>
        <w:spacing w:line="360" w:lineRule="auto"/>
        <w:ind w:firstLine="1680" w:firstLineChars="8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图1</w:t>
      </w:r>
      <w:r>
        <w:rPr>
          <w:rFonts w:ascii="宋体" w:hAnsi="宋体" w:eastAsia="宋体"/>
          <w:bCs/>
          <w:szCs w:val="21"/>
        </w:rPr>
        <w:t>西伯利亚大铁路</w:t>
      </w:r>
      <w:r>
        <w:rPr>
          <w:rFonts w:hint="eastAsia" w:ascii="宋体" w:hAnsi="宋体" w:eastAsia="宋体"/>
          <w:bCs/>
          <w:szCs w:val="21"/>
        </w:rPr>
        <w:t xml:space="preserve">            图2</w:t>
      </w:r>
      <w:r>
        <w:rPr>
          <w:rFonts w:ascii="宋体" w:hAnsi="宋体" w:eastAsia="宋体"/>
          <w:bCs/>
          <w:szCs w:val="21"/>
        </w:rPr>
        <w:t>符拉迪沃斯托克(</w:t>
      </w:r>
      <w:r>
        <w:rPr>
          <w:rFonts w:hint="eastAsia" w:ascii="宋体" w:hAnsi="宋体" w:eastAsia="宋体"/>
          <w:bCs/>
          <w:szCs w:val="21"/>
        </w:rPr>
        <w:t>海参崴</w:t>
      </w:r>
      <w:r>
        <w:rPr>
          <w:rFonts w:ascii="宋体" w:hAnsi="宋体" w:eastAsia="宋体"/>
          <w:bCs/>
          <w:szCs w:val="21"/>
        </w:rPr>
        <w:t>)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读</w:t>
      </w:r>
      <w:r>
        <w:rPr>
          <w:rFonts w:ascii="宋体" w:hAnsi="宋体" w:eastAsia="宋体"/>
          <w:bCs/>
          <w:szCs w:val="21"/>
        </w:rPr>
        <w:t>图</w:t>
      </w:r>
      <w:r>
        <w:rPr>
          <w:rFonts w:hint="eastAsia" w:ascii="宋体" w:hAnsi="宋体" w:eastAsia="宋体"/>
          <w:bCs/>
          <w:szCs w:val="21"/>
        </w:rPr>
        <w:t>3，</w:t>
      </w:r>
      <w:r>
        <w:rPr>
          <w:rFonts w:ascii="宋体" w:hAnsi="宋体" w:eastAsia="宋体"/>
          <w:bCs/>
          <w:szCs w:val="21"/>
        </w:rPr>
        <w:t>在图上找出这条铁路线</w:t>
      </w:r>
      <w:r>
        <w:rPr>
          <w:rFonts w:hint="eastAsia" w:ascii="宋体" w:hAnsi="宋体" w:eastAsia="宋体"/>
          <w:bCs/>
          <w:szCs w:val="21"/>
        </w:rPr>
        <w:t>，</w:t>
      </w:r>
      <w:r>
        <w:rPr>
          <w:rFonts w:ascii="宋体" w:hAnsi="宋体" w:eastAsia="宋体"/>
          <w:bCs/>
          <w:szCs w:val="21"/>
        </w:rPr>
        <w:t>并找出沿线的主要城市莫斯科、叶卡捷琳堡</w:t>
      </w:r>
      <w:r>
        <w:rPr>
          <w:rFonts w:hint="eastAsia" w:ascii="宋体" w:hAnsi="宋体" w:eastAsia="宋体"/>
          <w:bCs/>
          <w:szCs w:val="21"/>
        </w:rPr>
        <w:t>、新西伯利亚、伊尔库茨克和符拉迪沃斯托克。</w:t>
      </w:r>
    </w:p>
    <w:p>
      <w:pPr>
        <w:pStyle w:val="13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81280</wp:posOffset>
            </wp:positionV>
            <wp:extent cx="4742180" cy="2791460"/>
            <wp:effectExtent l="0" t="0" r="1270" b="8890"/>
            <wp:wrapNone/>
            <wp:docPr id="2" name="图片 9" descr="P34 俄罗斯城市和交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P34 俄罗斯城市和交通.jpg"/>
                    <pic:cNvPicPr>
                      <a:picLocks noChangeAspect="1"/>
                    </pic:cNvPicPr>
                  </pic:nvPicPr>
                  <pic:blipFill>
                    <a:blip r:embed="rId8"/>
                    <a:srcRect l="16940" t="21732" r="18813" b="25890"/>
                    <a:stretch>
                      <a:fillRect/>
                    </a:stretch>
                  </pic:blipFill>
                  <pic:spPr>
                    <a:xfrm>
                      <a:off x="0" y="0"/>
                      <a:ext cx="4742180" cy="279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13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</w:p>
    <w:p>
      <w:pPr>
        <w:pStyle w:val="13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</w:p>
    <w:p>
      <w:pPr>
        <w:pStyle w:val="13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</w:p>
    <w:p>
      <w:pPr>
        <w:pStyle w:val="13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</w:p>
    <w:p>
      <w:pPr>
        <w:pStyle w:val="13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</w:p>
    <w:p>
      <w:pPr>
        <w:pStyle w:val="13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</w:p>
    <w:p>
      <w:pPr>
        <w:pStyle w:val="13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266700</wp:posOffset>
                </wp:positionV>
                <wp:extent cx="2374265" cy="1403985"/>
                <wp:effectExtent l="0" t="0" r="0" b="635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840" w:firstLineChars="400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图3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87pt;margin-top:21pt;height:110.55pt;width:186.95pt;z-index:251671552;mso-width-relative:margin;mso-height-relative:margin;mso-width-percent:400;mso-height-percent:200;" filled="f" stroked="f" coordsize="21600,21600" o:gfxdata="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Whi6fZAAAACgEAAA8AAAAAAAAAAQAg&#10;AAAAIgAAAGRycy9kb3ducmV2LnhtbFBLAQIUABQAAAAIAIdO4kC+YfOHDQIAAN4DAAAOAAAAAAAA&#10;AAEAIAAAACg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840" w:firstLineChars="400"/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图3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2在山区建铁路</w:t>
      </w:r>
      <w:r>
        <w:rPr>
          <w:rFonts w:hint="eastAsia" w:ascii="宋体" w:hAnsi="宋体" w:eastAsia="宋体"/>
          <w:bCs/>
          <w:szCs w:val="21"/>
        </w:rPr>
        <w:t>，</w:t>
      </w:r>
      <w:r>
        <w:rPr>
          <w:rFonts w:ascii="宋体" w:hAnsi="宋体" w:eastAsia="宋体"/>
          <w:bCs/>
          <w:szCs w:val="21"/>
        </w:rPr>
        <w:t>建设成本会显著增加。</w:t>
      </w:r>
      <w:r>
        <w:rPr>
          <w:rFonts w:hint="eastAsia" w:ascii="宋体" w:hAnsi="宋体" w:eastAsia="宋体"/>
          <w:bCs/>
          <w:szCs w:val="21"/>
        </w:rPr>
        <w:t>联系俄罗斯的自然环境和人文环境特点，</w:t>
      </w:r>
      <w:r>
        <w:rPr>
          <w:rFonts w:ascii="宋体" w:hAnsi="宋体" w:eastAsia="宋体"/>
          <w:bCs/>
          <w:szCs w:val="21"/>
        </w:rPr>
        <w:t>想想西伯利亚大铁路</w:t>
      </w:r>
      <w:r>
        <w:rPr>
          <w:rFonts w:hint="eastAsia" w:ascii="宋体" w:hAnsi="宋体" w:eastAsia="宋体"/>
          <w:bCs/>
          <w:szCs w:val="21"/>
        </w:rPr>
        <w:t>沿南部山区修建的原因。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-3175</wp:posOffset>
                </wp:positionV>
                <wp:extent cx="5419090" cy="523875"/>
                <wp:effectExtent l="0" t="0" r="10160" b="2857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523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.5pt;margin-top:-0.25pt;height:41.25pt;width:426.7pt;z-index:251665408;v-text-anchor:middle;mso-width-relative:page;mso-height-relative:page;" filled="f" stroked="t" coordsize="21600,21600" o:gfxdata="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A/ZJPUAAAABwEAAA8AAAAAAAAAAQAg&#10;AAAAIgAAAGRycy9kb3ducmV2LnhtbFBLAQIUABQAAAAIAIdO4kC8MA0thAIAAMYEAAAOAAAAAAAA&#10;AAEAIAAAACMBAABkcnMvZTJvRG9jLnhtbFBLBQYAAAAABgAGAFkBAAAZBgAAAAA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Cs/>
          <w:szCs w:val="21"/>
        </w:rPr>
        <w:t>气候的影响</w:t>
      </w:r>
      <w:r>
        <w:rPr>
          <w:rFonts w:ascii="宋体" w:hAnsi="宋体" w:eastAsia="宋体"/>
          <w:bCs/>
          <w:szCs w:val="21"/>
        </w:rPr>
        <w:t>: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-4445</wp:posOffset>
                </wp:positionV>
                <wp:extent cx="5419090" cy="523875"/>
                <wp:effectExtent l="0" t="0" r="10160" b="2857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523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.1pt;margin-top:-0.35pt;height:41.25pt;width:426.7pt;z-index:251667456;v-text-anchor:middle;mso-width-relative:page;mso-height-relative:page;" filled="f" stroked="t" coordsize="21600,21600" o:gfxdata="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q1H93TAAAABwEAAA8AAAAAAAAAAQAgAAAA&#10;IgAAAGRycy9kb3ducmV2LnhtbFBLAQIUABQAAAAIAIdO4kBTZGxeggIAAMYEAAAOAAAAAAAAAAEA&#10;IAAAACIBAABkcnMvZTJvRG9jLnhtbFBLBQYAAAAABgAGAFkBAAAWBgAAAAA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Cs/>
          <w:szCs w:val="21"/>
        </w:rPr>
        <w:t>资源和工业分布的影响：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20955</wp:posOffset>
                </wp:positionV>
                <wp:extent cx="5419090" cy="523875"/>
                <wp:effectExtent l="0" t="0" r="10160" b="2857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523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.45pt;margin-top:1.65pt;height:41.25pt;width:426.7pt;z-index:251669504;v-text-anchor:middle;mso-width-relative:page;mso-height-relative:page;" filled="f" stroked="t" coordsize="21600,21600" o:gfxdata="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qUou7UAAAABwEAAA8AAAAAAAAAAQAg&#10;AAAAIgAAAGRycy9kb3ducmV2LnhtbFBLAQIUABQAAAAIAIdO4kD2V7NwhAIAAMYEAAAOAAAAAAAA&#10;AAEAIAAAACMBAABkcnMvZTJvRG9jLnhtbFBLBQYAAAAABgAGAFkBAAAZBgAAAAA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Cs/>
          <w:szCs w:val="21"/>
        </w:rPr>
        <w:t>人口和城市分布的影响：</w:t>
      </w:r>
    </w:p>
    <w:p>
      <w:pPr>
        <w:spacing w:line="360" w:lineRule="auto"/>
        <w:jc w:val="center"/>
        <w:rPr>
          <w:rFonts w:ascii="宋体" w:hAnsi="宋体" w:eastAsia="宋体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hint="eastAsia" w:ascii="楷体" w:hAnsi="楷体" w:eastAsia="楷体"/>
        <w:sz w:val="21"/>
        <w:szCs w:val="21"/>
      </w:rPr>
      <w:t xml:space="preserve">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黑体"/>
        <w:lang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</w:t>
    </w:r>
    <w:r>
      <w:rPr>
        <w:rFonts w:hint="eastAsia" w:ascii="黑体" w:hAnsi="黑体" w:eastAsia="黑体"/>
        <w:b/>
        <w:sz w:val="21"/>
        <w:szCs w:val="21"/>
        <w:lang w:eastAsia="zh-CN"/>
      </w:rPr>
      <w:t>任务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879"/>
    <w:multiLevelType w:val="multilevel"/>
    <w:tmpl w:val="0600587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53E9B"/>
    <w:rsid w:val="00093A78"/>
    <w:rsid w:val="00095CB8"/>
    <w:rsid w:val="000A6FE0"/>
    <w:rsid w:val="000B3E08"/>
    <w:rsid w:val="0012308A"/>
    <w:rsid w:val="0017247C"/>
    <w:rsid w:val="001735EC"/>
    <w:rsid w:val="00175B13"/>
    <w:rsid w:val="00182FDE"/>
    <w:rsid w:val="001A6D39"/>
    <w:rsid w:val="001E42DE"/>
    <w:rsid w:val="00206E83"/>
    <w:rsid w:val="00207001"/>
    <w:rsid w:val="00213613"/>
    <w:rsid w:val="00227D9A"/>
    <w:rsid w:val="00243551"/>
    <w:rsid w:val="0026144D"/>
    <w:rsid w:val="00276FAA"/>
    <w:rsid w:val="00286C16"/>
    <w:rsid w:val="002B1C84"/>
    <w:rsid w:val="00301402"/>
    <w:rsid w:val="00303030"/>
    <w:rsid w:val="00384598"/>
    <w:rsid w:val="0038597B"/>
    <w:rsid w:val="003C4EA0"/>
    <w:rsid w:val="004359AD"/>
    <w:rsid w:val="004379E9"/>
    <w:rsid w:val="00450F2A"/>
    <w:rsid w:val="004835D6"/>
    <w:rsid w:val="004A7DB8"/>
    <w:rsid w:val="004D6D7D"/>
    <w:rsid w:val="005114C7"/>
    <w:rsid w:val="00512887"/>
    <w:rsid w:val="00526195"/>
    <w:rsid w:val="005434A0"/>
    <w:rsid w:val="005461D3"/>
    <w:rsid w:val="00554F44"/>
    <w:rsid w:val="00567818"/>
    <w:rsid w:val="00572700"/>
    <w:rsid w:val="00615A44"/>
    <w:rsid w:val="00627FD7"/>
    <w:rsid w:val="00630A42"/>
    <w:rsid w:val="00632289"/>
    <w:rsid w:val="00680C7D"/>
    <w:rsid w:val="006B3564"/>
    <w:rsid w:val="006D536B"/>
    <w:rsid w:val="00774E53"/>
    <w:rsid w:val="0079337D"/>
    <w:rsid w:val="007D56A5"/>
    <w:rsid w:val="007F0E1B"/>
    <w:rsid w:val="007F6A7E"/>
    <w:rsid w:val="008020A2"/>
    <w:rsid w:val="00803D39"/>
    <w:rsid w:val="00837F9F"/>
    <w:rsid w:val="008578EA"/>
    <w:rsid w:val="008A3CFA"/>
    <w:rsid w:val="008A493F"/>
    <w:rsid w:val="008E7D5A"/>
    <w:rsid w:val="008F65DB"/>
    <w:rsid w:val="008F6E83"/>
    <w:rsid w:val="00911DAD"/>
    <w:rsid w:val="00941C3C"/>
    <w:rsid w:val="00962D0B"/>
    <w:rsid w:val="009831A8"/>
    <w:rsid w:val="0099562A"/>
    <w:rsid w:val="00A40D03"/>
    <w:rsid w:val="00A51022"/>
    <w:rsid w:val="00A7071B"/>
    <w:rsid w:val="00AC54F6"/>
    <w:rsid w:val="00AF199E"/>
    <w:rsid w:val="00B26464"/>
    <w:rsid w:val="00B31BAB"/>
    <w:rsid w:val="00B3586A"/>
    <w:rsid w:val="00B42642"/>
    <w:rsid w:val="00B72F81"/>
    <w:rsid w:val="00B769E0"/>
    <w:rsid w:val="00B87C3B"/>
    <w:rsid w:val="00BF435F"/>
    <w:rsid w:val="00BF7855"/>
    <w:rsid w:val="00C01F0D"/>
    <w:rsid w:val="00C34EC7"/>
    <w:rsid w:val="00C51C79"/>
    <w:rsid w:val="00C85F20"/>
    <w:rsid w:val="00CA2FBC"/>
    <w:rsid w:val="00CA3CFB"/>
    <w:rsid w:val="00CC5FF2"/>
    <w:rsid w:val="00CD43DF"/>
    <w:rsid w:val="00D0740F"/>
    <w:rsid w:val="00D42D24"/>
    <w:rsid w:val="00D45F76"/>
    <w:rsid w:val="00D63064"/>
    <w:rsid w:val="00D71DC3"/>
    <w:rsid w:val="00DA2B5D"/>
    <w:rsid w:val="00DC0B95"/>
    <w:rsid w:val="00DC5270"/>
    <w:rsid w:val="00DC6BB2"/>
    <w:rsid w:val="00DF0CB3"/>
    <w:rsid w:val="00E11AD4"/>
    <w:rsid w:val="00EA1BF7"/>
    <w:rsid w:val="00F12A4F"/>
    <w:rsid w:val="00F224C3"/>
    <w:rsid w:val="00F2366F"/>
    <w:rsid w:val="00F45DD7"/>
    <w:rsid w:val="00FC5B6A"/>
    <w:rsid w:val="00FD4D62"/>
    <w:rsid w:val="249B2EE5"/>
    <w:rsid w:val="426C0091"/>
    <w:rsid w:val="441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268</Characters>
  <Lines>2</Lines>
  <Paragraphs>1</Paragraphs>
  <TotalTime>46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2020-02-14T23:58:00Z</dcterms:created>
  <dc:creator>admin</dc:creator>
  <cp:lastModifiedBy>xiaoD</cp:lastModifiedBy>
  <cp:lastPrinted>2020-03-24T03:06:00Z</cp:lastPrinted>
  <dcterms:modified xsi:type="dcterms:W3CDTF">2020-03-30T11:30:45Z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