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5E5" w:rsidRDefault="00A020FB" w:rsidP="00A020FB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A020F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</w:t>
      </w:r>
      <w:r w:rsidR="00F0152D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A67C31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第2</w:t>
      </w:r>
      <w:r w:rsidR="00D96948">
        <w:rPr>
          <w:rFonts w:ascii="宋体" w:eastAsia="宋体" w:hAnsi="宋体" w:cs="Times New Roman"/>
          <w:b/>
          <w:color w:val="000000"/>
          <w:sz w:val="30"/>
          <w:szCs w:val="30"/>
        </w:rPr>
        <w:t>3</w:t>
      </w:r>
      <w:r w:rsidR="00A67C31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</w:t>
      </w:r>
      <w:r w:rsidR="00B048E2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0024CD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综合探究</w:t>
      </w:r>
      <w:r w:rsidR="00F0152D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C82939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探索中国</w:t>
      </w:r>
      <w:r w:rsidRPr="00A020F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社会主义市场经济</w:t>
      </w:r>
      <w:r w:rsidR="00F0152D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</w:p>
    <w:p w:rsidR="00A020FB" w:rsidRDefault="00A020FB" w:rsidP="00A020FB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bookmarkStart w:id="0" w:name="_GoBack"/>
      <w:bookmarkEnd w:id="0"/>
      <w:r w:rsidRPr="00A020FB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  <w:r w:rsidR="001B0B20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1B0B20">
        <w:rPr>
          <w:rFonts w:ascii="宋体" w:eastAsia="宋体" w:hAnsi="宋体" w:cs="Times New Roman"/>
          <w:b/>
          <w:color w:val="000000"/>
          <w:sz w:val="30"/>
          <w:szCs w:val="30"/>
        </w:rPr>
        <w:t xml:space="preserve"> </w:t>
      </w:r>
    </w:p>
    <w:p w:rsidR="00251770" w:rsidRPr="00A321C5" w:rsidRDefault="00A020FB" w:rsidP="00A020FB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一、</w:t>
      </w:r>
      <w:r w:rsidR="00251770" w:rsidRPr="00A321C5">
        <w:rPr>
          <w:rFonts w:ascii="宋体" w:hAnsi="宋体" w:hint="eastAsia"/>
          <w:b/>
          <w:color w:val="0000FF"/>
          <w:sz w:val="24"/>
          <w:szCs w:val="24"/>
        </w:rPr>
        <w:t>学习目标</w:t>
      </w:r>
    </w:p>
    <w:p w:rsidR="00C82939" w:rsidRDefault="00C82939" w:rsidP="00C82939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Cs w:val="21"/>
        </w:rPr>
        <w:t>1.了解计划经济体制的建立背景</w:t>
      </w:r>
      <w:r w:rsidRPr="006116F1">
        <w:rPr>
          <w:rFonts w:asciiTheme="minorEastAsia" w:hAnsiTheme="minorEastAsia" w:hint="eastAsia"/>
          <w:szCs w:val="21"/>
        </w:rPr>
        <w:t>、</w:t>
      </w:r>
      <w:r w:rsidRPr="007A7B46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基本特征</w:t>
      </w:r>
      <w:r w:rsidRPr="00CB00CE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作用和弊端</w:t>
      </w:r>
    </w:p>
    <w:p w:rsidR="00C82939" w:rsidRPr="007A7B46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2.了解</w:t>
      </w:r>
      <w:r w:rsidRPr="006116F1">
        <w:rPr>
          <w:rFonts w:ascii="宋体" w:hAnsi="宋体" w:hint="eastAsia"/>
          <w:szCs w:val="21"/>
        </w:rPr>
        <w:t>我国社会主义市</w:t>
      </w:r>
      <w:r>
        <w:rPr>
          <w:rFonts w:ascii="宋体" w:hAnsi="宋体" w:hint="eastAsia"/>
          <w:szCs w:val="21"/>
        </w:rPr>
        <w:t>场经济发展的历程</w:t>
      </w:r>
    </w:p>
    <w:p w:rsidR="00C82939" w:rsidRPr="007A7B46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3.理解进一步完善社会主义市场经济体制的重要意义</w:t>
      </w:r>
    </w:p>
    <w:p w:rsidR="00C82939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4.明确</w:t>
      </w:r>
      <w:r w:rsidRPr="006116F1">
        <w:rPr>
          <w:rFonts w:ascii="宋体" w:hAnsi="宋体" w:hint="eastAsia"/>
          <w:szCs w:val="21"/>
        </w:rPr>
        <w:t>社会主义市场经济体制</w:t>
      </w:r>
      <w:r>
        <w:rPr>
          <w:rFonts w:ascii="宋体" w:hAnsi="宋体" w:hint="eastAsia"/>
          <w:szCs w:val="21"/>
        </w:rPr>
        <w:t>的基本框架和重要环节</w:t>
      </w:r>
    </w:p>
    <w:p w:rsidR="00C82939" w:rsidRPr="007A7B46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5.知道我国社会主要矛盾的变化和新时代经济发展的特征</w:t>
      </w:r>
    </w:p>
    <w:p w:rsidR="00C82939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6.理解以人民为中心的发展思想和创新、协调、绿色、开放、共享的新发展理念</w:t>
      </w:r>
    </w:p>
    <w:p w:rsidR="00251770" w:rsidRPr="00C82939" w:rsidRDefault="00251770" w:rsidP="00251770">
      <w:pPr>
        <w:spacing w:line="240" w:lineRule="atLeast"/>
        <w:rPr>
          <w:rFonts w:ascii="宋体" w:hAnsi="宋体"/>
          <w:color w:val="000000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FF0000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C82939" w:rsidRPr="006116F1" w:rsidRDefault="00C82939" w:rsidP="00C82939">
      <w:pPr>
        <w:spacing w:line="240" w:lineRule="atLeast"/>
        <w:rPr>
          <w:rFonts w:ascii="宋体" w:hAnsi="宋体"/>
          <w:szCs w:val="21"/>
        </w:rPr>
      </w:pPr>
      <w:r w:rsidRPr="00C82939">
        <w:rPr>
          <w:rFonts w:ascii="宋体" w:eastAsia="宋体" w:hAnsi="宋体" w:cs="Times New Roman" w:hint="eastAsia"/>
          <w:szCs w:val="21"/>
        </w:rPr>
        <w:t>1</w:t>
      </w:r>
      <w:r w:rsidRPr="00C82939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确定我国当前经济发展中某一</w:t>
      </w:r>
      <w:r w:rsidRPr="006116F1">
        <w:rPr>
          <w:rFonts w:ascii="宋体" w:hAnsi="宋体" w:hint="eastAsia"/>
          <w:szCs w:val="21"/>
        </w:rPr>
        <w:t>现象，看经济学家是怎样解释或说明它的，尝试运用一些经济词汇或术语，进行一次讨论。</w:t>
      </w:r>
    </w:p>
    <w:p w:rsidR="00C82939" w:rsidRPr="006116F1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6116F1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针对计划经济与市场经济两种</w:t>
      </w:r>
      <w:r w:rsidRPr="006116F1">
        <w:rPr>
          <w:rFonts w:ascii="宋体" w:hAnsi="宋体" w:hint="eastAsia"/>
          <w:szCs w:val="21"/>
        </w:rPr>
        <w:t>不同模式，收集有关资料，设计直观的图示，呈现它们各自的特点。</w:t>
      </w:r>
    </w:p>
    <w:p w:rsidR="00C82939" w:rsidRPr="006116F1" w:rsidRDefault="00C82939" w:rsidP="00C82939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6116F1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针对我国新发展理念，如“共享</w:t>
      </w:r>
      <w:r w:rsidRPr="006116F1">
        <w:rPr>
          <w:rFonts w:ascii="宋体" w:hAnsi="宋体" w:hint="eastAsia"/>
          <w:szCs w:val="21"/>
        </w:rPr>
        <w:t>”，共同收集、整理</w:t>
      </w:r>
      <w:r>
        <w:rPr>
          <w:rFonts w:ascii="宋体" w:hAnsi="宋体" w:hint="eastAsia"/>
          <w:szCs w:val="21"/>
        </w:rPr>
        <w:t>各方面资料和评论，就其确立</w:t>
      </w:r>
      <w:r w:rsidRPr="006116F1">
        <w:rPr>
          <w:rFonts w:ascii="宋体" w:hAnsi="宋体" w:hint="eastAsia"/>
          <w:szCs w:val="21"/>
        </w:rPr>
        <w:t>缘由，归纳几条见解。</w:t>
      </w:r>
    </w:p>
    <w:p w:rsidR="00C82939" w:rsidRPr="00C82939" w:rsidRDefault="00C82939" w:rsidP="00A321C5">
      <w:pPr>
        <w:spacing w:line="240" w:lineRule="atLeast"/>
        <w:rPr>
          <w:rFonts w:ascii="宋体" w:eastAsia="宋体" w:hAnsi="宋体" w:cs="宋体"/>
          <w:szCs w:val="21"/>
        </w:rPr>
      </w:pPr>
    </w:p>
    <w:p w:rsidR="00251770" w:rsidRPr="00A321C5" w:rsidRDefault="00251770" w:rsidP="00A321C5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A321C5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1B0B20" w:rsidRPr="0075184B" w:rsidRDefault="00251770" w:rsidP="00251770">
      <w:pPr>
        <w:spacing w:line="240" w:lineRule="atLeast"/>
        <w:rPr>
          <w:rFonts w:ascii="宋体" w:hAnsi="宋体"/>
          <w:b/>
          <w:sz w:val="22"/>
        </w:rPr>
      </w:pPr>
      <w:r w:rsidRPr="0075184B">
        <w:rPr>
          <w:rFonts w:ascii="宋体" w:hAnsi="宋体" w:hint="eastAsia"/>
          <w:b/>
          <w:sz w:val="22"/>
        </w:rPr>
        <w:t>（一）观看微课</w:t>
      </w:r>
      <w:r w:rsidR="001B0B20" w:rsidRPr="0075184B">
        <w:rPr>
          <w:rFonts w:ascii="宋体" w:hAnsi="宋体" w:hint="eastAsia"/>
          <w:b/>
          <w:sz w:val="22"/>
        </w:rPr>
        <w:t>视频——</w:t>
      </w:r>
      <w:r w:rsidR="00D6597F" w:rsidRPr="0075184B">
        <w:rPr>
          <w:rFonts w:ascii="宋体" w:hAnsi="宋体" w:hint="eastAsia"/>
          <w:b/>
          <w:sz w:val="22"/>
        </w:rPr>
        <w:t>综合探究</w:t>
      </w:r>
      <w:r w:rsidR="00173E5C">
        <w:rPr>
          <w:rFonts w:ascii="宋体" w:hAnsi="宋体" w:hint="eastAsia"/>
          <w:b/>
          <w:sz w:val="22"/>
        </w:rPr>
        <w:t>：</w:t>
      </w:r>
      <w:r w:rsidR="00C82939">
        <w:rPr>
          <w:rFonts w:ascii="宋体" w:hAnsi="宋体" w:hint="eastAsia"/>
          <w:b/>
          <w:sz w:val="22"/>
        </w:rPr>
        <w:t>探索中国</w:t>
      </w:r>
      <w:r w:rsidR="003912FE" w:rsidRPr="0075184B">
        <w:rPr>
          <w:rFonts w:ascii="宋体" w:hAnsi="宋体" w:hint="eastAsia"/>
          <w:b/>
          <w:sz w:val="22"/>
        </w:rPr>
        <w:t>社会主义市场经济</w:t>
      </w:r>
    </w:p>
    <w:p w:rsidR="00082D34" w:rsidRPr="0075184B" w:rsidRDefault="00082D34" w:rsidP="00251770">
      <w:pPr>
        <w:spacing w:line="240" w:lineRule="atLeast"/>
        <w:rPr>
          <w:rFonts w:ascii="宋体" w:hAnsi="宋体"/>
          <w:b/>
          <w:sz w:val="22"/>
        </w:rPr>
      </w:pPr>
    </w:p>
    <w:p w:rsidR="00251770" w:rsidRDefault="001B0B20" w:rsidP="00A321C5">
      <w:pPr>
        <w:spacing w:line="240" w:lineRule="atLeast"/>
        <w:rPr>
          <w:rFonts w:ascii="宋体" w:hAnsi="宋体"/>
          <w:b/>
          <w:sz w:val="24"/>
        </w:rPr>
      </w:pPr>
      <w:r w:rsidRPr="00A321C5">
        <w:rPr>
          <w:rFonts w:ascii="宋体" w:hAnsi="宋体" w:hint="eastAsia"/>
          <w:b/>
          <w:sz w:val="24"/>
          <w:szCs w:val="24"/>
        </w:rPr>
        <w:t>（二）</w:t>
      </w:r>
      <w:r w:rsidR="00251770" w:rsidRPr="00A321C5">
        <w:rPr>
          <w:rFonts w:ascii="宋体" w:hAnsi="宋体" w:hint="eastAsia"/>
          <w:b/>
          <w:sz w:val="24"/>
        </w:rPr>
        <w:t>理解本课难点</w:t>
      </w:r>
    </w:p>
    <w:p w:rsidR="00C82939" w:rsidRPr="00173E5C" w:rsidRDefault="00C82939" w:rsidP="00C82939">
      <w:pPr>
        <w:spacing w:line="240" w:lineRule="atLeast"/>
        <w:jc w:val="left"/>
        <w:rPr>
          <w:rFonts w:ascii="宋体" w:hAnsi="宋体"/>
          <w:b/>
          <w:bCs/>
          <w:color w:val="FF0000"/>
          <w:szCs w:val="21"/>
        </w:rPr>
      </w:pPr>
      <w:r w:rsidRPr="00173E5C">
        <w:rPr>
          <w:rFonts w:ascii="宋体" w:hAnsi="宋体" w:hint="eastAsia"/>
          <w:b/>
          <w:bCs/>
          <w:color w:val="FF0000"/>
          <w:szCs w:val="21"/>
        </w:rPr>
        <w:t>1.如何理解现代企业制度的基本特征</w:t>
      </w:r>
    </w:p>
    <w:p w:rsidR="00C82939" w:rsidRPr="00877693" w:rsidRDefault="00C82939" w:rsidP="00C82939">
      <w:pPr>
        <w:spacing w:line="240" w:lineRule="atLeast"/>
        <w:ind w:firstLine="420"/>
        <w:jc w:val="left"/>
        <w:rPr>
          <w:rFonts w:ascii="宋体" w:hAnsi="宋体"/>
          <w:szCs w:val="21"/>
        </w:rPr>
      </w:pPr>
      <w:r w:rsidRPr="00877693">
        <w:rPr>
          <w:rFonts w:ascii="宋体" w:hAnsi="宋体" w:hint="eastAsia"/>
          <w:szCs w:val="21"/>
        </w:rPr>
        <w:t>现代企业制度是以社会化大生产和市场经济发展的要求为依据，以规范和完善的企业法人制度为主体，以有限责任制度为核心的新型企业制度</w:t>
      </w:r>
      <w:r w:rsidR="004F2B49">
        <w:rPr>
          <w:rFonts w:ascii="宋体" w:hAnsi="宋体" w:hint="eastAsia"/>
          <w:szCs w:val="21"/>
        </w:rPr>
        <w:t>。</w:t>
      </w:r>
    </w:p>
    <w:p w:rsidR="00C82939" w:rsidRPr="00877693" w:rsidRDefault="00C82939" w:rsidP="00C82939">
      <w:pPr>
        <w:spacing w:line="240" w:lineRule="atLeast"/>
        <w:jc w:val="left"/>
        <w:rPr>
          <w:rFonts w:ascii="宋体" w:hAnsi="宋体"/>
          <w:szCs w:val="21"/>
        </w:rPr>
      </w:pPr>
      <w:r w:rsidRPr="00877693">
        <w:rPr>
          <w:rFonts w:ascii="宋体" w:hAnsi="宋体" w:hint="eastAsia"/>
          <w:szCs w:val="21"/>
        </w:rPr>
        <w:t xml:space="preserve">   现代企业制度的基本特征是:产权清晰</w:t>
      </w:r>
      <w:r w:rsidRPr="00877693">
        <w:rPr>
          <w:rFonts w:asciiTheme="minorEastAsia" w:hAnsiTheme="minorEastAsia" w:hint="eastAsia"/>
          <w:szCs w:val="21"/>
        </w:rPr>
        <w:t>、</w:t>
      </w:r>
      <w:r w:rsidRPr="00877693">
        <w:rPr>
          <w:rFonts w:ascii="宋体" w:hAnsi="宋体" w:hint="eastAsia"/>
          <w:szCs w:val="21"/>
        </w:rPr>
        <w:t>权责明确</w:t>
      </w:r>
      <w:r w:rsidRPr="00877693">
        <w:rPr>
          <w:rFonts w:asciiTheme="minorEastAsia" w:hAnsiTheme="minorEastAsia" w:hint="eastAsia"/>
          <w:szCs w:val="21"/>
        </w:rPr>
        <w:t>、</w:t>
      </w:r>
      <w:r w:rsidRPr="00877693">
        <w:rPr>
          <w:rFonts w:ascii="宋体" w:hAnsi="宋体" w:hint="eastAsia"/>
          <w:szCs w:val="21"/>
        </w:rPr>
        <w:t>政企分开</w:t>
      </w:r>
      <w:r w:rsidRPr="00877693">
        <w:rPr>
          <w:rFonts w:asciiTheme="minorEastAsia" w:hAnsiTheme="minorEastAsia" w:hint="eastAsia"/>
          <w:szCs w:val="21"/>
        </w:rPr>
        <w:t>、</w:t>
      </w:r>
      <w:r w:rsidRPr="00877693">
        <w:rPr>
          <w:rFonts w:ascii="宋体" w:hAnsi="宋体" w:hint="eastAsia"/>
          <w:szCs w:val="21"/>
        </w:rPr>
        <w:t>管理科学</w:t>
      </w:r>
      <w:r w:rsidRPr="00877693">
        <w:rPr>
          <w:rFonts w:asciiTheme="minorEastAsia" w:hAnsiTheme="minorEastAsia" w:hint="eastAsia"/>
          <w:szCs w:val="21"/>
        </w:rPr>
        <w:t>。</w:t>
      </w:r>
      <w:r w:rsidRPr="00877693">
        <w:rPr>
          <w:rFonts w:ascii="宋体" w:hAnsi="宋体" w:hint="eastAsia"/>
          <w:szCs w:val="21"/>
        </w:rPr>
        <w:t>具体说来，一是产权关系明晰，企业中的国有资产所有权属于国家，企业拥有包括国家在内的出资者投资形成的全部法人财产权,成为享有民事权利</w:t>
      </w:r>
      <w:r w:rsidRPr="00877693">
        <w:rPr>
          <w:rFonts w:asciiTheme="minorEastAsia" w:hAnsiTheme="minorEastAsia" w:hint="eastAsia"/>
          <w:szCs w:val="21"/>
        </w:rPr>
        <w:t>、</w:t>
      </w:r>
      <w:r w:rsidRPr="00877693">
        <w:rPr>
          <w:rFonts w:ascii="宋体" w:hAnsi="宋体" w:hint="eastAsia"/>
          <w:szCs w:val="21"/>
        </w:rPr>
        <w:t>承担民事责任的法人实体</w:t>
      </w:r>
      <w:r w:rsidRPr="00877693">
        <w:rPr>
          <w:rFonts w:asciiTheme="minorEastAsia" w:hAnsiTheme="minorEastAsia" w:hint="eastAsia"/>
          <w:szCs w:val="21"/>
        </w:rPr>
        <w:t>。二是企业以其全部法人财产,依法自主经营、自负盈亏、照章纳税，对出资者承担资产保值增值的责任。三是出资者按投入企业的资本额享有所有者的权益,即资产受益、重大决策和选择管理者等权利。企业破产时，出资者只以投入企业的资本额对企业债务负有限责任。四是企业按照市场需求组织生产经营，以提高劳动生产率和经济效益为目的，政府不直接干预企业的生产经营活动。企业在市场竞争中优胜劣汰，长期亏损、资不抵债的应依法破产。五是建立科学的企业领导体制和组织管理制度，调解所有者、经营者和职工之间的关系，形成激励和约束相结合的经营机制。</w:t>
      </w:r>
    </w:p>
    <w:p w:rsidR="00C82939" w:rsidRPr="00173E5C" w:rsidRDefault="00C82939" w:rsidP="00C82939">
      <w:pPr>
        <w:spacing w:line="240" w:lineRule="atLeast"/>
        <w:jc w:val="left"/>
        <w:rPr>
          <w:rFonts w:ascii="宋体" w:hAnsi="宋体"/>
          <w:b/>
          <w:color w:val="FF0000"/>
          <w:szCs w:val="21"/>
        </w:rPr>
      </w:pPr>
    </w:p>
    <w:p w:rsidR="004019DE" w:rsidRPr="00173E5C" w:rsidRDefault="00877693" w:rsidP="004019DE">
      <w:pPr>
        <w:pStyle w:val="2"/>
        <w:spacing w:before="0" w:beforeAutospacing="0" w:after="0" w:afterAutospacing="0" w:line="240" w:lineRule="exact"/>
        <w:rPr>
          <w:rFonts w:ascii="微软雅黑" w:hAnsi="微软雅黑"/>
          <w:bCs w:val="0"/>
          <w:color w:val="FF0000"/>
          <w:sz w:val="21"/>
          <w:szCs w:val="21"/>
        </w:rPr>
      </w:pPr>
      <w:r w:rsidRPr="00173E5C">
        <w:rPr>
          <w:rFonts w:hint="eastAsia"/>
          <w:bCs w:val="0"/>
          <w:color w:val="FF0000"/>
          <w:sz w:val="21"/>
          <w:szCs w:val="21"/>
        </w:rPr>
        <w:t>2.</w:t>
      </w:r>
      <w:r w:rsidR="004019DE" w:rsidRPr="00173E5C">
        <w:rPr>
          <w:rFonts w:hint="eastAsia"/>
          <w:bCs w:val="0"/>
          <w:color w:val="FF0000"/>
          <w:sz w:val="21"/>
          <w:szCs w:val="21"/>
        </w:rPr>
        <w:t xml:space="preserve"> 十九届四中全会发布的《中共中央关于坚持和完善中国特色社会主义制度，推进国家治理体系和治理能力现代化若干重大问题的决定》中关于加快完善社会主义市场经济体制内容节选</w:t>
      </w:r>
    </w:p>
    <w:p w:rsidR="00A020FB" w:rsidRPr="00877693" w:rsidRDefault="00877693" w:rsidP="004019DE">
      <w:pPr>
        <w:spacing w:line="240" w:lineRule="atLeast"/>
        <w:ind w:firstLine="420"/>
        <w:jc w:val="left"/>
        <w:rPr>
          <w:rFonts w:ascii="宋体" w:eastAsia="宋体" w:hAnsi="宋体"/>
          <w:szCs w:val="21"/>
        </w:rPr>
      </w:pPr>
      <w:r w:rsidRPr="00877693">
        <w:rPr>
          <w:rFonts w:ascii="宋体" w:eastAsia="宋体" w:hAnsi="宋体" w:hint="eastAsia"/>
          <w:szCs w:val="21"/>
        </w:rPr>
        <w:t>建设高标准市场体系，完善公平竞争制度，全面实施市场准入负面清单制度，改革生产许可制度，健全破产制度。强化竞争政策基础地位，落实公平竞争审查制度，加强和改进反垄断和反不正当竞争执法。健全以公平为原则的产权保护制度，建立知识产权侵权惩罚性赔偿制度，加强企业商业秘密保护。推进要素市场制度建设，实现要素价格市场决定、流动自主有序、配置高效公平。强化消费者权益保护，探索建立集体诉讼制度。加强资本市场基础制度建设，健全具有高度适应性、竞争力、普惠性的现代金融体系，有效防范化解金融风险。优化经济治理基础数据库。健全推动发展先进制造业、振兴实体经济的体制机制。实施乡村振兴战略，完善农业农村优先发展和保障国家粮食安全的制度政策，健全城乡融合发展体制机制。构建区域协调发展新机制，形成主体功能明显、优势互补、高质量发展的区域经济布局。</w:t>
      </w:r>
    </w:p>
    <w:p w:rsidR="0024679D" w:rsidRPr="00173E5C" w:rsidRDefault="00251770" w:rsidP="00173E5C">
      <w:pPr>
        <w:spacing w:line="240" w:lineRule="atLeast"/>
        <w:jc w:val="left"/>
        <w:rPr>
          <w:rFonts w:ascii="宋体" w:hAnsi="宋体"/>
          <w:b/>
          <w:sz w:val="24"/>
        </w:rPr>
      </w:pPr>
      <w:r w:rsidRPr="00A321C5">
        <w:rPr>
          <w:rFonts w:ascii="宋体" w:hAnsi="宋体" w:hint="eastAsia"/>
          <w:b/>
          <w:sz w:val="24"/>
        </w:rPr>
        <w:t>（</w:t>
      </w:r>
      <w:r w:rsidR="00A321C5" w:rsidRPr="00A321C5">
        <w:rPr>
          <w:rFonts w:ascii="宋体" w:hAnsi="宋体" w:hint="eastAsia"/>
          <w:b/>
          <w:sz w:val="24"/>
        </w:rPr>
        <w:t>三</w:t>
      </w:r>
      <w:r w:rsidRPr="00A321C5">
        <w:rPr>
          <w:rFonts w:ascii="宋体" w:hAnsi="宋体" w:hint="eastAsia"/>
          <w:b/>
          <w:sz w:val="24"/>
        </w:rPr>
        <w:t>）完成课后</w:t>
      </w:r>
      <w:r w:rsidR="001C695A">
        <w:rPr>
          <w:rFonts w:ascii="宋体" w:hAnsi="宋体" w:hint="eastAsia"/>
          <w:b/>
          <w:sz w:val="24"/>
        </w:rPr>
        <w:t>巩固</w:t>
      </w:r>
    </w:p>
    <w:sectPr w:rsidR="0024679D" w:rsidRPr="00173E5C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32E6" w:rsidRDefault="009332E6" w:rsidP="00251770">
      <w:r>
        <w:separator/>
      </w:r>
    </w:p>
  </w:endnote>
  <w:endnote w:type="continuationSeparator" w:id="0">
    <w:p w:rsidR="009332E6" w:rsidRDefault="009332E6" w:rsidP="002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3F7D33">
        <w:pPr>
          <w:pStyle w:val="a5"/>
          <w:jc w:val="center"/>
        </w:pPr>
        <w:r>
          <w:fldChar w:fldCharType="begin"/>
        </w:r>
        <w:r w:rsidR="009B07D0">
          <w:instrText xml:space="preserve"> PAGE   \* MERGEFORMAT </w:instrText>
        </w:r>
        <w:r>
          <w:fldChar w:fldCharType="separate"/>
        </w:r>
        <w:r w:rsidR="004F2B49" w:rsidRPr="004F2B49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933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32E6" w:rsidRDefault="009332E6" w:rsidP="00251770">
      <w:r>
        <w:separator/>
      </w:r>
    </w:p>
  </w:footnote>
  <w:footnote w:type="continuationSeparator" w:id="0">
    <w:p w:rsidR="009332E6" w:rsidRDefault="009332E6" w:rsidP="002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3CF"/>
    <w:multiLevelType w:val="hybridMultilevel"/>
    <w:tmpl w:val="B45CB92A"/>
    <w:lvl w:ilvl="0" w:tplc="3DD205B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FA1FEE"/>
    <w:multiLevelType w:val="hybridMultilevel"/>
    <w:tmpl w:val="F2AC3BF6"/>
    <w:lvl w:ilvl="0" w:tplc="36026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70"/>
    <w:rsid w:val="000024CD"/>
    <w:rsid w:val="00082D34"/>
    <w:rsid w:val="000840E0"/>
    <w:rsid w:val="00096BC3"/>
    <w:rsid w:val="000A6109"/>
    <w:rsid w:val="00146098"/>
    <w:rsid w:val="00173E5C"/>
    <w:rsid w:val="001B0B20"/>
    <w:rsid w:val="001B6317"/>
    <w:rsid w:val="001C695A"/>
    <w:rsid w:val="00230F72"/>
    <w:rsid w:val="00251770"/>
    <w:rsid w:val="00267207"/>
    <w:rsid w:val="002E23FB"/>
    <w:rsid w:val="00325712"/>
    <w:rsid w:val="003415E5"/>
    <w:rsid w:val="003576DA"/>
    <w:rsid w:val="003912FE"/>
    <w:rsid w:val="003F7D33"/>
    <w:rsid w:val="004019DE"/>
    <w:rsid w:val="0041733E"/>
    <w:rsid w:val="004F2B49"/>
    <w:rsid w:val="006605A3"/>
    <w:rsid w:val="0075184B"/>
    <w:rsid w:val="00777407"/>
    <w:rsid w:val="00792656"/>
    <w:rsid w:val="00877693"/>
    <w:rsid w:val="008903B5"/>
    <w:rsid w:val="008F6B7C"/>
    <w:rsid w:val="009332E6"/>
    <w:rsid w:val="009B07D0"/>
    <w:rsid w:val="009D2ACD"/>
    <w:rsid w:val="00A020FB"/>
    <w:rsid w:val="00A321C5"/>
    <w:rsid w:val="00A57D8C"/>
    <w:rsid w:val="00A67C31"/>
    <w:rsid w:val="00B027B1"/>
    <w:rsid w:val="00B048E2"/>
    <w:rsid w:val="00BD3188"/>
    <w:rsid w:val="00C07087"/>
    <w:rsid w:val="00C1237D"/>
    <w:rsid w:val="00C22BA0"/>
    <w:rsid w:val="00C82939"/>
    <w:rsid w:val="00CA078B"/>
    <w:rsid w:val="00CB501E"/>
    <w:rsid w:val="00CF0413"/>
    <w:rsid w:val="00D20F19"/>
    <w:rsid w:val="00D27CE2"/>
    <w:rsid w:val="00D6597F"/>
    <w:rsid w:val="00D963BA"/>
    <w:rsid w:val="00D96948"/>
    <w:rsid w:val="00F0152D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4131"/>
  <w15:docId w15:val="{4A59AD40-99E3-46CB-93CA-0EEC935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7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019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770"/>
    <w:rPr>
      <w:sz w:val="18"/>
      <w:szCs w:val="18"/>
    </w:rPr>
  </w:style>
  <w:style w:type="table" w:styleId="a7">
    <w:name w:val="Table Grid"/>
    <w:basedOn w:val="a1"/>
    <w:rsid w:val="002517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5177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8F6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uiPriority w:val="1"/>
    <w:qFormat/>
    <w:rsid w:val="008F6B7C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4019D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</cp:revision>
  <dcterms:created xsi:type="dcterms:W3CDTF">2020-03-23T01:17:00Z</dcterms:created>
  <dcterms:modified xsi:type="dcterms:W3CDTF">2020-03-26T03:47:00Z</dcterms:modified>
</cp:coreProperties>
</file>