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79" w:rsidRDefault="008D59FC">
      <w:pPr>
        <w:rPr>
          <w:rFonts w:asciiTheme="minorEastAsia" w:hAnsiTheme="minorEastAsia"/>
          <w:b/>
          <w:sz w:val="24"/>
          <w:szCs w:val="24"/>
        </w:rPr>
      </w:pPr>
      <w:r w:rsidRPr="007671B8">
        <w:rPr>
          <w:rFonts w:asciiTheme="minorEastAsia" w:hAnsiTheme="minorEastAsia" w:hint="eastAsia"/>
          <w:b/>
          <w:sz w:val="24"/>
          <w:szCs w:val="24"/>
        </w:rPr>
        <w:t>资料1</w:t>
      </w:r>
    </w:p>
    <w:p w:rsidR="004D7E3C" w:rsidRPr="00077569" w:rsidRDefault="004D7E3C" w:rsidP="00BB2C69">
      <w:pPr>
        <w:spacing w:line="360" w:lineRule="auto"/>
        <w:ind w:leftChars="59" w:left="141" w:hangingChars="8" w:hanging="17"/>
        <w:rPr>
          <w:rFonts w:ascii="宋体" w:eastAsia="宋体" w:hAnsi="宋体" w:cs="宋体"/>
          <w:szCs w:val="21"/>
        </w:rPr>
      </w:pPr>
      <w:r w:rsidRPr="00077569">
        <w:rPr>
          <w:rFonts w:ascii="宋体" w:eastAsia="宋体" w:hAnsi="宋体" w:cs="宋体" w:hint="eastAsia"/>
          <w:szCs w:val="21"/>
        </w:rPr>
        <w:t>腐乳是我国独有的发酵食品，由于具有高营养价值，在国际上也备受推崇。某科研机构研究了腐乳生产过程中不同浓度的食盐对腐乳中氨基酸含量和pH的影响，其中部分数据如下。</w:t>
      </w:r>
    </w:p>
    <w:p w:rsidR="004D7E3C" w:rsidRPr="005E2B47" w:rsidRDefault="004D7E3C" w:rsidP="00795605">
      <w:pPr>
        <w:spacing w:line="360" w:lineRule="auto"/>
        <w:jc w:val="center"/>
        <w:rPr>
          <w:rFonts w:ascii="宋体" w:hAnsi="宋体" w:cs="宋体"/>
          <w:szCs w:val="21"/>
        </w:rPr>
      </w:pPr>
      <w:r>
        <w:rPr>
          <w:rFonts w:ascii="宋体" w:hAnsi="宋体" w:cs="宋体" w:hint="eastAsia"/>
          <w:noProof/>
          <w:szCs w:val="21"/>
        </w:rPr>
        <w:drawing>
          <wp:inline distT="0" distB="0" distL="0" distR="0">
            <wp:extent cx="2061210" cy="134810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cstate="print">
                      <a:lum bright="-23000" contras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1210" cy="1348105"/>
                    </a:xfrm>
                    <a:prstGeom prst="rect">
                      <a:avLst/>
                    </a:prstGeom>
                    <a:noFill/>
                    <a:ln>
                      <a:noFill/>
                    </a:ln>
                  </pic:spPr>
                </pic:pic>
              </a:graphicData>
            </a:graphic>
          </wp:inline>
        </w:drawing>
      </w:r>
      <w:r w:rsidR="00795605">
        <w:rPr>
          <w:rFonts w:ascii="宋体" w:eastAsia="宋体" w:hAnsi="宋体" w:cs="宋体" w:hint="eastAsia"/>
          <w:noProof/>
          <w:szCs w:val="21"/>
        </w:rPr>
        <w:drawing>
          <wp:inline distT="0" distB="0" distL="0" distR="0">
            <wp:extent cx="1854200" cy="1447165"/>
            <wp:effectExtent l="1905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7" cstate="print">
                      <a:lum bright="-18000" contrast="3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200" cy="1447165"/>
                    </a:xfrm>
                    <a:prstGeom prst="rect">
                      <a:avLst/>
                    </a:prstGeom>
                    <a:noFill/>
                    <a:ln>
                      <a:noFill/>
                    </a:ln>
                  </pic:spPr>
                </pic:pic>
              </a:graphicData>
            </a:graphic>
          </wp:inline>
        </w:drawing>
      </w:r>
    </w:p>
    <w:p w:rsidR="00BB2C69" w:rsidRDefault="00BB2C69" w:rsidP="004D7E3C">
      <w:pPr>
        <w:spacing w:line="360" w:lineRule="auto"/>
        <w:ind w:leftChars="56" w:left="118"/>
        <w:rPr>
          <w:rFonts w:ascii="宋体" w:eastAsia="宋体" w:hAnsi="宋体" w:cs="宋体"/>
          <w:szCs w:val="21"/>
        </w:rPr>
      </w:pPr>
      <w:r>
        <w:rPr>
          <w:rFonts w:ascii="宋体" w:eastAsia="宋体" w:hAnsi="宋体" w:cs="宋体" w:hint="eastAsia"/>
          <w:szCs w:val="21"/>
        </w:rPr>
        <w:t>思考：</w:t>
      </w:r>
    </w:p>
    <w:p w:rsidR="00BB2C69" w:rsidRDefault="00BB2C69" w:rsidP="004D7E3C">
      <w:pPr>
        <w:spacing w:line="360" w:lineRule="auto"/>
        <w:ind w:leftChars="56" w:left="118"/>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据图描述</w:t>
      </w:r>
      <w:r w:rsidRPr="00077569">
        <w:rPr>
          <w:rFonts w:ascii="宋体" w:eastAsia="宋体" w:hAnsi="宋体" w:cs="宋体" w:hint="eastAsia"/>
          <w:szCs w:val="21"/>
        </w:rPr>
        <w:t>后期发酵过程中，随着时间的延长，腐乳中游离氨基酸的含量</w:t>
      </w:r>
      <w:r>
        <w:rPr>
          <w:rFonts w:ascii="宋体" w:eastAsia="宋体" w:hAnsi="宋体" w:cs="宋体" w:hint="eastAsia"/>
          <w:szCs w:val="21"/>
        </w:rPr>
        <w:t>变化趋势，并解释原因</w:t>
      </w:r>
      <w:r w:rsidR="00795605">
        <w:rPr>
          <w:rFonts w:ascii="宋体" w:eastAsia="宋体" w:hAnsi="宋体" w:cs="宋体" w:hint="eastAsia"/>
          <w:szCs w:val="21"/>
        </w:rPr>
        <w:t>。</w:t>
      </w:r>
    </w:p>
    <w:p w:rsidR="00BB2C69" w:rsidRPr="00077569" w:rsidRDefault="00BB2C69" w:rsidP="00BB2C69">
      <w:pPr>
        <w:spacing w:line="360" w:lineRule="auto"/>
        <w:ind w:firstLineChars="67" w:firstLine="141"/>
        <w:rPr>
          <w:rFonts w:ascii="宋体" w:eastAsia="宋体" w:hAnsi="宋体" w:cs="宋体"/>
          <w:szCs w:val="21"/>
        </w:rPr>
      </w:pPr>
      <w:r w:rsidRPr="00077569">
        <w:rPr>
          <w:rFonts w:ascii="宋体" w:eastAsia="宋体" w:hAnsi="宋体" w:cs="宋体" w:hint="eastAsia"/>
          <w:szCs w:val="21"/>
        </w:rPr>
        <w:t>（</w:t>
      </w:r>
      <w:r>
        <w:rPr>
          <w:rFonts w:ascii="宋体" w:eastAsia="宋体" w:hAnsi="宋体" w:cs="宋体" w:hint="eastAsia"/>
          <w:szCs w:val="21"/>
        </w:rPr>
        <w:t>2</w:t>
      </w:r>
      <w:r w:rsidRPr="00077569">
        <w:rPr>
          <w:rFonts w:ascii="宋体" w:eastAsia="宋体" w:hAnsi="宋体" w:cs="宋体" w:hint="eastAsia"/>
          <w:szCs w:val="21"/>
        </w:rPr>
        <w:t>）中国健康管理协会提倡“少油低盐”的健康生活方式，综合上述研究结果，</w:t>
      </w:r>
      <w:r>
        <w:rPr>
          <w:rFonts w:ascii="宋体" w:eastAsia="宋体" w:hAnsi="宋体" w:cs="宋体" w:hint="eastAsia"/>
          <w:szCs w:val="21"/>
        </w:rPr>
        <w:t>请你为腐乳生产的盐度控制提出建议，并说明理由。</w:t>
      </w:r>
      <w:r w:rsidRPr="00077569">
        <w:rPr>
          <w:rFonts w:ascii="宋体" w:eastAsia="宋体" w:hAnsi="宋体" w:cs="宋体"/>
          <w:szCs w:val="21"/>
        </w:rPr>
        <w:t xml:space="preserve"> </w:t>
      </w:r>
    </w:p>
    <w:p w:rsidR="004D7E3C" w:rsidRDefault="004D7E3C">
      <w:pPr>
        <w:rPr>
          <w:rFonts w:asciiTheme="minorEastAsia" w:hAnsiTheme="minorEastAsia"/>
          <w:b/>
          <w:sz w:val="24"/>
          <w:szCs w:val="24"/>
        </w:rPr>
      </w:pPr>
    </w:p>
    <w:p w:rsidR="004D7E3C" w:rsidRPr="007671B8" w:rsidRDefault="004D7E3C">
      <w:pPr>
        <w:rPr>
          <w:rFonts w:asciiTheme="minorEastAsia" w:hAnsiTheme="minorEastAsia"/>
          <w:b/>
          <w:sz w:val="24"/>
          <w:szCs w:val="24"/>
        </w:rPr>
      </w:pPr>
    </w:p>
    <w:p w:rsidR="008D59FC" w:rsidRPr="007671B8" w:rsidRDefault="008D59FC">
      <w:pPr>
        <w:rPr>
          <w:rFonts w:asciiTheme="minorEastAsia" w:hAnsiTheme="minorEastAsia"/>
          <w:b/>
          <w:sz w:val="24"/>
          <w:szCs w:val="24"/>
        </w:rPr>
      </w:pPr>
      <w:r w:rsidRPr="007671B8">
        <w:rPr>
          <w:rFonts w:asciiTheme="minorEastAsia" w:hAnsiTheme="minorEastAsia" w:hint="eastAsia"/>
          <w:b/>
          <w:sz w:val="24"/>
          <w:szCs w:val="24"/>
        </w:rPr>
        <w:t>资料2</w:t>
      </w:r>
    </w:p>
    <w:p w:rsidR="0038337C" w:rsidRPr="0038337C" w:rsidRDefault="00827528" w:rsidP="0038337C">
      <w:pPr>
        <w:widowControl/>
        <w:spacing w:line="360" w:lineRule="auto"/>
        <w:jc w:val="left"/>
        <w:rPr>
          <w:rFonts w:ascii="宋体" w:eastAsia="宋体" w:hAnsi="宋体" w:cs="Arial"/>
          <w:kern w:val="0"/>
          <w:szCs w:val="21"/>
        </w:rPr>
      </w:pPr>
      <w:r w:rsidRPr="00827528">
        <w:rPr>
          <w:rFonts w:ascii="宋体" w:eastAsia="宋体" w:hAnsi="宋体" w:cs="Arial"/>
          <w:kern w:val="0"/>
          <w:szCs w:val="21"/>
        </w:rPr>
        <w:t>豆豉是中国传统特色</w:t>
      </w:r>
      <w:hyperlink r:id="rId8" w:tgtFrame="_blank" w:history="1">
        <w:r w:rsidRPr="00827528">
          <w:rPr>
            <w:rFonts w:ascii="宋体" w:eastAsia="宋体" w:hAnsi="宋体" w:cs="Arial"/>
            <w:kern w:val="0"/>
            <w:szCs w:val="21"/>
          </w:rPr>
          <w:t>发酵</w:t>
        </w:r>
      </w:hyperlink>
      <w:r w:rsidRPr="00827528">
        <w:rPr>
          <w:rFonts w:ascii="宋体" w:eastAsia="宋体" w:hAnsi="宋体" w:cs="Arial"/>
          <w:kern w:val="0"/>
          <w:szCs w:val="21"/>
        </w:rPr>
        <w:t>豆制品调味料。豆豉以</w:t>
      </w:r>
      <w:hyperlink r:id="rId9" w:tgtFrame="_blank" w:history="1">
        <w:r w:rsidRPr="00827528">
          <w:rPr>
            <w:rFonts w:ascii="宋体" w:eastAsia="宋体" w:hAnsi="宋体" w:cs="Arial"/>
            <w:kern w:val="0"/>
            <w:szCs w:val="21"/>
          </w:rPr>
          <w:t>黑豆</w:t>
        </w:r>
      </w:hyperlink>
      <w:r w:rsidRPr="00827528">
        <w:rPr>
          <w:rFonts w:ascii="宋体" w:eastAsia="宋体" w:hAnsi="宋体" w:cs="Arial"/>
          <w:kern w:val="0"/>
          <w:szCs w:val="21"/>
        </w:rPr>
        <w:t>或</w:t>
      </w:r>
      <w:hyperlink r:id="rId10" w:tgtFrame="_blank" w:history="1">
        <w:r w:rsidRPr="00827528">
          <w:rPr>
            <w:rFonts w:ascii="宋体" w:eastAsia="宋体" w:hAnsi="宋体" w:cs="Arial"/>
            <w:kern w:val="0"/>
            <w:szCs w:val="21"/>
          </w:rPr>
          <w:t>黄豆</w:t>
        </w:r>
      </w:hyperlink>
      <w:r w:rsidRPr="00827528">
        <w:rPr>
          <w:rFonts w:ascii="宋体" w:eastAsia="宋体" w:hAnsi="宋体" w:cs="Arial"/>
          <w:kern w:val="0"/>
          <w:szCs w:val="21"/>
        </w:rPr>
        <w:t>为主要原料，利用</w:t>
      </w:r>
      <w:hyperlink r:id="rId11" w:tgtFrame="_blank" w:history="1">
        <w:r w:rsidRPr="00827528">
          <w:rPr>
            <w:rFonts w:ascii="宋体" w:eastAsia="宋体" w:hAnsi="宋体" w:cs="Arial"/>
            <w:kern w:val="0"/>
            <w:szCs w:val="21"/>
          </w:rPr>
          <w:t>毛霉</w:t>
        </w:r>
      </w:hyperlink>
      <w:r w:rsidRPr="00827528">
        <w:rPr>
          <w:rFonts w:ascii="宋体" w:eastAsia="宋体" w:hAnsi="宋体" w:cs="Arial"/>
          <w:kern w:val="0"/>
          <w:szCs w:val="21"/>
        </w:rPr>
        <w:t>、</w:t>
      </w:r>
      <w:hyperlink r:id="rId12" w:tgtFrame="_blank" w:history="1">
        <w:r w:rsidRPr="00827528">
          <w:rPr>
            <w:rFonts w:ascii="宋体" w:eastAsia="宋体" w:hAnsi="宋体" w:cs="Arial"/>
            <w:kern w:val="0"/>
            <w:szCs w:val="21"/>
          </w:rPr>
          <w:t>曲霉</w:t>
        </w:r>
      </w:hyperlink>
      <w:r w:rsidRPr="00827528">
        <w:rPr>
          <w:rFonts w:ascii="宋体" w:eastAsia="宋体" w:hAnsi="宋体" w:cs="Arial"/>
          <w:kern w:val="0"/>
          <w:szCs w:val="21"/>
        </w:rPr>
        <w:t>或者细菌蛋白酶的作用，分解大豆</w:t>
      </w:r>
      <w:hyperlink r:id="rId13" w:tgtFrame="_blank" w:history="1">
        <w:r w:rsidRPr="00827528">
          <w:rPr>
            <w:rFonts w:ascii="宋体" w:eastAsia="宋体" w:hAnsi="宋体" w:cs="Arial"/>
            <w:kern w:val="0"/>
            <w:szCs w:val="21"/>
          </w:rPr>
          <w:t>蛋白质</w:t>
        </w:r>
      </w:hyperlink>
      <w:r w:rsidRPr="00827528">
        <w:rPr>
          <w:rFonts w:ascii="宋体" w:eastAsia="宋体" w:hAnsi="宋体" w:cs="Arial"/>
          <w:kern w:val="0"/>
          <w:szCs w:val="21"/>
        </w:rPr>
        <w:t>，达到一定程度时，加盐、加酒、干燥等方法，抑制</w:t>
      </w:r>
      <w:hyperlink r:id="rId14" w:tgtFrame="_blank" w:history="1">
        <w:r w:rsidRPr="00827528">
          <w:rPr>
            <w:rFonts w:ascii="宋体" w:eastAsia="宋体" w:hAnsi="宋体" w:cs="Arial"/>
            <w:kern w:val="0"/>
            <w:szCs w:val="21"/>
          </w:rPr>
          <w:t>酶</w:t>
        </w:r>
      </w:hyperlink>
      <w:r w:rsidRPr="00827528">
        <w:rPr>
          <w:rFonts w:ascii="宋体" w:eastAsia="宋体" w:hAnsi="宋体" w:cs="Arial"/>
          <w:kern w:val="0"/>
          <w:szCs w:val="21"/>
        </w:rPr>
        <w:t>的活力，延缓发酵过程而制成。</w:t>
      </w:r>
      <w:r w:rsidRPr="0038337C">
        <w:rPr>
          <w:rFonts w:ascii="宋体" w:eastAsia="宋体" w:hAnsi="宋体" w:cs="Arial"/>
          <w:kern w:val="0"/>
          <w:szCs w:val="21"/>
        </w:rPr>
        <w:t>为了研究影响豆豉发酵效果的因素，某小组将等量的甲、乙两菌种分别接入等量的A、B两桶煮熟大豆中并混匀，再将两者置于适宜条件下进行发酵，并在32 h内定期取样观测发酵效果。</w:t>
      </w:r>
    </w:p>
    <w:p w:rsidR="0038337C" w:rsidRPr="0038337C" w:rsidRDefault="0038337C" w:rsidP="0038337C">
      <w:pPr>
        <w:spacing w:line="360" w:lineRule="auto"/>
        <w:ind w:leftChars="56" w:left="118"/>
        <w:rPr>
          <w:rFonts w:ascii="宋体" w:eastAsia="宋体" w:hAnsi="宋体" w:cs="宋体"/>
          <w:szCs w:val="21"/>
        </w:rPr>
      </w:pPr>
      <w:r w:rsidRPr="0038337C">
        <w:rPr>
          <w:rFonts w:ascii="宋体" w:eastAsia="宋体" w:hAnsi="宋体" w:cs="宋体" w:hint="eastAsia"/>
          <w:szCs w:val="21"/>
        </w:rPr>
        <w:t>思考：</w:t>
      </w:r>
    </w:p>
    <w:p w:rsidR="0038337C" w:rsidRPr="0038337C" w:rsidRDefault="0038337C" w:rsidP="0038337C">
      <w:pPr>
        <w:spacing w:line="360" w:lineRule="auto"/>
        <w:ind w:leftChars="56" w:left="118"/>
        <w:rPr>
          <w:rFonts w:ascii="宋体" w:eastAsia="宋体" w:hAnsi="宋体" w:cs="宋体"/>
          <w:szCs w:val="21"/>
        </w:rPr>
      </w:pPr>
      <w:r w:rsidRPr="0038337C">
        <w:rPr>
          <w:rFonts w:ascii="宋体" w:eastAsia="宋体" w:hAnsi="宋体" w:cs="宋体"/>
          <w:szCs w:val="21"/>
        </w:rPr>
        <w:t>（1）该实验的自变量是</w:t>
      </w:r>
      <w:r w:rsidRPr="0038337C">
        <w:rPr>
          <w:rFonts w:ascii="宋体" w:eastAsia="宋体" w:hAnsi="宋体" w:cs="宋体" w:hint="eastAsia"/>
          <w:szCs w:val="21"/>
        </w:rPr>
        <w:t>什么？</w:t>
      </w:r>
    </w:p>
    <w:p w:rsidR="0038337C" w:rsidRPr="0038337C" w:rsidRDefault="0038337C" w:rsidP="0038337C">
      <w:pPr>
        <w:spacing w:line="360" w:lineRule="auto"/>
        <w:ind w:leftChars="56" w:left="118"/>
        <w:rPr>
          <w:rFonts w:ascii="宋体" w:eastAsia="宋体" w:hAnsi="宋体" w:cs="宋体"/>
          <w:szCs w:val="21"/>
        </w:rPr>
      </w:pPr>
      <w:r w:rsidRPr="0038337C">
        <w:rPr>
          <w:rFonts w:ascii="宋体" w:eastAsia="宋体" w:hAnsi="宋体" w:cs="宋体" w:hint="eastAsia"/>
          <w:szCs w:val="21"/>
        </w:rPr>
        <w:t>（2）实验结果</w:t>
      </w:r>
      <w:r w:rsidRPr="0038337C">
        <w:rPr>
          <w:rFonts w:ascii="宋体" w:eastAsia="宋体" w:hAnsi="宋体" w:cs="宋体"/>
          <w:szCs w:val="21"/>
        </w:rPr>
        <w:t>发现发酵容器内上层大豆的发酵效果比底层的好，</w:t>
      </w:r>
      <w:r w:rsidRPr="0038337C">
        <w:rPr>
          <w:rFonts w:ascii="宋体" w:eastAsia="宋体" w:hAnsi="宋体" w:cs="宋体" w:hint="eastAsia"/>
          <w:szCs w:val="21"/>
        </w:rPr>
        <w:t>请分析该发酵菌的代谢类型？</w:t>
      </w:r>
    </w:p>
    <w:p w:rsidR="0038337C" w:rsidRPr="0038337C" w:rsidRDefault="0038337C" w:rsidP="0038337C">
      <w:pPr>
        <w:spacing w:line="360" w:lineRule="auto"/>
        <w:ind w:leftChars="56" w:left="118" w:firstLineChars="11" w:firstLine="23"/>
        <w:rPr>
          <w:rFonts w:ascii="宋体" w:eastAsia="宋体" w:hAnsi="宋体" w:cs="宋体"/>
          <w:szCs w:val="21"/>
        </w:rPr>
      </w:pPr>
      <w:r w:rsidRPr="0038337C">
        <w:rPr>
          <w:rFonts w:ascii="宋体" w:eastAsia="宋体" w:hAnsi="宋体" w:cs="宋体"/>
          <w:szCs w:val="21"/>
        </w:rPr>
        <w:t>(3)</w:t>
      </w:r>
      <w:r w:rsidRPr="0038337C">
        <w:rPr>
          <w:rFonts w:ascii="宋体" w:eastAsia="宋体" w:hAnsi="宋体" w:cs="宋体" w:hint="eastAsia"/>
          <w:szCs w:val="21"/>
        </w:rPr>
        <w:t>实验</w:t>
      </w:r>
      <w:r w:rsidRPr="0038337C">
        <w:rPr>
          <w:rFonts w:ascii="宋体" w:eastAsia="宋体" w:hAnsi="宋体" w:cs="宋体"/>
          <w:szCs w:val="21"/>
        </w:rPr>
        <w:t>发现32 h内的发酵效果越来越好，且随发酵时间呈直线上升关系，则无法确定发酵的最佳时间；若要确定最佳发酵时间，</w:t>
      </w:r>
      <w:r w:rsidR="002B1450">
        <w:rPr>
          <w:rFonts w:ascii="宋体" w:eastAsia="宋体" w:hAnsi="宋体" w:cs="宋体" w:hint="eastAsia"/>
          <w:szCs w:val="21"/>
        </w:rPr>
        <w:t>你认为还需要怎么做？</w:t>
      </w:r>
      <w:bookmarkStart w:id="0" w:name="_GoBack"/>
      <w:bookmarkEnd w:id="0"/>
      <w:r w:rsidR="002B1450" w:rsidRPr="0038337C">
        <w:rPr>
          <w:rFonts w:ascii="宋体" w:eastAsia="宋体" w:hAnsi="宋体" w:cs="宋体"/>
          <w:szCs w:val="21"/>
        </w:rPr>
        <w:t xml:space="preserve"> </w:t>
      </w:r>
    </w:p>
    <w:p w:rsidR="0038337C" w:rsidRPr="0038337C" w:rsidRDefault="0038337C" w:rsidP="0038337C">
      <w:pPr>
        <w:spacing w:line="360" w:lineRule="auto"/>
        <w:ind w:leftChars="56" w:left="118"/>
        <w:rPr>
          <w:rFonts w:ascii="宋体" w:eastAsia="宋体" w:hAnsi="宋体" w:cs="宋体"/>
          <w:szCs w:val="21"/>
        </w:rPr>
      </w:pPr>
    </w:p>
    <w:sectPr w:rsidR="0038337C" w:rsidRPr="0038337C" w:rsidSect="00356D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FC4" w:rsidRDefault="00DA7FC4" w:rsidP="0046461E">
      <w:r>
        <w:separator/>
      </w:r>
    </w:p>
  </w:endnote>
  <w:endnote w:type="continuationSeparator" w:id="0">
    <w:p w:rsidR="00DA7FC4" w:rsidRDefault="00DA7FC4" w:rsidP="00464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FC4" w:rsidRDefault="00DA7FC4" w:rsidP="0046461E">
      <w:r>
        <w:separator/>
      </w:r>
    </w:p>
  </w:footnote>
  <w:footnote w:type="continuationSeparator" w:id="0">
    <w:p w:rsidR="00DA7FC4" w:rsidRDefault="00DA7FC4" w:rsidP="004646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AF2"/>
    <w:rsid w:val="00037F2C"/>
    <w:rsid w:val="00077F0B"/>
    <w:rsid w:val="00125264"/>
    <w:rsid w:val="002B1450"/>
    <w:rsid w:val="0033241D"/>
    <w:rsid w:val="00356DE1"/>
    <w:rsid w:val="0038337C"/>
    <w:rsid w:val="0046461E"/>
    <w:rsid w:val="004A2275"/>
    <w:rsid w:val="004D7E3C"/>
    <w:rsid w:val="00670AF2"/>
    <w:rsid w:val="006B0F85"/>
    <w:rsid w:val="007671B8"/>
    <w:rsid w:val="0079105E"/>
    <w:rsid w:val="00795605"/>
    <w:rsid w:val="007B31B5"/>
    <w:rsid w:val="00827528"/>
    <w:rsid w:val="00897246"/>
    <w:rsid w:val="008D59FC"/>
    <w:rsid w:val="00B83604"/>
    <w:rsid w:val="00BB2C69"/>
    <w:rsid w:val="00C95CAE"/>
    <w:rsid w:val="00D22979"/>
    <w:rsid w:val="00DA7FC4"/>
    <w:rsid w:val="00DB1287"/>
    <w:rsid w:val="00E964D3"/>
    <w:rsid w:val="00F87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461E"/>
    <w:rPr>
      <w:sz w:val="18"/>
      <w:szCs w:val="18"/>
    </w:rPr>
  </w:style>
  <w:style w:type="paragraph" w:styleId="a4">
    <w:name w:val="footer"/>
    <w:basedOn w:val="a"/>
    <w:link w:val="Char0"/>
    <w:uiPriority w:val="99"/>
    <w:unhideWhenUsed/>
    <w:rsid w:val="0046461E"/>
    <w:pPr>
      <w:tabs>
        <w:tab w:val="center" w:pos="4153"/>
        <w:tab w:val="right" w:pos="8306"/>
      </w:tabs>
      <w:snapToGrid w:val="0"/>
      <w:jc w:val="left"/>
    </w:pPr>
    <w:rPr>
      <w:sz w:val="18"/>
      <w:szCs w:val="18"/>
    </w:rPr>
  </w:style>
  <w:style w:type="character" w:customStyle="1" w:styleId="Char0">
    <w:name w:val="页脚 Char"/>
    <w:basedOn w:val="a0"/>
    <w:link w:val="a4"/>
    <w:uiPriority w:val="99"/>
    <w:rsid w:val="0046461E"/>
    <w:rPr>
      <w:sz w:val="18"/>
      <w:szCs w:val="18"/>
    </w:rPr>
  </w:style>
  <w:style w:type="paragraph" w:styleId="a5">
    <w:name w:val="Plain Text"/>
    <w:basedOn w:val="a"/>
    <w:link w:val="Char1"/>
    <w:qFormat/>
    <w:rsid w:val="0046461E"/>
    <w:rPr>
      <w:rFonts w:ascii="宋体" w:eastAsia="宋体" w:hAnsi="Courier New" w:cs="Courier New"/>
      <w:szCs w:val="21"/>
    </w:rPr>
  </w:style>
  <w:style w:type="character" w:customStyle="1" w:styleId="Char1">
    <w:name w:val="纯文本 Char"/>
    <w:basedOn w:val="a0"/>
    <w:link w:val="a5"/>
    <w:qFormat/>
    <w:rsid w:val="0046461E"/>
    <w:rPr>
      <w:rFonts w:ascii="宋体" w:eastAsia="宋体" w:hAnsi="Courier New" w:cs="Courier New"/>
      <w:szCs w:val="21"/>
    </w:rPr>
  </w:style>
  <w:style w:type="character" w:styleId="a6">
    <w:name w:val="Hyperlink"/>
    <w:basedOn w:val="a0"/>
    <w:uiPriority w:val="99"/>
    <w:semiHidden/>
    <w:unhideWhenUsed/>
    <w:rsid w:val="00827528"/>
    <w:rPr>
      <w:color w:val="0000FF"/>
      <w:u w:val="single"/>
    </w:rPr>
  </w:style>
  <w:style w:type="paragraph" w:styleId="a7">
    <w:name w:val="Balloon Text"/>
    <w:basedOn w:val="a"/>
    <w:link w:val="Char2"/>
    <w:uiPriority w:val="99"/>
    <w:semiHidden/>
    <w:unhideWhenUsed/>
    <w:rsid w:val="00795605"/>
    <w:rPr>
      <w:sz w:val="18"/>
      <w:szCs w:val="18"/>
    </w:rPr>
  </w:style>
  <w:style w:type="character" w:customStyle="1" w:styleId="Char2">
    <w:name w:val="批注框文本 Char"/>
    <w:basedOn w:val="a0"/>
    <w:link w:val="a7"/>
    <w:uiPriority w:val="99"/>
    <w:semiHidden/>
    <w:rsid w:val="00795605"/>
    <w:rPr>
      <w:sz w:val="18"/>
      <w:szCs w:val="18"/>
    </w:rPr>
  </w:style>
</w:styles>
</file>

<file path=word/webSettings.xml><?xml version="1.0" encoding="utf-8"?>
<w:webSettings xmlns:r="http://schemas.openxmlformats.org/officeDocument/2006/relationships" xmlns:w="http://schemas.openxmlformats.org/wordprocessingml/2006/main">
  <w:divs>
    <w:div w:id="570308134">
      <w:bodyDiv w:val="1"/>
      <w:marLeft w:val="0"/>
      <w:marRight w:val="0"/>
      <w:marTop w:val="0"/>
      <w:marBottom w:val="0"/>
      <w:divBdr>
        <w:top w:val="none" w:sz="0" w:space="0" w:color="auto"/>
        <w:left w:val="none" w:sz="0" w:space="0" w:color="auto"/>
        <w:bottom w:val="none" w:sz="0" w:space="0" w:color="auto"/>
        <w:right w:val="none" w:sz="0" w:space="0" w:color="auto"/>
      </w:divBdr>
      <w:divsChild>
        <w:div w:id="2042512234">
          <w:marLeft w:val="0"/>
          <w:marRight w:val="0"/>
          <w:marTop w:val="0"/>
          <w:marBottom w:val="225"/>
          <w:divBdr>
            <w:top w:val="none" w:sz="0" w:space="0" w:color="auto"/>
            <w:left w:val="none" w:sz="0" w:space="0" w:color="auto"/>
            <w:bottom w:val="none" w:sz="0" w:space="0" w:color="auto"/>
            <w:right w:val="none" w:sz="0" w:space="0" w:color="auto"/>
          </w:divBdr>
        </w:div>
        <w:div w:id="11894141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F%91%E9%85%B5/661835" TargetMode="External"/><Relationship Id="rId13" Type="http://schemas.openxmlformats.org/officeDocument/2006/relationships/hyperlink" Target="https://baike.baidu.com/item/%E8%9B%8B%E7%99%BD%E8%B4%A8/30912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baike.baidu.com/item/%E6%9B%B2%E9%9C%89/338994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aike.baidu.com/item/%E6%AF%9B%E9%9C%89/775921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aike.baidu.com/item/%E9%BB%84%E8%B1%86/747974" TargetMode="External"/><Relationship Id="rId4" Type="http://schemas.openxmlformats.org/officeDocument/2006/relationships/footnotes" Target="footnotes.xml"/><Relationship Id="rId9" Type="http://schemas.openxmlformats.org/officeDocument/2006/relationships/hyperlink" Target="https://baike.baidu.com/item/%E9%BB%91%E8%B1%86/15229" TargetMode="External"/><Relationship Id="rId14" Type="http://schemas.openxmlformats.org/officeDocument/2006/relationships/hyperlink" Target="https://baike.baidu.com/item/%E9%85%B6/10774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Administrator</cp:lastModifiedBy>
  <cp:revision>15</cp:revision>
  <dcterms:created xsi:type="dcterms:W3CDTF">2020-03-08T03:15:00Z</dcterms:created>
  <dcterms:modified xsi:type="dcterms:W3CDTF">2020-03-26T04:02:00Z</dcterms:modified>
</cp:coreProperties>
</file>