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C7" w:rsidRPr="00971F61" w:rsidRDefault="003A02C7" w:rsidP="003A0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F61">
        <w:rPr>
          <w:rFonts w:ascii="Times New Roman" w:hAnsi="Times New Roman" w:cs="Times New Roman"/>
          <w:b/>
          <w:sz w:val="28"/>
          <w:szCs w:val="28"/>
        </w:rPr>
        <w:t>课后练习答案</w:t>
      </w:r>
    </w:p>
    <w:p w:rsidR="003A02C7" w:rsidRDefault="00971F61" w:rsidP="00971F61">
      <w:pPr>
        <w:rPr>
          <w:rFonts w:hint="eastAsia"/>
        </w:rPr>
      </w:pPr>
      <w:r w:rsidRPr="00971F61">
        <w:rPr>
          <w:rFonts w:ascii="Times New Roman" w:hAnsi="Times New Roman" w:cs="Times New Roman"/>
        </w:rPr>
        <w:t>1</w:t>
      </w:r>
      <w:r w:rsidRPr="00971F61">
        <w:rPr>
          <w:rFonts w:ascii="Times New Roman" w:hAnsi="Times New Roman" w:cs="Times New Roman"/>
        </w:rPr>
        <w:t>、</w:t>
      </w:r>
      <w:r w:rsidRPr="00971F61">
        <w:rPr>
          <w:rFonts w:ascii="Times New Roman" w:hAnsi="Times New Roman" w:cs="Times New Roman"/>
          <w:position w:val="-6"/>
        </w:rPr>
        <w:object w:dxaOrig="5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5pt" o:ole="">
            <v:imagedata r:id="rId8" o:title=""/>
          </v:shape>
          <o:OLEObject Type="Embed" ProgID="Equation.DSMT4" ShapeID="_x0000_i1025" DrawAspect="Content" ObjectID="_1646325762" r:id="rId9"/>
        </w:object>
      </w:r>
      <w:r w:rsidRPr="00971F61"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971F61">
        <w:rPr>
          <w:rFonts w:ascii="Times New Roman" w:hAnsi="Times New Roman" w:cs="Times New Roman"/>
        </w:rPr>
        <w:t>2</w:t>
      </w:r>
      <w:r w:rsidRPr="00971F61"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1.0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250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>3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>4</w:t>
      </w:r>
      <w:r>
        <w:rPr>
          <w:rFonts w:ascii="Times New Roman" w:hAnsi="Times New Roman" w:cs="Times New Roman" w:hint="eastAsia"/>
        </w:rPr>
        <w:t>、</w:t>
      </w:r>
      <w:r w:rsidR="00BD5DE5" w:rsidRPr="00BD5DE5">
        <w:rPr>
          <w:position w:val="-26"/>
        </w:rPr>
        <w:object w:dxaOrig="660" w:dyaOrig="639">
          <v:shape id="_x0000_i1026" type="#_x0000_t75" style="width:33pt;height:32.25pt" o:ole="">
            <v:imagedata r:id="rId10" o:title=""/>
          </v:shape>
          <o:OLEObject Type="Embed" ProgID="Equation.DSMT4" ShapeID="_x0000_i1026" DrawAspect="Content" ObjectID="_1646325763" r:id="rId11"/>
        </w:object>
      </w:r>
      <w:r w:rsidR="00590865">
        <w:rPr>
          <w:rFonts w:hint="eastAsia"/>
        </w:rPr>
        <w:tab/>
      </w:r>
      <w:r w:rsidR="00590865">
        <w:rPr>
          <w:rFonts w:hint="eastAsia"/>
        </w:rPr>
        <w:tab/>
      </w:r>
      <w:r w:rsidR="00590865" w:rsidRPr="00590865">
        <w:rPr>
          <w:rFonts w:ascii="Times New Roman" w:hAnsi="Times New Roman" w:cs="Times New Roman"/>
        </w:rPr>
        <w:t>5</w:t>
      </w:r>
      <w:r w:rsidR="00590865" w:rsidRPr="00590865">
        <w:rPr>
          <w:rFonts w:ascii="Times New Roman" w:hAnsi="Times New Roman" w:cs="Times New Roman"/>
        </w:rPr>
        <w:t>、</w:t>
      </w:r>
      <w:r w:rsidR="00590865" w:rsidRPr="00590865">
        <w:rPr>
          <w:rFonts w:ascii="Times New Roman" w:hAnsi="Times New Roman" w:cs="Times New Roman"/>
        </w:rPr>
        <w:t>AD</w:t>
      </w:r>
    </w:p>
    <w:p w:rsidR="0018100A" w:rsidRDefault="0018100A" w:rsidP="00971F61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、⑴此</w:t>
      </w:r>
      <w:proofErr w:type="gramStart"/>
      <w:r>
        <w:rPr>
          <w:rFonts w:ascii="Times New Roman" w:hAnsi="Times New Roman" w:cs="Times New Roman" w:hint="eastAsia"/>
        </w:rPr>
        <w:t>图象</w:t>
      </w:r>
      <w:proofErr w:type="gramEnd"/>
      <w:r>
        <w:rPr>
          <w:rFonts w:ascii="Times New Roman" w:hAnsi="Times New Roman" w:cs="Times New Roman" w:hint="eastAsia"/>
        </w:rPr>
        <w:t>即位移时间</w:t>
      </w:r>
      <w:proofErr w:type="gramStart"/>
      <w:r>
        <w:rPr>
          <w:rFonts w:ascii="Times New Roman" w:hAnsi="Times New Roman" w:cs="Times New Roman" w:hint="eastAsia"/>
        </w:rPr>
        <w:t>图象</w:t>
      </w:r>
      <w:proofErr w:type="gramEnd"/>
      <w:r>
        <w:rPr>
          <w:rFonts w:ascii="Times New Roman" w:hAnsi="Times New Roman" w:cs="Times New Roman" w:hint="eastAsia"/>
        </w:rPr>
        <w:t>，观察</w:t>
      </w:r>
      <w:proofErr w:type="gramStart"/>
      <w:r>
        <w:rPr>
          <w:rFonts w:ascii="Times New Roman" w:hAnsi="Times New Roman" w:cs="Times New Roman" w:hint="eastAsia"/>
        </w:rPr>
        <w:t>图象</w:t>
      </w:r>
      <w:proofErr w:type="gramEnd"/>
      <w:r>
        <w:rPr>
          <w:rFonts w:ascii="Times New Roman" w:hAnsi="Times New Roman" w:cs="Times New Roman" w:hint="eastAsia"/>
        </w:rPr>
        <w:t>可知单摆周期为</w:t>
      </w:r>
      <w:r>
        <w:rPr>
          <w:rFonts w:ascii="Times New Roman" w:hAnsi="Times New Roman" w:cs="Times New Roman" w:hint="eastAsia"/>
        </w:rPr>
        <w:t>2s</w:t>
      </w:r>
      <w:r>
        <w:rPr>
          <w:rFonts w:ascii="Times New Roman" w:hAnsi="Times New Roman" w:cs="Times New Roman" w:hint="eastAsia"/>
        </w:rPr>
        <w:t>，则</w:t>
      </w:r>
    </w:p>
    <w:p w:rsidR="0018100A" w:rsidRDefault="0018100A" w:rsidP="0018100A">
      <w:pPr>
        <w:ind w:left="3780" w:firstLine="420"/>
        <w:rPr>
          <w:rFonts w:ascii="Times New Roman" w:hAnsi="Times New Roman" w:cs="Times New Roman" w:hint="eastAsia"/>
        </w:rPr>
      </w:pPr>
      <w:r w:rsidRPr="0018100A">
        <w:rPr>
          <w:position w:val="-26"/>
        </w:rPr>
        <w:object w:dxaOrig="960" w:dyaOrig="639">
          <v:shape id="_x0000_i1027" type="#_x0000_t75" style="width:48pt;height:32.25pt" o:ole="">
            <v:imagedata r:id="rId12" o:title=""/>
          </v:shape>
          <o:OLEObject Type="Embed" ProgID="Equation.DSMT4" ShapeID="_x0000_i1027" DrawAspect="Content" ObjectID="_1646325764" r:id="rId13"/>
        </w:object>
      </w:r>
    </w:p>
    <w:p w:rsidR="0018100A" w:rsidRDefault="0018100A" w:rsidP="00971F61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代入数值，有</w:t>
      </w:r>
      <w:r w:rsidRPr="0018100A">
        <w:rPr>
          <w:rFonts w:ascii="Times New Roman" w:hAnsi="Times New Roman" w:cs="Times New Roman" w:hint="eastAsia"/>
          <w:i/>
        </w:rPr>
        <w:t>l</w:t>
      </w:r>
      <w:r>
        <w:rPr>
          <w:rFonts w:ascii="Times New Roman" w:hAnsi="Times New Roman" w:cs="Times New Roman" w:hint="eastAsia"/>
        </w:rPr>
        <w:t>=0.994m(</w:t>
      </w:r>
      <w:r>
        <w:rPr>
          <w:rFonts w:ascii="Times New Roman" w:hAnsi="Times New Roman" w:cs="Times New Roman" w:hint="eastAsia"/>
        </w:rPr>
        <w:t>或写</w:t>
      </w:r>
      <w:r w:rsidRPr="0018100A">
        <w:rPr>
          <w:rFonts w:ascii="Times New Roman" w:hAnsi="Times New Roman" w:cs="Times New Roman" w:hint="eastAsia"/>
          <w:i/>
        </w:rPr>
        <w:t>l</w:t>
      </w:r>
      <w:r>
        <w:rPr>
          <w:rFonts w:ascii="Times New Roman" w:hAnsi="Times New Roman" w:cs="Times New Roman" w:hint="eastAsia"/>
        </w:rPr>
        <w:t>=1.0m)</w:t>
      </w:r>
      <w:r>
        <w:rPr>
          <w:rFonts w:ascii="Times New Roman" w:hAnsi="Times New Roman" w:cs="Times New Roman" w:hint="eastAsia"/>
        </w:rPr>
        <w:t>。</w:t>
      </w:r>
    </w:p>
    <w:p w:rsidR="0018100A" w:rsidRDefault="0018100A" w:rsidP="00971F61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⑵</w:t>
      </w:r>
      <w:r w:rsidR="0092554D">
        <w:rPr>
          <w:rFonts w:ascii="Times New Roman" w:hAnsi="Times New Roman" w:cs="Times New Roman" w:hint="eastAsia"/>
        </w:rPr>
        <w:t>观察</w:t>
      </w:r>
      <w:proofErr w:type="gramStart"/>
      <w:r w:rsidR="0092554D">
        <w:rPr>
          <w:rFonts w:ascii="Times New Roman" w:hAnsi="Times New Roman" w:cs="Times New Roman" w:hint="eastAsia"/>
        </w:rPr>
        <w:t>图象</w:t>
      </w:r>
      <w:proofErr w:type="gramEnd"/>
      <w:r w:rsidR="0092554D">
        <w:rPr>
          <w:rFonts w:ascii="Times New Roman" w:hAnsi="Times New Roman" w:cs="Times New Roman" w:hint="eastAsia"/>
        </w:rPr>
        <w:t>，振幅为</w:t>
      </w:r>
      <w:r w:rsidR="00242BBE" w:rsidRPr="00242BBE">
        <w:rPr>
          <w:position w:val="-6"/>
        </w:rPr>
        <w:object w:dxaOrig="1180" w:dyaOrig="279">
          <v:shape id="_x0000_i1028" type="#_x0000_t75" style="width:59.25pt;height:14.25pt" o:ole="">
            <v:imagedata r:id="rId14" o:title=""/>
          </v:shape>
          <o:OLEObject Type="Embed" ProgID="Equation.DSMT4" ShapeID="_x0000_i1028" DrawAspect="Content" ObjectID="_1646325765" r:id="rId15"/>
        </w:object>
      </w:r>
      <w:r w:rsidR="0092554D">
        <w:rPr>
          <w:rFonts w:ascii="Times New Roman" w:hAnsi="Times New Roman" w:cs="Times New Roman" w:hint="eastAsia"/>
        </w:rPr>
        <w:t>，则最大偏角</w:t>
      </w:r>
    </w:p>
    <w:p w:rsidR="0092554D" w:rsidRDefault="00242BBE" w:rsidP="00242BBE">
      <w:pPr>
        <w:ind w:left="3780" w:firstLine="420"/>
        <w:rPr>
          <w:rFonts w:ascii="Times New Roman" w:hAnsi="Times New Roman" w:cs="Times New Roman" w:hint="eastAsia"/>
        </w:rPr>
      </w:pPr>
      <w:r w:rsidRPr="00242BBE">
        <w:rPr>
          <w:position w:val="-22"/>
        </w:rPr>
        <w:object w:dxaOrig="580" w:dyaOrig="560">
          <v:shape id="_x0000_i1029" type="#_x0000_t75" style="width:29.25pt;height:27.75pt" o:ole="">
            <v:imagedata r:id="rId16" o:title=""/>
          </v:shape>
          <o:OLEObject Type="Embed" ProgID="Equation.DSMT4" ShapeID="_x0000_i1029" DrawAspect="Content" ObjectID="_1646325766" r:id="rId17"/>
        </w:object>
      </w:r>
    </w:p>
    <w:p w:rsidR="0092554D" w:rsidRDefault="0092554D" w:rsidP="00971F61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代入数值，有</w:t>
      </w:r>
      <w:r w:rsidRPr="00242BBE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 w:hint="eastAsia"/>
        </w:rPr>
        <w:t>=4.0</w:t>
      </w:r>
      <w:r w:rsidR="00242BBE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弧度</w:t>
      </w:r>
      <w:r>
        <w:rPr>
          <w:rFonts w:ascii="Times New Roman" w:hAnsi="Times New Roman" w:cs="Times New Roman" w:hint="eastAsia"/>
        </w:rPr>
        <w:t>(</w:t>
      </w:r>
      <w:r w:rsidR="00242BBE">
        <w:rPr>
          <w:rFonts w:ascii="Times New Roman" w:hAnsi="Times New Roman" w:cs="Times New Roman" w:hint="eastAsia"/>
        </w:rPr>
        <w:t>或写</w:t>
      </w:r>
      <w:r w:rsidR="00242BBE" w:rsidRPr="00242BBE">
        <w:rPr>
          <w:rFonts w:ascii="Times New Roman" w:hAnsi="Times New Roman" w:cs="Times New Roman"/>
          <w:i/>
        </w:rPr>
        <w:t>α</w:t>
      </w:r>
      <w:r w:rsidR="00242BBE">
        <w:rPr>
          <w:rFonts w:ascii="Times New Roman" w:hAnsi="Times New Roman" w:cs="Times New Roman" w:hint="eastAsia"/>
        </w:rPr>
        <w:t>=4.0</w:t>
      </w:r>
      <w:r w:rsidR="00242BBE">
        <w:rPr>
          <w:rFonts w:ascii="Times New Roman" w:hAnsi="Times New Roman" w:cs="Times New Roman" w:hint="eastAsia"/>
        </w:rPr>
        <w:t>弧度</w:t>
      </w:r>
      <w:r>
        <w:rPr>
          <w:rFonts w:ascii="Times New Roman" w:hAnsi="Times New Roman" w:cs="Times New Roman" w:hint="eastAsia"/>
        </w:rPr>
        <w:t>)</w:t>
      </w:r>
      <w:r w:rsidR="00242BBE">
        <w:rPr>
          <w:rFonts w:ascii="Times New Roman" w:hAnsi="Times New Roman" w:cs="Times New Roman" w:hint="eastAsia"/>
        </w:rPr>
        <w:t>。</w:t>
      </w:r>
    </w:p>
    <w:p w:rsidR="008B00F7" w:rsidRDefault="00242BBE" w:rsidP="00971F61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、</w:t>
      </w:r>
      <w:r w:rsidR="008B00F7">
        <w:rPr>
          <w:rFonts w:ascii="Times New Roman" w:hAnsi="Times New Roman" w:cs="Times New Roman" w:hint="eastAsia"/>
        </w:rPr>
        <w:t>当小球与圆心的连线</w:t>
      </w:r>
      <w:r w:rsidR="008B00F7">
        <w:rPr>
          <w:rFonts w:ascii="Times New Roman" w:hAnsi="Times New Roman" w:cs="Times New Roman" w:hint="eastAsia"/>
        </w:rPr>
        <w:t>(</w:t>
      </w:r>
      <w:r w:rsidR="008B00F7">
        <w:rPr>
          <w:rFonts w:ascii="Times New Roman" w:hAnsi="Times New Roman" w:cs="Times New Roman" w:hint="eastAsia"/>
        </w:rPr>
        <w:t>即所在的半径</w:t>
      </w:r>
      <w:r w:rsidR="008B00F7">
        <w:rPr>
          <w:rFonts w:ascii="Times New Roman" w:hAnsi="Times New Roman" w:cs="Times New Roman" w:hint="eastAsia"/>
        </w:rPr>
        <w:t>)</w:t>
      </w:r>
      <w:r w:rsidR="008B00F7">
        <w:rPr>
          <w:rFonts w:ascii="Times New Roman" w:hAnsi="Times New Roman" w:cs="Times New Roman" w:hint="eastAsia"/>
        </w:rPr>
        <w:t>与竖直成</w:t>
      </w:r>
      <w:r w:rsidR="008B00F7" w:rsidRPr="008B00F7">
        <w:rPr>
          <w:rFonts w:ascii="Times New Roman" w:hAnsi="Times New Roman" w:cs="Times New Roman"/>
          <w:i/>
        </w:rPr>
        <w:t>θ</w:t>
      </w:r>
      <w:r w:rsidR="008B00F7">
        <w:rPr>
          <w:rFonts w:ascii="Times New Roman" w:hAnsi="Times New Roman" w:cs="Times New Roman" w:hint="eastAsia"/>
        </w:rPr>
        <w:t>时，小球离开平衡位置的位移为</w:t>
      </w:r>
      <w:r w:rsidR="008B00F7" w:rsidRPr="008B00F7">
        <w:rPr>
          <w:rFonts w:ascii="Times New Roman" w:hAnsi="Times New Roman" w:cs="Times New Roman" w:hint="eastAsia"/>
          <w:i/>
        </w:rPr>
        <w:t>x</w:t>
      </w:r>
      <w:r w:rsidR="008B00F7">
        <w:rPr>
          <w:rFonts w:ascii="Times New Roman" w:hAnsi="Times New Roman" w:cs="Times New Roman" w:hint="eastAsia"/>
        </w:rPr>
        <w:t>，取向右为正方向，小球重力沿圆弧切线方向上的分力为回复力，回复力方向总与位移反向，指向平衡位置。</w:t>
      </w:r>
    </w:p>
    <w:p w:rsidR="00242BBE" w:rsidRDefault="008B00F7" w:rsidP="008B00F7">
      <w:pPr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由于</w:t>
      </w:r>
      <w:bookmarkStart w:id="0" w:name="MTBlankEqn"/>
      <w:r w:rsidRPr="008B00F7">
        <w:rPr>
          <w:position w:val="-10"/>
        </w:rPr>
        <w:object w:dxaOrig="620" w:dyaOrig="300">
          <v:shape id="_x0000_i1030" type="#_x0000_t75" style="width:30.75pt;height:15pt" o:ole="">
            <v:imagedata r:id="rId18" o:title=""/>
          </v:shape>
          <o:OLEObject Type="Embed" ProgID="Equation.DSMT4" ShapeID="_x0000_i1030" DrawAspect="Content" ObjectID="_1646325767" r:id="rId19"/>
        </w:object>
      </w:r>
      <w:bookmarkEnd w:id="0"/>
      <w:r>
        <w:rPr>
          <w:rFonts w:ascii="Times New Roman" w:hAnsi="Times New Roman" w:cs="Times New Roman" w:hint="eastAsia"/>
        </w:rPr>
        <w:t>，对小球振动过程中的任何</w:t>
      </w:r>
      <w:r w:rsidRPr="008B00F7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 w:hint="eastAsia"/>
        </w:rPr>
        <w:t>，都有</w:t>
      </w:r>
      <w:r>
        <w:rPr>
          <w:rFonts w:ascii="Times New Roman" w:hAnsi="Times New Roman" w:cs="Times New Roman" w:hint="eastAsia"/>
        </w:rPr>
        <w:t>sin</w:t>
      </w:r>
      <w:r w:rsidRPr="008B00F7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 w:hint="eastAsia"/>
        </w:rPr>
        <w:t>=</w:t>
      </w:r>
      <w:r w:rsidRPr="008B00F7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 w:hint="eastAsia"/>
        </w:rPr>
        <w:t>，则</w:t>
      </w:r>
    </w:p>
    <w:p w:rsidR="008B00F7" w:rsidRDefault="008B00F7" w:rsidP="00502401">
      <w:pPr>
        <w:ind w:left="3780" w:firstLine="420"/>
        <w:rPr>
          <w:rFonts w:hint="eastAsia"/>
        </w:rPr>
      </w:pPr>
      <w:r w:rsidRPr="008B00F7">
        <w:rPr>
          <w:position w:val="-20"/>
        </w:rPr>
        <w:object w:dxaOrig="1500" w:dyaOrig="540">
          <v:shape id="_x0000_i1031" type="#_x0000_t75" style="width:75pt;height:27pt" o:ole="">
            <v:imagedata r:id="rId20" o:title=""/>
          </v:shape>
          <o:OLEObject Type="Embed" ProgID="Equation.DSMT4" ShapeID="_x0000_i1031" DrawAspect="Content" ObjectID="_1646325768" r:id="rId21"/>
        </w:object>
      </w:r>
    </w:p>
    <w:p w:rsidR="008B00F7" w:rsidRPr="00971F61" w:rsidRDefault="008B00F7" w:rsidP="00502401">
      <w:pPr>
        <w:ind w:firstLine="420"/>
        <w:rPr>
          <w:rFonts w:ascii="Times New Roman" w:hAnsi="Times New Roman" w:cs="Times New Roman"/>
        </w:rPr>
      </w:pPr>
      <w:r>
        <w:rPr>
          <w:rFonts w:hint="eastAsia"/>
        </w:rPr>
        <w:t>小球受到的回复力</w:t>
      </w:r>
      <w:r w:rsidR="00502401">
        <w:rPr>
          <w:rFonts w:hint="eastAsia"/>
        </w:rPr>
        <w:t>与位移</w:t>
      </w:r>
      <w:r w:rsidR="00502401" w:rsidRPr="00502401">
        <w:rPr>
          <w:rFonts w:ascii="Times New Roman" w:hAnsi="Times New Roman" w:cs="Times New Roman"/>
          <w:i/>
        </w:rPr>
        <w:t>x</w:t>
      </w:r>
      <w:r w:rsidR="00502401">
        <w:rPr>
          <w:rFonts w:hint="eastAsia"/>
        </w:rPr>
        <w:t>成正比，故为简谐运动。</w:t>
      </w:r>
      <w:bookmarkStart w:id="1" w:name="_GoBack"/>
      <w:bookmarkEnd w:id="1"/>
    </w:p>
    <w:sectPr w:rsidR="008B00F7" w:rsidRPr="00971F61" w:rsidSect="00CD03D7">
      <w:headerReference w:type="default" r:id="rId22"/>
      <w:pgSz w:w="11906" w:h="16838"/>
      <w:pgMar w:top="1440" w:right="1440" w:bottom="1440" w:left="1440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C8F" w:rsidRDefault="00995C8F">
      <w:r>
        <w:separator/>
      </w:r>
    </w:p>
  </w:endnote>
  <w:endnote w:type="continuationSeparator" w:id="0">
    <w:p w:rsidR="00995C8F" w:rsidRDefault="0099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C8F" w:rsidRDefault="00995C8F">
      <w:r>
        <w:separator/>
      </w:r>
    </w:p>
  </w:footnote>
  <w:footnote w:type="continuationSeparator" w:id="0">
    <w:p w:rsidR="00995C8F" w:rsidRDefault="00995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1B1" w:rsidRDefault="00995C8F" w:rsidP="00F261B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2EB0"/>
    <w:multiLevelType w:val="hybridMultilevel"/>
    <w:tmpl w:val="4F0A8B38"/>
    <w:lvl w:ilvl="0" w:tplc="503A40FC">
      <w:start w:val="1"/>
      <w:numFmt w:val="decimal"/>
      <w:pStyle w:val="MTDisplayEquation"/>
      <w:lvlText w:val="%1、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2C7"/>
    <w:rsid w:val="0018100A"/>
    <w:rsid w:val="00242BBE"/>
    <w:rsid w:val="003A02C7"/>
    <w:rsid w:val="00502401"/>
    <w:rsid w:val="00590865"/>
    <w:rsid w:val="008B00F7"/>
    <w:rsid w:val="0092554D"/>
    <w:rsid w:val="00971F61"/>
    <w:rsid w:val="009916D0"/>
    <w:rsid w:val="00995C8F"/>
    <w:rsid w:val="00BD5DE5"/>
    <w:rsid w:val="00F7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2C7"/>
    <w:rPr>
      <w:sz w:val="18"/>
      <w:szCs w:val="18"/>
    </w:rPr>
  </w:style>
  <w:style w:type="paragraph" w:styleId="a5">
    <w:name w:val="Plain Text"/>
    <w:aliases w:val="标题1"/>
    <w:basedOn w:val="a"/>
    <w:link w:val="Char1"/>
    <w:rsid w:val="003A02C7"/>
    <w:rPr>
      <w:rFonts w:ascii="宋体" w:eastAsia="宋体" w:hAnsi="Courier New" w:cs="Courier New"/>
      <w:szCs w:val="21"/>
    </w:rPr>
  </w:style>
  <w:style w:type="character" w:customStyle="1" w:styleId="Char1">
    <w:name w:val="纯文本 Char"/>
    <w:aliases w:val="标题1 Char"/>
    <w:basedOn w:val="a0"/>
    <w:link w:val="a5"/>
    <w:rsid w:val="003A02C7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link w:val="Char2"/>
    <w:uiPriority w:val="34"/>
    <w:qFormat/>
    <w:rsid w:val="003A02C7"/>
    <w:pPr>
      <w:ind w:firstLineChars="200" w:firstLine="420"/>
    </w:pPr>
  </w:style>
  <w:style w:type="paragraph" w:styleId="a7">
    <w:name w:val="Balloon Text"/>
    <w:basedOn w:val="a"/>
    <w:link w:val="Char3"/>
    <w:uiPriority w:val="99"/>
    <w:semiHidden/>
    <w:unhideWhenUsed/>
    <w:rsid w:val="003A02C7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3A02C7"/>
    <w:rPr>
      <w:sz w:val="18"/>
      <w:szCs w:val="18"/>
    </w:rPr>
  </w:style>
  <w:style w:type="paragraph" w:customStyle="1" w:styleId="MTDisplayEquation">
    <w:name w:val="MTDisplayEquation"/>
    <w:basedOn w:val="a6"/>
    <w:next w:val="a"/>
    <w:link w:val="MTDisplayEquationChar"/>
    <w:rsid w:val="00971F61"/>
    <w:pPr>
      <w:numPr>
        <w:numId w:val="1"/>
      </w:numPr>
      <w:tabs>
        <w:tab w:val="center" w:pos="4680"/>
        <w:tab w:val="right" w:pos="9020"/>
      </w:tabs>
      <w:ind w:firstLineChars="0"/>
    </w:pPr>
    <w:rPr>
      <w:rFonts w:ascii="Times New Roman" w:eastAsia="宋体" w:hAnsi="Times New Roman" w:cs="Times New Roman"/>
      <w:color w:val="000000" w:themeColor="text1"/>
      <w:sz w:val="24"/>
      <w:szCs w:val="24"/>
    </w:rPr>
  </w:style>
  <w:style w:type="character" w:customStyle="1" w:styleId="Char2">
    <w:name w:val="列出段落 Char"/>
    <w:basedOn w:val="a0"/>
    <w:link w:val="a6"/>
    <w:uiPriority w:val="34"/>
    <w:rsid w:val="00971F61"/>
  </w:style>
  <w:style w:type="character" w:customStyle="1" w:styleId="MTDisplayEquationChar">
    <w:name w:val="MTDisplayEquation Char"/>
    <w:basedOn w:val="Char2"/>
    <w:link w:val="MTDisplayEquation"/>
    <w:rsid w:val="00971F61"/>
    <w:rPr>
      <w:rFonts w:ascii="Times New Roman" w:eastAsia="宋体" w:hAnsi="Times New Roman" w:cs="Times New Roman"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2020-03-05T04:08:00Z</dcterms:created>
  <dcterms:modified xsi:type="dcterms:W3CDTF">2020-03-21T11:54:00Z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