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52" w:rsidRPr="00303888" w:rsidRDefault="00095652" w:rsidP="00095652">
      <w:pPr>
        <w:jc w:val="center"/>
        <w:rPr>
          <w:rFonts w:ascii="Times New Roman" w:hAnsi="Times New Roman" w:cs="Times New Roman"/>
          <w:b/>
        </w:rPr>
      </w:pPr>
      <w:r w:rsidRPr="00303888">
        <w:rPr>
          <w:rFonts w:ascii="Times New Roman" w:hAnsi="Times New Roman" w:cs="Times New Roman"/>
          <w:b/>
        </w:rPr>
        <w:t>拓展</w:t>
      </w:r>
      <w:r w:rsidR="00572614" w:rsidRPr="00303888">
        <w:rPr>
          <w:rFonts w:ascii="Times New Roman" w:hAnsi="Times New Roman" w:cs="Times New Roman"/>
          <w:b/>
        </w:rPr>
        <w:t>提升</w:t>
      </w:r>
      <w:r w:rsidRPr="00303888">
        <w:rPr>
          <w:rFonts w:ascii="Times New Roman" w:hAnsi="Times New Roman" w:cs="Times New Roman"/>
          <w:b/>
        </w:rPr>
        <w:t>答案</w:t>
      </w:r>
    </w:p>
    <w:p w:rsidR="00095652" w:rsidRPr="0094755D" w:rsidRDefault="00095652" w:rsidP="00303888">
      <w:pPr>
        <w:pStyle w:val="a3"/>
        <w:tabs>
          <w:tab w:val="left" w:pos="3261"/>
        </w:tabs>
        <w:snapToGrid w:val="0"/>
        <w:spacing w:line="360" w:lineRule="auto"/>
        <w:rPr>
          <w:rFonts w:ascii="Times New Roman" w:eastAsiaTheme="minorEastAsia" w:hAnsi="Times New Roman" w:cs="Times New Roman"/>
          <w:b/>
        </w:rPr>
      </w:pPr>
      <w:r w:rsidRPr="0094755D">
        <w:rPr>
          <w:rFonts w:ascii="Times New Roman" w:eastAsiaTheme="minorEastAsia" w:hAnsi="Times New Roman" w:cs="Times New Roman"/>
        </w:rPr>
        <w:t>1</w:t>
      </w:r>
      <w:r w:rsidRPr="0094755D">
        <w:rPr>
          <w:rFonts w:ascii="Times New Roman" w:eastAsiaTheme="minorEastAsia" w:hAnsi="Times New Roman" w:cs="Times New Roman"/>
        </w:rPr>
        <w:t>、</w:t>
      </w:r>
      <w:r w:rsidR="00303888" w:rsidRPr="0094755D">
        <w:rPr>
          <w:rFonts w:ascii="Times New Roman" w:hAnsi="Times New Roman" w:cs="Times New Roman"/>
          <w:position w:val="-22"/>
        </w:rPr>
        <w:object w:dxaOrig="22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0pt" o:ole="">
            <v:imagedata r:id="rId7" o:title=""/>
          </v:shape>
          <o:OLEObject Type="Embed" ProgID="Equation.DSMT4" ShapeID="_x0000_i1025" DrawAspect="Content" ObjectID="_1646336732" r:id="rId8"/>
        </w:object>
      </w:r>
    </w:p>
    <w:p w:rsidR="00B55344" w:rsidRDefault="00303888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解析：小球参与两个分运动：沿</w:t>
      </w:r>
      <w:r w:rsidRPr="00303888">
        <w:rPr>
          <w:rFonts w:ascii="Times New Roman" w:hAnsi="Times New Roman" w:cs="Times New Roman" w:hint="eastAsia"/>
          <w:i/>
        </w:rPr>
        <w:t>AB</w:t>
      </w:r>
      <w:r>
        <w:rPr>
          <w:rFonts w:ascii="Times New Roman" w:hAnsi="Times New Roman" w:cs="Times New Roman" w:hint="eastAsia"/>
        </w:rPr>
        <w:t>方向的匀速直线运动和沿</w:t>
      </w:r>
      <w:r w:rsidRPr="00303888">
        <w:rPr>
          <w:rFonts w:ascii="Times New Roman" w:hAnsi="Times New Roman" w:cs="Times New Roman" w:hint="eastAsia"/>
          <w:i/>
        </w:rPr>
        <w:t>AD</w:t>
      </w:r>
      <w:r>
        <w:rPr>
          <w:rFonts w:ascii="Times New Roman" w:hAnsi="Times New Roman" w:cs="Times New Roman" w:hint="eastAsia"/>
        </w:rPr>
        <w:t>方向的简谐运动。小球能够通过</w:t>
      </w:r>
      <w:r w:rsidRPr="00303888"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 w:hint="eastAsia"/>
        </w:rPr>
        <w:t>点，应有</w:t>
      </w:r>
    </w:p>
    <w:p w:rsidR="00303888" w:rsidRDefault="00303888" w:rsidP="004C7C2B">
      <w:pPr>
        <w:ind w:left="2940"/>
        <w:rPr>
          <w:rFonts w:hint="eastAsia"/>
        </w:rPr>
      </w:pPr>
      <w:r w:rsidRPr="00303888">
        <w:rPr>
          <w:position w:val="-26"/>
        </w:rPr>
        <w:object w:dxaOrig="1240" w:dyaOrig="639">
          <v:shape id="_x0000_i1026" type="#_x0000_t75" style="width:62.25pt;height:32.25pt" o:ole="">
            <v:imagedata r:id="rId9" o:title=""/>
          </v:shape>
          <o:OLEObject Type="Embed" ProgID="Equation.DSMT4" ShapeID="_x0000_i1026" DrawAspect="Content" ObjectID="_1646336733" r:id="rId10"/>
        </w:object>
      </w:r>
    </w:p>
    <w:p w:rsidR="00303888" w:rsidRDefault="00303888">
      <w:pPr>
        <w:rPr>
          <w:rFonts w:hint="eastAsia"/>
        </w:rPr>
      </w:pPr>
      <w:r>
        <w:rPr>
          <w:rFonts w:hint="eastAsia"/>
        </w:rPr>
        <w:t>得解。</w:t>
      </w:r>
    </w:p>
    <w:p w:rsidR="00303888" w:rsidRPr="004E31ED" w:rsidRDefault="00303888">
      <w:pPr>
        <w:rPr>
          <w:rFonts w:ascii="Times New Roman" w:hAnsi="Times New Roman" w:cs="Times New Roman"/>
          <w:szCs w:val="21"/>
        </w:rPr>
      </w:pPr>
      <w:r w:rsidRPr="004E31ED">
        <w:rPr>
          <w:rFonts w:ascii="Times New Roman" w:hAnsi="Times New Roman" w:cs="Times New Roman"/>
          <w:szCs w:val="21"/>
        </w:rPr>
        <w:t>2</w:t>
      </w:r>
      <w:r w:rsidRPr="004E31ED">
        <w:rPr>
          <w:rFonts w:ascii="Times New Roman" w:hAnsi="Times New Roman" w:cs="Times New Roman"/>
          <w:szCs w:val="21"/>
        </w:rPr>
        <w:t>、</w:t>
      </w:r>
      <w:r w:rsidR="007F396F" w:rsidRPr="004E31ED">
        <w:rPr>
          <w:rFonts w:asciiTheme="minorEastAsia" w:hAnsiTheme="minorEastAsia" w:cs="Times New Roman"/>
          <w:position w:val="-20"/>
          <w:szCs w:val="21"/>
        </w:rPr>
        <w:object w:dxaOrig="680" w:dyaOrig="540">
          <v:shape id="_x0000_i1028" type="#_x0000_t75" style="width:33.75pt;height:27pt" o:ole="">
            <v:imagedata r:id="rId11" o:title=""/>
          </v:shape>
          <o:OLEObject Type="Embed" ProgID="Equation.DSMT4" ShapeID="_x0000_i1028" DrawAspect="Content" ObjectID="_1646336734" r:id="rId12"/>
        </w:object>
      </w:r>
      <w:r w:rsidR="007F396F" w:rsidRPr="004E31ED">
        <w:rPr>
          <w:rFonts w:asciiTheme="minorEastAsia" w:hAnsiTheme="minorEastAsia" w:cs="Times New Roman"/>
          <w:szCs w:val="21"/>
        </w:rPr>
        <w:t>“新单摆”振</w:t>
      </w:r>
      <w:r w:rsidR="007F396F" w:rsidRPr="004E31ED">
        <w:rPr>
          <w:rFonts w:ascii="Times New Roman" w:hAnsi="Times New Roman" w:cs="Times New Roman"/>
          <w:szCs w:val="21"/>
        </w:rPr>
        <w:t>幅</w:t>
      </w:r>
      <w:r w:rsidR="007F396F" w:rsidRPr="004E31ED">
        <w:rPr>
          <w:rFonts w:ascii="Times New Roman" w:hAnsi="Times New Roman" w:cs="Times New Roman"/>
          <w:position w:val="-4"/>
          <w:szCs w:val="21"/>
        </w:rPr>
        <w:object w:dxaOrig="600" w:dyaOrig="220">
          <v:shape id="_x0000_i1027" type="#_x0000_t75" style="width:30pt;height:11.25pt" o:ole="">
            <v:imagedata r:id="rId13" o:title=""/>
          </v:shape>
          <o:OLEObject Type="Embed" ProgID="Equation.DSMT4" ShapeID="_x0000_i1027" DrawAspect="Content" ObjectID="_1646336735" r:id="rId14"/>
        </w:object>
      </w:r>
      <w:r w:rsidR="007F396F" w:rsidRPr="004E31ED">
        <w:rPr>
          <w:rFonts w:ascii="Times New Roman" w:hAnsi="Times New Roman" w:cs="Times New Roman"/>
          <w:szCs w:val="21"/>
        </w:rPr>
        <w:t>，周期</w:t>
      </w:r>
      <w:r w:rsidR="007F396F" w:rsidRPr="004E31ED">
        <w:rPr>
          <w:rFonts w:ascii="Times New Roman" w:hAnsi="Times New Roman" w:cs="Times New Roman"/>
          <w:position w:val="-4"/>
          <w:szCs w:val="21"/>
        </w:rPr>
        <w:object w:dxaOrig="580" w:dyaOrig="220">
          <v:shape id="_x0000_i1029" type="#_x0000_t75" style="width:29.25pt;height:11.25pt" o:ole="">
            <v:imagedata r:id="rId15" o:title=""/>
          </v:shape>
          <o:OLEObject Type="Embed" ProgID="Equation.DSMT4" ShapeID="_x0000_i1029" DrawAspect="Content" ObjectID="_1646336736" r:id="rId16"/>
        </w:object>
      </w:r>
      <w:r w:rsidR="007F396F" w:rsidRPr="004E31ED">
        <w:rPr>
          <w:rFonts w:ascii="Times New Roman" w:hAnsi="Times New Roman" w:cs="Times New Roman"/>
          <w:szCs w:val="21"/>
        </w:rPr>
        <w:t>。</w:t>
      </w:r>
    </w:p>
    <w:p w:rsidR="004E31ED" w:rsidRPr="004E31ED" w:rsidRDefault="004E31ED">
      <w:pPr>
        <w:rPr>
          <w:rFonts w:ascii="Times New Roman" w:hAnsi="Times New Roman" w:cs="Times New Roman"/>
          <w:szCs w:val="21"/>
        </w:rPr>
      </w:pPr>
      <w:r w:rsidRPr="004E31ED">
        <w:rPr>
          <w:rFonts w:ascii="Times New Roman" w:hAnsi="Times New Roman" w:cs="Times New Roman"/>
          <w:szCs w:val="21"/>
        </w:rPr>
        <w:t>解析：设</w:t>
      </w:r>
      <w:r w:rsidRPr="004E31ED">
        <w:rPr>
          <w:rFonts w:ascii="Times New Roman" w:hAnsi="Times New Roman" w:cs="Times New Roman"/>
          <w:i/>
          <w:szCs w:val="21"/>
        </w:rPr>
        <w:t>b</w:t>
      </w:r>
      <w:r w:rsidRPr="004E31ED">
        <w:rPr>
          <w:rFonts w:ascii="Times New Roman" w:hAnsi="Times New Roman" w:cs="Times New Roman"/>
          <w:szCs w:val="21"/>
        </w:rPr>
        <w:t>球质量为</w:t>
      </w:r>
      <w:r w:rsidRPr="004E31ED">
        <w:rPr>
          <w:rFonts w:ascii="Times New Roman" w:hAnsi="Times New Roman" w:cs="Times New Roman"/>
          <w:i/>
          <w:szCs w:val="21"/>
        </w:rPr>
        <w:t>m</w:t>
      </w:r>
      <w:r w:rsidRPr="004E31ED">
        <w:rPr>
          <w:rFonts w:ascii="Times New Roman" w:hAnsi="Times New Roman" w:cs="Times New Roman"/>
          <w:szCs w:val="21"/>
        </w:rPr>
        <w:t>，且以向右为正方向，</w:t>
      </w:r>
      <w:r w:rsidRPr="004E31ED">
        <w:rPr>
          <w:rFonts w:ascii="Times New Roman" w:hAnsi="Times New Roman" w:cs="Times New Roman"/>
          <w:i/>
          <w:szCs w:val="21"/>
        </w:rPr>
        <w:t>a</w:t>
      </w:r>
      <w:r w:rsidRPr="004E31ED">
        <w:rPr>
          <w:rFonts w:ascii="Times New Roman" w:hAnsi="Times New Roman" w:cs="Times New Roman"/>
          <w:szCs w:val="21"/>
        </w:rPr>
        <w:t>、</w:t>
      </w:r>
      <w:r w:rsidRPr="004E31ED">
        <w:rPr>
          <w:rFonts w:ascii="Times New Roman" w:hAnsi="Times New Roman" w:cs="Times New Roman"/>
          <w:i/>
          <w:szCs w:val="21"/>
        </w:rPr>
        <w:t>b</w:t>
      </w:r>
      <w:r w:rsidRPr="004E31ED">
        <w:rPr>
          <w:rFonts w:ascii="Times New Roman" w:hAnsi="Times New Roman" w:cs="Times New Roman"/>
          <w:szCs w:val="21"/>
        </w:rPr>
        <w:t>碰撞瞬间</w:t>
      </w:r>
    </w:p>
    <w:p w:rsidR="004E31ED" w:rsidRPr="004E31ED" w:rsidRDefault="004E31ED" w:rsidP="004E31ED">
      <w:pPr>
        <w:ind w:left="2520" w:firstLine="420"/>
        <w:rPr>
          <w:rFonts w:ascii="Times New Roman" w:hAnsi="Times New Roman" w:cs="Times New Roman"/>
          <w:szCs w:val="21"/>
        </w:rPr>
      </w:pPr>
      <w:r w:rsidRPr="004E31ED">
        <w:rPr>
          <w:rFonts w:ascii="Times New Roman" w:hAnsi="Times New Roman" w:cs="Times New Roman"/>
          <w:position w:val="-10"/>
          <w:szCs w:val="21"/>
        </w:rPr>
        <w:object w:dxaOrig="2799" w:dyaOrig="340">
          <v:shape id="_x0000_i1031" type="#_x0000_t75" style="width:140.25pt;height:17.25pt" o:ole="">
            <v:imagedata r:id="rId17" o:title=""/>
          </v:shape>
          <o:OLEObject Type="Embed" ProgID="Equation.DSMT4" ShapeID="_x0000_i1031" DrawAspect="Content" ObjectID="_1646336737" r:id="rId18"/>
        </w:object>
      </w:r>
    </w:p>
    <w:p w:rsidR="004E31ED" w:rsidRPr="004E31ED" w:rsidRDefault="0085483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A26F094" wp14:editId="52E833F8">
            <wp:simplePos x="0" y="0"/>
            <wp:positionH relativeFrom="column">
              <wp:posOffset>3179445</wp:posOffset>
            </wp:positionH>
            <wp:positionV relativeFrom="paragraph">
              <wp:posOffset>307975</wp:posOffset>
            </wp:positionV>
            <wp:extent cx="2082165" cy="153352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摆碰撞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1ED" w:rsidRPr="004E31ED">
        <w:rPr>
          <w:rFonts w:ascii="Times New Roman" w:hAnsi="Times New Roman" w:cs="Times New Roman"/>
          <w:szCs w:val="21"/>
        </w:rPr>
        <w:t>得</w:t>
      </w:r>
      <w:r w:rsidR="004E31ED">
        <w:rPr>
          <w:rFonts w:ascii="Times New Roman" w:hAnsi="Times New Roman" w:cs="Times New Roman" w:hint="eastAsia"/>
          <w:szCs w:val="21"/>
        </w:rPr>
        <w:tab/>
      </w:r>
      <w:r w:rsidR="004E31ED">
        <w:rPr>
          <w:rFonts w:ascii="Times New Roman" w:hAnsi="Times New Roman" w:cs="Times New Roman" w:hint="eastAsia"/>
          <w:szCs w:val="21"/>
        </w:rPr>
        <w:tab/>
      </w:r>
      <w:r w:rsidR="004E31ED">
        <w:rPr>
          <w:rFonts w:ascii="Times New Roman" w:hAnsi="Times New Roman" w:cs="Times New Roman" w:hint="eastAsia"/>
          <w:szCs w:val="21"/>
        </w:rPr>
        <w:tab/>
      </w:r>
      <w:r w:rsidR="004E31ED" w:rsidRPr="004E31ED">
        <w:rPr>
          <w:rFonts w:ascii="Times New Roman" w:hAnsi="Times New Roman" w:cs="Times New Roman"/>
          <w:position w:val="-20"/>
          <w:szCs w:val="21"/>
        </w:rPr>
        <w:object w:dxaOrig="1020" w:dyaOrig="540">
          <v:shape id="_x0000_i1032" type="#_x0000_t75" style="width:51pt;height:27pt" o:ole="">
            <v:imagedata r:id="rId20" o:title=""/>
          </v:shape>
          <o:OLEObject Type="Embed" ProgID="Equation.DSMT4" ShapeID="_x0000_i1032" DrawAspect="Content" ObjectID="_1646336738" r:id="rId21"/>
        </w:object>
      </w:r>
    </w:p>
    <w:p w:rsidR="004E31ED" w:rsidRPr="004E31ED" w:rsidRDefault="004E31ED" w:rsidP="004E31ED">
      <w:pPr>
        <w:ind w:firstLine="420"/>
        <w:rPr>
          <w:rFonts w:ascii="Times New Roman" w:hAnsi="Times New Roman" w:cs="Times New Roman"/>
          <w:szCs w:val="21"/>
        </w:rPr>
      </w:pPr>
      <w:r w:rsidRPr="004E31ED">
        <w:rPr>
          <w:rFonts w:ascii="Times New Roman" w:hAnsi="Times New Roman" w:cs="Times New Roman"/>
          <w:szCs w:val="21"/>
        </w:rPr>
        <w:t>碰后</w:t>
      </w:r>
      <w:r w:rsidRPr="004E31ED">
        <w:rPr>
          <w:rFonts w:ascii="Times New Roman" w:hAnsi="Times New Roman" w:cs="Times New Roman"/>
          <w:i/>
          <w:szCs w:val="21"/>
        </w:rPr>
        <w:t>a</w:t>
      </w:r>
      <w:r w:rsidRPr="004E31ED">
        <w:rPr>
          <w:rFonts w:ascii="Times New Roman" w:hAnsi="Times New Roman" w:cs="Times New Roman"/>
          <w:szCs w:val="21"/>
        </w:rPr>
        <w:t>、</w:t>
      </w:r>
      <w:r w:rsidRPr="004E31ED">
        <w:rPr>
          <w:rFonts w:ascii="Times New Roman" w:hAnsi="Times New Roman" w:cs="Times New Roman"/>
          <w:i/>
          <w:szCs w:val="21"/>
        </w:rPr>
        <w:t>b</w:t>
      </w:r>
      <w:r w:rsidRPr="004E31ED">
        <w:rPr>
          <w:rFonts w:ascii="Times New Roman" w:hAnsi="Times New Roman" w:cs="Times New Roman"/>
          <w:szCs w:val="21"/>
        </w:rPr>
        <w:t>粘合体机械能守恒，有</w:t>
      </w:r>
    </w:p>
    <w:p w:rsidR="004E31ED" w:rsidRPr="004E31ED" w:rsidRDefault="00677721" w:rsidP="004E31ED">
      <w:pPr>
        <w:ind w:left="2520" w:firstLine="420"/>
        <w:rPr>
          <w:rFonts w:ascii="Times New Roman" w:hAnsi="Times New Roman" w:cs="Times New Roman"/>
          <w:szCs w:val="21"/>
        </w:rPr>
      </w:pPr>
      <w:r w:rsidRPr="004E31ED">
        <w:rPr>
          <w:rFonts w:ascii="Times New Roman" w:hAnsi="Times New Roman" w:cs="Times New Roman"/>
          <w:position w:val="-20"/>
          <w:szCs w:val="21"/>
        </w:rPr>
        <w:object w:dxaOrig="1540" w:dyaOrig="540">
          <v:shape id="_x0000_i1033" type="#_x0000_t75" style="width:77.25pt;height:27pt" o:ole="">
            <v:imagedata r:id="rId22" o:title=""/>
          </v:shape>
          <o:OLEObject Type="Embed" ProgID="Equation.DSMT4" ShapeID="_x0000_i1033" DrawAspect="Content" ObjectID="_1646336739" r:id="rId23"/>
        </w:object>
      </w:r>
    </w:p>
    <w:p w:rsidR="004E31ED" w:rsidRDefault="004E31ED">
      <w:pPr>
        <w:rPr>
          <w:rFonts w:ascii="Times New Roman" w:hAnsi="Times New Roman" w:cs="Times New Roman" w:hint="eastAsia"/>
          <w:szCs w:val="21"/>
        </w:rPr>
      </w:pPr>
      <w:r w:rsidRPr="004E31ED">
        <w:rPr>
          <w:rFonts w:ascii="Times New Roman" w:hAnsi="Times New Roman" w:cs="Times New Roman"/>
          <w:szCs w:val="21"/>
        </w:rPr>
        <w:t>得</w: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 w:rsidRPr="004E31ED">
        <w:rPr>
          <w:rFonts w:ascii="Times New Roman" w:hAnsi="Times New Roman" w:cs="Times New Roman"/>
          <w:position w:val="-20"/>
          <w:szCs w:val="21"/>
        </w:rPr>
        <w:object w:dxaOrig="999" w:dyaOrig="540">
          <v:shape id="_x0000_i1030" type="#_x0000_t75" style="width:50.25pt;height:27pt" o:ole="">
            <v:imagedata r:id="rId24" o:title=""/>
          </v:shape>
          <o:OLEObject Type="Embed" ProgID="Equation.DSMT4" ShapeID="_x0000_i1030" DrawAspect="Content" ObjectID="_1646336740" r:id="rId25"/>
        </w:object>
      </w:r>
    </w:p>
    <w:p w:rsidR="004E31ED" w:rsidRDefault="00677721" w:rsidP="00677721">
      <w:pPr>
        <w:ind w:firstLine="420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由图可见“新单摆”振幅减小。原来摆角为</w:t>
      </w:r>
      <w:r w:rsidRPr="00677721">
        <w:rPr>
          <w:rFonts w:ascii="Times New Roman" w:hAnsi="Times New Roman" w:cs="Times New Roman"/>
          <w:i/>
          <w:szCs w:val="21"/>
        </w:rPr>
        <w:t>θ</w:t>
      </w:r>
      <w:r>
        <w:rPr>
          <w:rFonts w:ascii="Times New Roman" w:hAnsi="Times New Roman" w:cs="Times New Roman" w:hint="eastAsia"/>
          <w:szCs w:val="21"/>
        </w:rPr>
        <w:t>时已经可以近似为简谐运动，</w:t>
      </w:r>
      <w:r w:rsidRPr="00677721">
        <w:rPr>
          <w:position w:val="-6"/>
        </w:rPr>
        <w:object w:dxaOrig="520" w:dyaOrig="240">
          <v:shape id="_x0000_i1034" type="#_x0000_t75" style="width:26.25pt;height:12pt" o:ole="">
            <v:imagedata r:id="rId26" o:title=""/>
          </v:shape>
          <o:OLEObject Type="Embed" ProgID="Equation.DSMT4" ShapeID="_x0000_i1034" DrawAspect="Content" ObjectID="_1646336741" r:id="rId27"/>
        </w:object>
      </w:r>
      <w:r>
        <w:rPr>
          <w:rFonts w:ascii="Times New Roman" w:hAnsi="Times New Roman" w:cs="Times New Roman" w:hint="eastAsia"/>
          <w:szCs w:val="21"/>
        </w:rPr>
        <w:t>仍为简谐运动，周期与振幅无关，因此“新单摆”周期不变。</w:t>
      </w:r>
    </w:p>
    <w:p w:rsidR="0085483E" w:rsidRDefault="0084556A" w:rsidP="0085483E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、</w:t>
      </w:r>
      <w:r w:rsidR="0004408E">
        <w:rPr>
          <w:rFonts w:ascii="Times New Roman" w:hAnsi="Times New Roman" w:cs="Times New Roman" w:hint="eastAsia"/>
          <w:szCs w:val="21"/>
        </w:rPr>
        <w:t>⑴</w:t>
      </w:r>
      <w:r w:rsidR="0004408E">
        <w:rPr>
          <w:rFonts w:ascii="Times New Roman" w:hAnsi="Times New Roman" w:cs="Times New Roman" w:hint="eastAsia"/>
          <w:szCs w:val="21"/>
        </w:rPr>
        <w:t>AD</w:t>
      </w:r>
      <w:r w:rsidR="0004408E">
        <w:rPr>
          <w:rFonts w:ascii="Times New Roman" w:hAnsi="Times New Roman" w:cs="Times New Roman" w:hint="eastAsia"/>
          <w:szCs w:val="21"/>
        </w:rPr>
        <w:t>；⑵</w:t>
      </w:r>
      <w:r w:rsidR="0004408E" w:rsidRPr="0004408E">
        <w:rPr>
          <w:position w:val="-22"/>
        </w:rPr>
        <w:object w:dxaOrig="1080" w:dyaOrig="580">
          <v:shape id="_x0000_i1035" type="#_x0000_t75" style="width:54pt;height:29.25pt" o:ole="">
            <v:imagedata r:id="rId28" o:title=""/>
          </v:shape>
          <o:OLEObject Type="Embed" ProgID="Equation.DSMT4" ShapeID="_x0000_i1035" DrawAspect="Content" ObjectID="_1646336742" r:id="rId29"/>
        </w:object>
      </w:r>
      <w:r w:rsidR="0004408E">
        <w:rPr>
          <w:rFonts w:ascii="Times New Roman" w:hAnsi="Times New Roman" w:cs="Times New Roman" w:hint="eastAsia"/>
          <w:szCs w:val="21"/>
        </w:rPr>
        <w:t>；⑶</w:t>
      </w:r>
      <w:r w:rsidR="0004408E">
        <w:rPr>
          <w:rFonts w:ascii="Times New Roman" w:hAnsi="Times New Roman" w:cs="Times New Roman" w:hint="eastAsia"/>
          <w:szCs w:val="21"/>
        </w:rPr>
        <w:t>2.01</w:t>
      </w:r>
      <w:r w:rsidR="0004408E">
        <w:rPr>
          <w:rFonts w:ascii="Times New Roman" w:hAnsi="Times New Roman" w:cs="Times New Roman" w:hint="eastAsia"/>
          <w:szCs w:val="21"/>
        </w:rPr>
        <w:t>，</w:t>
      </w:r>
      <w:r w:rsidR="0004408E">
        <w:rPr>
          <w:rFonts w:ascii="Times New Roman" w:hAnsi="Times New Roman" w:cs="Times New Roman" w:hint="eastAsia"/>
          <w:szCs w:val="21"/>
        </w:rPr>
        <w:t>9.77</w:t>
      </w:r>
      <w:r w:rsidR="0004408E">
        <w:rPr>
          <w:rFonts w:ascii="Times New Roman" w:hAnsi="Times New Roman" w:cs="Times New Roman" w:hint="eastAsia"/>
          <w:szCs w:val="21"/>
        </w:rPr>
        <w:t>；⑷</w:t>
      </w:r>
      <w:r w:rsidR="0004408E">
        <w:rPr>
          <w:rFonts w:ascii="Times New Roman" w:hAnsi="Times New Roman" w:cs="Times New Roman" w:hint="eastAsia"/>
          <w:szCs w:val="21"/>
        </w:rPr>
        <w:t>B</w:t>
      </w:r>
    </w:p>
    <w:p w:rsidR="0004408E" w:rsidRDefault="0004408E" w:rsidP="0085483E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解析：⑴</w:t>
      </w:r>
      <w:r w:rsidR="0085483E" w:rsidRPr="0085483E">
        <w:rPr>
          <w:rFonts w:ascii="Times New Roman" w:hAnsi="Times New Roman" w:cs="Times New Roman" w:hint="eastAsia"/>
          <w:szCs w:val="21"/>
        </w:rPr>
        <w:t>单摆摆线</w:t>
      </w:r>
      <w:r>
        <w:rPr>
          <w:rFonts w:ascii="Times New Roman" w:hAnsi="Times New Roman" w:cs="Times New Roman" w:hint="eastAsia"/>
          <w:szCs w:val="21"/>
        </w:rPr>
        <w:t>适当</w:t>
      </w:r>
      <w:r w:rsidR="0085483E" w:rsidRPr="0085483E">
        <w:rPr>
          <w:rFonts w:ascii="Times New Roman" w:hAnsi="Times New Roman" w:cs="Times New Roman" w:hint="eastAsia"/>
          <w:szCs w:val="21"/>
        </w:rPr>
        <w:t>长</w:t>
      </w:r>
      <w:r>
        <w:rPr>
          <w:rFonts w:ascii="Times New Roman" w:hAnsi="Times New Roman" w:cs="Times New Roman" w:hint="eastAsia"/>
          <w:szCs w:val="21"/>
        </w:rPr>
        <w:t>一些，周期就能稍大一些，时间测量误差就小一些。摆</w:t>
      </w:r>
      <w:proofErr w:type="gramStart"/>
      <w:r>
        <w:rPr>
          <w:rFonts w:ascii="Times New Roman" w:hAnsi="Times New Roman" w:cs="Times New Roman" w:hint="eastAsia"/>
          <w:szCs w:val="21"/>
        </w:rPr>
        <w:t>球</w:t>
      </w:r>
      <w:r w:rsidR="0085483E" w:rsidRPr="0085483E">
        <w:rPr>
          <w:rFonts w:ascii="Times New Roman" w:hAnsi="Times New Roman" w:cs="Times New Roman" w:hint="eastAsia"/>
          <w:szCs w:val="21"/>
        </w:rPr>
        <w:t>选择</w:t>
      </w:r>
      <w:proofErr w:type="gramEnd"/>
      <w:r w:rsidR="0085483E" w:rsidRPr="0085483E">
        <w:rPr>
          <w:rFonts w:ascii="Times New Roman" w:hAnsi="Times New Roman" w:cs="Times New Roman" w:hint="eastAsia"/>
          <w:szCs w:val="21"/>
        </w:rPr>
        <w:t>较重较小的</w:t>
      </w:r>
      <w:r>
        <w:rPr>
          <w:rFonts w:ascii="Times New Roman" w:hAnsi="Times New Roman" w:cs="Times New Roman" w:hint="eastAsia"/>
          <w:szCs w:val="21"/>
        </w:rPr>
        <w:t>铁球，可更好地满足细线质量不计，且空气阻力的条件。</w:t>
      </w:r>
    </w:p>
    <w:p w:rsidR="0004408E" w:rsidRDefault="0004408E" w:rsidP="00742E9A">
      <w:pPr>
        <w:ind w:firstLine="420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⑵略</w:t>
      </w:r>
      <w:r w:rsidR="0085483E" w:rsidRPr="0085483E">
        <w:rPr>
          <w:rFonts w:ascii="Times New Roman" w:hAnsi="Times New Roman" w:cs="Times New Roman" w:hint="eastAsia"/>
          <w:szCs w:val="21"/>
        </w:rPr>
        <w:t>；</w:t>
      </w:r>
      <w:r>
        <w:rPr>
          <w:rFonts w:ascii="Times New Roman" w:hAnsi="Times New Roman" w:cs="Times New Roman" w:hint="eastAsia"/>
          <w:szCs w:val="21"/>
        </w:rPr>
        <w:t>⑶略</w:t>
      </w:r>
      <w:r w:rsidR="0085483E" w:rsidRPr="0085483E">
        <w:rPr>
          <w:rFonts w:ascii="Times New Roman" w:hAnsi="Times New Roman" w:cs="Times New Roman" w:hint="eastAsia"/>
          <w:szCs w:val="21"/>
        </w:rPr>
        <w:t>；</w:t>
      </w:r>
    </w:p>
    <w:p w:rsidR="00677721" w:rsidRDefault="0004408E" w:rsidP="00742E9A">
      <w:pPr>
        <w:ind w:firstLine="420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⑷图线</w:t>
      </w:r>
      <w:r w:rsidRPr="00742E9A">
        <w:rPr>
          <w:rFonts w:ascii="Times New Roman" w:hAnsi="Times New Roman" w:cs="Times New Roman" w:hint="eastAsia"/>
          <w:i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有正的纵截距，说明它对应的方程应为</w:t>
      </w:r>
      <w:bookmarkStart w:id="0" w:name="MTBlankEqn"/>
      <w:r w:rsidR="00BA27EF" w:rsidRPr="00BA27EF">
        <w:rPr>
          <w:position w:val="-26"/>
        </w:rPr>
        <w:object w:dxaOrig="1500" w:dyaOrig="620">
          <v:shape id="_x0000_i1036" type="#_x0000_t75" style="width:75pt;height:30.75pt" o:ole="">
            <v:imagedata r:id="rId30" o:title=""/>
          </v:shape>
          <o:OLEObject Type="Embed" ProgID="Equation.DSMT4" ShapeID="_x0000_i1036" DrawAspect="Content" ObjectID="_1646336743" r:id="rId31"/>
        </w:object>
      </w:r>
      <w:bookmarkEnd w:id="0"/>
      <w:r>
        <w:rPr>
          <w:rFonts w:ascii="Times New Roman" w:hAnsi="Times New Roman" w:cs="Times New Roman" w:hint="eastAsia"/>
          <w:szCs w:val="21"/>
        </w:rPr>
        <w:t>，即该同学测量摆长时没有加上球半径造成的。</w:t>
      </w:r>
      <w:r>
        <w:rPr>
          <w:rFonts w:ascii="Times New Roman" w:hAnsi="Times New Roman" w:cs="Times New Roman" w:hint="eastAsia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错误。</w:t>
      </w:r>
    </w:p>
    <w:p w:rsidR="0004408E" w:rsidRDefault="0004408E" w:rsidP="00742E9A">
      <w:pPr>
        <w:ind w:firstLine="420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图线</w:t>
      </w:r>
      <w:r w:rsidRPr="00742E9A">
        <w:rPr>
          <w:rFonts w:ascii="Times New Roman" w:hAnsi="Times New Roman" w:cs="Times New Roman" w:hint="eastAsia"/>
          <w:i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斜率比</w:t>
      </w:r>
      <w:r w:rsidRPr="00742E9A">
        <w:rPr>
          <w:rFonts w:ascii="Times New Roman" w:hAnsi="Times New Roman" w:cs="Times New Roman" w:hint="eastAsia"/>
          <w:i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、</w:t>
      </w:r>
      <w:r w:rsidRPr="00742E9A">
        <w:rPr>
          <w:rFonts w:ascii="Times New Roman" w:hAnsi="Times New Roman" w:cs="Times New Roman" w:hint="eastAsia"/>
          <w:i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都小，说明</w:t>
      </w:r>
      <w:r w:rsidR="00BA27EF" w:rsidRPr="00BA27EF">
        <w:rPr>
          <w:position w:val="-26"/>
        </w:rPr>
        <w:object w:dxaOrig="420" w:dyaOrig="620">
          <v:shape id="_x0000_i1037" type="#_x0000_t75" style="width:21pt;height:30.75pt" o:ole="">
            <v:imagedata r:id="rId32" o:title=""/>
          </v:shape>
          <o:OLEObject Type="Embed" ProgID="Equation.DSMT4" ShapeID="_x0000_i1037" DrawAspect="Content" ObjectID="_1646336744" r:id="rId33"/>
        </w:object>
      </w:r>
      <w:r w:rsidR="00BA27EF">
        <w:rPr>
          <w:rFonts w:ascii="Times New Roman" w:hAnsi="Times New Roman" w:cs="Times New Roman" w:hint="eastAsia"/>
          <w:szCs w:val="21"/>
        </w:rPr>
        <w:t>偏小了，是</w:t>
      </w:r>
      <w:r w:rsidR="00BA27EF" w:rsidRPr="00742E9A">
        <w:rPr>
          <w:rFonts w:ascii="Times New Roman" w:hAnsi="Times New Roman" w:cs="Times New Roman" w:hint="eastAsia"/>
          <w:i/>
          <w:szCs w:val="21"/>
        </w:rPr>
        <w:t>g</w:t>
      </w:r>
      <w:r w:rsidR="00BA27EF">
        <w:rPr>
          <w:rFonts w:ascii="Times New Roman" w:hAnsi="Times New Roman" w:cs="Times New Roman" w:hint="eastAsia"/>
          <w:szCs w:val="21"/>
        </w:rPr>
        <w:t>偏大造成的。</w:t>
      </w:r>
      <w:r w:rsidR="00BA27EF">
        <w:rPr>
          <w:rFonts w:ascii="Times New Roman" w:hAnsi="Times New Roman" w:cs="Times New Roman" w:hint="eastAsia"/>
          <w:szCs w:val="21"/>
        </w:rPr>
        <w:t>C</w:t>
      </w:r>
      <w:r w:rsidR="00BA27EF">
        <w:rPr>
          <w:rFonts w:ascii="Times New Roman" w:hAnsi="Times New Roman" w:cs="Times New Roman" w:hint="eastAsia"/>
          <w:szCs w:val="21"/>
        </w:rPr>
        <w:t>错误。</w:t>
      </w:r>
    </w:p>
    <w:p w:rsidR="00BA27EF" w:rsidRDefault="00BA27EF" w:rsidP="0004408E">
      <w:pPr>
        <w:rPr>
          <w:rFonts w:ascii="Times New Roman" w:hAnsi="Times New Roman" w:cs="Times New Roman" w:hint="eastAsia"/>
          <w:szCs w:val="21"/>
        </w:rPr>
      </w:pPr>
      <w:r w:rsidRPr="00043271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46B3FF6" wp14:editId="418197CF">
            <wp:simplePos x="0" y="0"/>
            <wp:positionH relativeFrom="column">
              <wp:posOffset>3837305</wp:posOffset>
            </wp:positionH>
            <wp:positionV relativeFrom="paragraph">
              <wp:posOffset>142240</wp:posOffset>
            </wp:positionV>
            <wp:extent cx="1332000" cy="910918"/>
            <wp:effectExtent l="0" t="0" r="0" b="0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racle\AppData\Roaming\Tencent\Users\4724617\QQ\WinTemp\RichOle\`B6T(D~YVTBX~CD@[RPL)E8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91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szCs w:val="21"/>
        </w:rPr>
        <w:t>若将</w:t>
      </w:r>
      <w:r>
        <w:rPr>
          <w:rFonts w:ascii="Times New Roman" w:hAnsi="Times New Roman" w:cs="Times New Roman" w:hint="eastAsia"/>
          <w:szCs w:val="21"/>
        </w:rPr>
        <w:t>49</w:t>
      </w:r>
      <w:r>
        <w:rPr>
          <w:rFonts w:ascii="Times New Roman" w:hAnsi="Times New Roman" w:cs="Times New Roman" w:hint="eastAsia"/>
          <w:szCs w:val="21"/>
        </w:rPr>
        <w:t>次全振动误记为</w:t>
      </w:r>
      <w:r>
        <w:rPr>
          <w:rFonts w:ascii="Times New Roman" w:hAnsi="Times New Roman" w:cs="Times New Roman" w:hint="eastAsia"/>
          <w:szCs w:val="21"/>
        </w:rPr>
        <w:t>50</w:t>
      </w:r>
      <w:r>
        <w:rPr>
          <w:rFonts w:ascii="Times New Roman" w:hAnsi="Times New Roman" w:cs="Times New Roman" w:hint="eastAsia"/>
          <w:szCs w:val="21"/>
        </w:rPr>
        <w:t>次，将使周期</w:t>
      </w:r>
      <w:r w:rsidRPr="00742E9A">
        <w:rPr>
          <w:rFonts w:ascii="Times New Roman" w:hAnsi="Times New Roman" w:cs="Times New Roman" w:hint="eastAsia"/>
          <w:i/>
          <w:szCs w:val="21"/>
        </w:rPr>
        <w:t>T</w:t>
      </w:r>
      <w:r>
        <w:rPr>
          <w:rFonts w:ascii="Times New Roman" w:hAnsi="Times New Roman" w:cs="Times New Roman" w:hint="eastAsia"/>
          <w:szCs w:val="21"/>
        </w:rPr>
        <w:t>偏小</w:t>
      </w:r>
      <w:r w:rsidR="00742E9A">
        <w:rPr>
          <w:rFonts w:ascii="Times New Roman" w:hAnsi="Times New Roman" w:cs="Times New Roman" w:hint="eastAsia"/>
          <w:szCs w:val="21"/>
        </w:rPr>
        <w:t>，从</w:t>
      </w:r>
      <w:r w:rsidR="00742E9A" w:rsidRPr="00742E9A">
        <w:rPr>
          <w:rFonts w:ascii="Times New Roman" w:hAnsi="Times New Roman" w:cs="Times New Roman" w:hint="eastAsia"/>
          <w:i/>
          <w:szCs w:val="21"/>
        </w:rPr>
        <w:t>T</w:t>
      </w:r>
      <w:r w:rsidR="00742E9A" w:rsidRPr="00742E9A">
        <w:rPr>
          <w:rFonts w:ascii="Times New Roman" w:hAnsi="Times New Roman" w:cs="Times New Roman" w:hint="eastAsia"/>
          <w:szCs w:val="21"/>
          <w:vertAlign w:val="superscript"/>
        </w:rPr>
        <w:t>2</w:t>
      </w:r>
      <w:r w:rsidR="00742E9A">
        <w:rPr>
          <w:rFonts w:ascii="Times New Roman" w:hAnsi="Times New Roman" w:cs="Times New Roman" w:hint="eastAsia"/>
          <w:szCs w:val="21"/>
        </w:rPr>
        <w:t>-</w:t>
      </w:r>
      <w:r w:rsidR="00742E9A" w:rsidRPr="00742E9A">
        <w:rPr>
          <w:rFonts w:ascii="Times New Roman" w:hAnsi="Times New Roman" w:cs="Times New Roman" w:hint="eastAsia"/>
          <w:i/>
          <w:szCs w:val="21"/>
        </w:rPr>
        <w:t>L</w:t>
      </w:r>
      <w:proofErr w:type="gramStart"/>
      <w:r w:rsidR="00742E9A">
        <w:rPr>
          <w:rFonts w:ascii="Times New Roman" w:hAnsi="Times New Roman" w:cs="Times New Roman" w:hint="eastAsia"/>
          <w:szCs w:val="21"/>
        </w:rPr>
        <w:t>图象</w:t>
      </w:r>
      <w:proofErr w:type="gramEnd"/>
      <w:r w:rsidR="00742E9A">
        <w:rPr>
          <w:rFonts w:ascii="Times New Roman" w:hAnsi="Times New Roman" w:cs="Times New Roman" w:hint="eastAsia"/>
          <w:szCs w:val="21"/>
        </w:rPr>
        <w:t>可以分析，对某一次测量的</w:t>
      </w:r>
      <w:r w:rsidR="00742E9A" w:rsidRPr="00742E9A">
        <w:rPr>
          <w:rFonts w:ascii="Times New Roman" w:hAnsi="Times New Roman" w:cs="Times New Roman" w:hint="eastAsia"/>
          <w:i/>
          <w:szCs w:val="21"/>
        </w:rPr>
        <w:t>L</w:t>
      </w:r>
      <w:r w:rsidR="00742E9A">
        <w:rPr>
          <w:rFonts w:ascii="Times New Roman" w:hAnsi="Times New Roman" w:cs="Times New Roman" w:hint="eastAsia"/>
          <w:szCs w:val="21"/>
        </w:rPr>
        <w:t>(</w:t>
      </w:r>
      <w:r w:rsidR="00742E9A">
        <w:rPr>
          <w:rFonts w:ascii="Times New Roman" w:hAnsi="Times New Roman" w:cs="Times New Roman" w:hint="eastAsia"/>
          <w:szCs w:val="21"/>
        </w:rPr>
        <w:t>图中粉色竖直线</w:t>
      </w:r>
      <w:r w:rsidR="00742E9A">
        <w:rPr>
          <w:rFonts w:ascii="Times New Roman" w:hAnsi="Times New Roman" w:cs="Times New Roman" w:hint="eastAsia"/>
          <w:szCs w:val="21"/>
        </w:rPr>
        <w:t>)</w:t>
      </w:r>
      <w:r w:rsidR="00742E9A">
        <w:rPr>
          <w:rFonts w:ascii="Times New Roman" w:hAnsi="Times New Roman" w:cs="Times New Roman" w:hint="eastAsia"/>
          <w:szCs w:val="21"/>
        </w:rPr>
        <w:t>，它的纵坐标</w:t>
      </w:r>
      <w:r w:rsidR="00742E9A">
        <w:rPr>
          <w:rFonts w:ascii="Times New Roman" w:hAnsi="Times New Roman" w:cs="Times New Roman" w:hint="eastAsia"/>
          <w:szCs w:val="21"/>
        </w:rPr>
        <w:t>T2</w:t>
      </w:r>
      <w:r w:rsidR="00742E9A">
        <w:rPr>
          <w:rFonts w:ascii="Times New Roman" w:hAnsi="Times New Roman" w:cs="Times New Roman" w:hint="eastAsia"/>
          <w:szCs w:val="21"/>
        </w:rPr>
        <w:t>没有出现在准确值</w:t>
      </w:r>
      <w:r w:rsidR="00742E9A">
        <w:rPr>
          <w:rFonts w:ascii="Times New Roman" w:hAnsi="Times New Roman" w:cs="Times New Roman" w:hint="eastAsia"/>
          <w:szCs w:val="21"/>
        </w:rPr>
        <w:t>(</w:t>
      </w:r>
      <w:r w:rsidR="00742E9A">
        <w:rPr>
          <w:rFonts w:ascii="Times New Roman" w:hAnsi="Times New Roman" w:cs="Times New Roman" w:hint="eastAsia"/>
          <w:szCs w:val="21"/>
        </w:rPr>
        <w:t>红圆点</w:t>
      </w:r>
      <w:r w:rsidR="00742E9A">
        <w:rPr>
          <w:rFonts w:ascii="Times New Roman" w:hAnsi="Times New Roman" w:cs="Times New Roman" w:hint="eastAsia"/>
          <w:szCs w:val="21"/>
        </w:rPr>
        <w:t>)</w:t>
      </w:r>
      <w:r w:rsidR="00742E9A">
        <w:rPr>
          <w:rFonts w:ascii="Times New Roman" w:hAnsi="Times New Roman" w:cs="Times New Roman" w:hint="eastAsia"/>
          <w:szCs w:val="21"/>
        </w:rPr>
        <w:t>处，而是出现在了带有误差的实验值</w:t>
      </w:r>
      <w:r w:rsidR="00742E9A">
        <w:rPr>
          <w:rFonts w:ascii="Times New Roman" w:hAnsi="Times New Roman" w:cs="Times New Roman" w:hint="eastAsia"/>
          <w:szCs w:val="21"/>
        </w:rPr>
        <w:t>(</w:t>
      </w:r>
      <w:r w:rsidR="00742E9A">
        <w:rPr>
          <w:rFonts w:ascii="Times New Roman" w:hAnsi="Times New Roman" w:cs="Times New Roman" w:hint="eastAsia"/>
          <w:szCs w:val="21"/>
        </w:rPr>
        <w:t>蓝方点</w:t>
      </w:r>
      <w:r w:rsidR="00742E9A">
        <w:rPr>
          <w:rFonts w:ascii="Times New Roman" w:hAnsi="Times New Roman" w:cs="Times New Roman" w:hint="eastAsia"/>
          <w:szCs w:val="21"/>
        </w:rPr>
        <w:t>)</w:t>
      </w:r>
      <w:r w:rsidR="00742E9A">
        <w:rPr>
          <w:rFonts w:ascii="Times New Roman" w:hAnsi="Times New Roman" w:cs="Times New Roman" w:hint="eastAsia"/>
          <w:szCs w:val="21"/>
        </w:rPr>
        <w:t>处，形成了题中的图线</w:t>
      </w:r>
      <w:r w:rsidR="00742E9A" w:rsidRPr="00742E9A">
        <w:rPr>
          <w:rFonts w:ascii="Times New Roman" w:hAnsi="Times New Roman" w:cs="Times New Roman" w:hint="eastAsia"/>
          <w:i/>
          <w:szCs w:val="21"/>
        </w:rPr>
        <w:t>c</w:t>
      </w:r>
      <w:r w:rsidR="00742E9A">
        <w:rPr>
          <w:rFonts w:ascii="Times New Roman" w:hAnsi="Times New Roman" w:cs="Times New Roman" w:hint="eastAsia"/>
          <w:szCs w:val="21"/>
        </w:rPr>
        <w:t>。</w:t>
      </w:r>
      <w:bookmarkStart w:id="1" w:name="_GoBack"/>
      <w:bookmarkEnd w:id="1"/>
    </w:p>
    <w:p w:rsidR="00742E9A" w:rsidRPr="004E31ED" w:rsidRDefault="00742E9A" w:rsidP="00742E9A">
      <w:pPr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说明：误差的分析，不但要考虑实验操作过程，也要结合具体的数据处理方法。例如图线</w:t>
      </w:r>
      <w:r w:rsidRPr="00742E9A">
        <w:rPr>
          <w:rFonts w:ascii="Times New Roman" w:hAnsi="Times New Roman" w:cs="Times New Roman" w:hint="eastAsia"/>
          <w:i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，明显是摆长测的偏小，如果只是代入公式计算</w:t>
      </w:r>
      <w:r w:rsidRPr="00742E9A">
        <w:rPr>
          <w:rFonts w:ascii="Times New Roman" w:hAnsi="Times New Roman" w:cs="Times New Roman" w:hint="eastAsia"/>
          <w:i/>
          <w:szCs w:val="21"/>
        </w:rPr>
        <w:t>g</w:t>
      </w:r>
      <w:r>
        <w:rPr>
          <w:rFonts w:ascii="Times New Roman" w:hAnsi="Times New Roman" w:cs="Times New Roman" w:hint="eastAsia"/>
          <w:szCs w:val="21"/>
        </w:rPr>
        <w:t>，将使实验结果偏小；但是，如果通过</w:t>
      </w:r>
      <w:proofErr w:type="gramStart"/>
      <w:r>
        <w:rPr>
          <w:rFonts w:ascii="Times New Roman" w:hAnsi="Times New Roman" w:cs="Times New Roman" w:hint="eastAsia"/>
          <w:szCs w:val="21"/>
        </w:rPr>
        <w:t>图象</w:t>
      </w:r>
      <w:proofErr w:type="gramEnd"/>
      <w:r>
        <w:rPr>
          <w:rFonts w:ascii="Times New Roman" w:hAnsi="Times New Roman" w:cs="Times New Roman" w:hint="eastAsia"/>
          <w:szCs w:val="21"/>
        </w:rPr>
        <w:t>法处理数据，不追求</w:t>
      </w:r>
      <w:proofErr w:type="gramStart"/>
      <w:r>
        <w:rPr>
          <w:rFonts w:ascii="Times New Roman" w:hAnsi="Times New Roman" w:cs="Times New Roman" w:hint="eastAsia"/>
          <w:szCs w:val="21"/>
        </w:rPr>
        <w:t>图象</w:t>
      </w:r>
      <w:proofErr w:type="gramEnd"/>
      <w:r>
        <w:rPr>
          <w:rFonts w:ascii="Times New Roman" w:hAnsi="Times New Roman" w:cs="Times New Roman" w:hint="eastAsia"/>
          <w:szCs w:val="21"/>
        </w:rPr>
        <w:t>一定过原点，摆长测量误差不会影响到</w:t>
      </w:r>
      <w:r w:rsidRPr="00742E9A">
        <w:rPr>
          <w:rFonts w:ascii="Times New Roman" w:hAnsi="Times New Roman" w:cs="Times New Roman" w:hint="eastAsia"/>
          <w:i/>
          <w:szCs w:val="21"/>
        </w:rPr>
        <w:t>g</w:t>
      </w:r>
      <w:r>
        <w:rPr>
          <w:rFonts w:ascii="Times New Roman" w:hAnsi="Times New Roman" w:cs="Times New Roman" w:hint="eastAsia"/>
          <w:szCs w:val="21"/>
        </w:rPr>
        <w:t>的测量。</w:t>
      </w:r>
    </w:p>
    <w:sectPr w:rsidR="00742E9A" w:rsidRPr="004E31ED" w:rsidSect="00463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54" w:rsidRDefault="008A2754" w:rsidP="00303888">
      <w:r>
        <w:separator/>
      </w:r>
    </w:p>
  </w:endnote>
  <w:endnote w:type="continuationSeparator" w:id="0">
    <w:p w:rsidR="008A2754" w:rsidRDefault="008A2754" w:rsidP="003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54" w:rsidRDefault="008A2754" w:rsidP="00303888">
      <w:r>
        <w:separator/>
      </w:r>
    </w:p>
  </w:footnote>
  <w:footnote w:type="continuationSeparator" w:id="0">
    <w:p w:rsidR="008A2754" w:rsidRDefault="008A2754" w:rsidP="00303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652"/>
    <w:rsid w:val="0004408E"/>
    <w:rsid w:val="00095652"/>
    <w:rsid w:val="00303888"/>
    <w:rsid w:val="004C7C2B"/>
    <w:rsid w:val="004E31ED"/>
    <w:rsid w:val="00572614"/>
    <w:rsid w:val="00677721"/>
    <w:rsid w:val="00742E9A"/>
    <w:rsid w:val="007F396F"/>
    <w:rsid w:val="0084556A"/>
    <w:rsid w:val="0085483E"/>
    <w:rsid w:val="008A2754"/>
    <w:rsid w:val="0094755D"/>
    <w:rsid w:val="00B55344"/>
    <w:rsid w:val="00BA27EF"/>
    <w:rsid w:val="00D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"/>
    <w:basedOn w:val="a"/>
    <w:link w:val="Char"/>
    <w:rsid w:val="00095652"/>
    <w:rPr>
      <w:rFonts w:ascii="宋体" w:eastAsia="宋体" w:hAnsi="Courier New" w:cs="Courier New"/>
      <w:szCs w:val="21"/>
    </w:rPr>
  </w:style>
  <w:style w:type="character" w:customStyle="1" w:styleId="Char">
    <w:name w:val="纯文本 Char"/>
    <w:aliases w:val="标题1 Char"/>
    <w:basedOn w:val="a0"/>
    <w:link w:val="a3"/>
    <w:rsid w:val="00095652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303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388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03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03888"/>
    <w:rPr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Char"/>
    <w:rsid w:val="00303888"/>
    <w:pPr>
      <w:tabs>
        <w:tab w:val="center" w:pos="4160"/>
        <w:tab w:val="right" w:pos="8300"/>
      </w:tabs>
    </w:pPr>
    <w:rPr>
      <w:rFonts w:ascii="Times New Roman" w:hAnsi="Times New Roman" w:cs="Times New Roman"/>
    </w:rPr>
  </w:style>
  <w:style w:type="character" w:customStyle="1" w:styleId="MTDisplayEquationChar">
    <w:name w:val="MTDisplayEquation Char"/>
    <w:basedOn w:val="a0"/>
    <w:link w:val="MTDisplayEquation"/>
    <w:rsid w:val="00303888"/>
    <w:rPr>
      <w:rFonts w:ascii="Times New Roman" w:hAnsi="Times New Roman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4E31E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E3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dcterms:created xsi:type="dcterms:W3CDTF">2020-03-05T04:10:00Z</dcterms:created>
  <dcterms:modified xsi:type="dcterms:W3CDTF">2020-03-21T14:55:00Z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