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64" w:rsidRPr="00B048BB" w:rsidRDefault="00D14BDB" w:rsidP="00B048BB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highlight w:val="yellow"/>
        </w:rPr>
      </w:pPr>
      <w:r w:rsidRPr="00B048BB">
        <w:rPr>
          <w:rFonts w:asciiTheme="minorEastAsia" w:eastAsiaTheme="minorEastAsia" w:hAnsiTheme="minorEastAsia" w:hint="eastAsia"/>
          <w:b/>
          <w:highlight w:val="yellow"/>
        </w:rPr>
        <w:t>拓展</w:t>
      </w:r>
      <w:r w:rsidR="00B048BB" w:rsidRPr="00B048BB">
        <w:rPr>
          <w:rFonts w:asciiTheme="minorEastAsia" w:eastAsiaTheme="minorEastAsia" w:hAnsiTheme="minorEastAsia" w:hint="eastAsia"/>
          <w:b/>
          <w:highlight w:val="yellow"/>
        </w:rPr>
        <w:t>资源</w:t>
      </w:r>
      <w:bookmarkStart w:id="0" w:name="_GoBack"/>
      <w:bookmarkEnd w:id="0"/>
    </w:p>
    <w:p w:rsidR="00665A07" w:rsidRDefault="00665A07" w:rsidP="00665A07">
      <w:pPr>
        <w:spacing w:line="360" w:lineRule="auto"/>
        <w:ind w:firstLineChars="200" w:firstLine="422"/>
        <w:rPr>
          <w:rFonts w:ascii="宋体" w:hAnsi="宋体" w:hint="eastAsia"/>
          <w:b/>
          <w:bCs/>
          <w:color w:val="C00000"/>
        </w:rPr>
      </w:pPr>
    </w:p>
    <w:p w:rsidR="00665A07" w:rsidRDefault="00665A07" w:rsidP="00665A07">
      <w:pPr>
        <w:spacing w:line="360" w:lineRule="auto"/>
        <w:ind w:firstLineChars="200" w:firstLine="422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b/>
          <w:bCs/>
          <w:color w:val="C00000"/>
        </w:rPr>
        <w:t>《两岸新编中国近代史·民国卷》</w:t>
      </w:r>
      <w:r>
        <w:rPr>
          <w:rFonts w:ascii="宋体" w:hAnsi="宋体" w:hint="eastAsia"/>
          <w:bCs/>
          <w:color w:val="000000"/>
        </w:rPr>
        <w:t>，</w:t>
      </w:r>
      <w:r w:rsidRPr="00487321">
        <w:rPr>
          <w:rFonts w:ascii="宋体" w:hAnsi="宋体" w:hint="eastAsia"/>
          <w:b/>
          <w:bCs/>
          <w:color w:val="C00000"/>
        </w:rPr>
        <w:t>王建朗</w:t>
      </w:r>
      <w:r>
        <w:rPr>
          <w:rFonts w:ascii="宋体" w:hAnsi="宋体" w:hint="eastAsia"/>
          <w:b/>
          <w:bCs/>
          <w:color w:val="C00000"/>
        </w:rPr>
        <w:t>、</w:t>
      </w:r>
      <w:r w:rsidRPr="00487321">
        <w:rPr>
          <w:rFonts w:ascii="宋体" w:hAnsi="宋体" w:hint="eastAsia"/>
          <w:b/>
          <w:bCs/>
          <w:color w:val="C00000"/>
        </w:rPr>
        <w:t>黄克武</w:t>
      </w:r>
      <w:r>
        <w:rPr>
          <w:rFonts w:ascii="宋体" w:hAnsi="宋体" w:hint="eastAsia"/>
          <w:b/>
          <w:bCs/>
          <w:color w:val="C00000"/>
        </w:rPr>
        <w:t xml:space="preserve"> 主编</w:t>
      </w:r>
      <w:r>
        <w:rPr>
          <w:rFonts w:ascii="宋体" w:hAnsi="宋体" w:hint="eastAsia"/>
          <w:bCs/>
          <w:color w:val="000000"/>
        </w:rPr>
        <w:t>【</w:t>
      </w:r>
      <w:r w:rsidRPr="00487321">
        <w:rPr>
          <w:rFonts w:ascii="楷体" w:eastAsia="楷体" w:hAnsi="楷体" w:hint="eastAsia"/>
          <w:bCs/>
          <w:color w:val="000000"/>
        </w:rPr>
        <w:t>社会科学文献出版社</w:t>
      </w:r>
      <w:r w:rsidRPr="00ED48BB">
        <w:rPr>
          <w:rFonts w:ascii="楷体" w:eastAsia="楷体" w:hAnsi="楷体" w:hint="eastAsia"/>
          <w:bCs/>
          <w:color w:val="000000"/>
        </w:rPr>
        <w:t>，</w:t>
      </w:r>
      <w:r w:rsidRPr="00ED48BB">
        <w:rPr>
          <w:rFonts w:ascii="楷体" w:eastAsia="楷体" w:hAnsi="楷体" w:cs="Arial"/>
          <w:color w:val="333333"/>
          <w:sz w:val="18"/>
          <w:szCs w:val="18"/>
          <w:shd w:val="clear" w:color="auto" w:fill="FFFFFF"/>
        </w:rPr>
        <w:t>20</w:t>
      </w:r>
      <w:r>
        <w:rPr>
          <w:rFonts w:ascii="楷体" w:eastAsia="楷体" w:hAnsi="楷体" w:cs="Arial" w:hint="eastAsia"/>
          <w:color w:val="333333"/>
          <w:sz w:val="18"/>
          <w:szCs w:val="18"/>
          <w:shd w:val="clear" w:color="auto" w:fill="FFFFFF"/>
        </w:rPr>
        <w:t>16</w:t>
      </w:r>
      <w:r w:rsidRPr="00ED48BB">
        <w:rPr>
          <w:rFonts w:ascii="楷体" w:eastAsia="楷体" w:hAnsi="楷体" w:cs="Arial"/>
          <w:color w:val="333333"/>
          <w:sz w:val="18"/>
          <w:szCs w:val="18"/>
          <w:shd w:val="clear" w:color="auto" w:fill="FFFFFF"/>
        </w:rPr>
        <w:t>年</w:t>
      </w:r>
      <w:r>
        <w:rPr>
          <w:rFonts w:ascii="楷体" w:eastAsia="楷体" w:hAnsi="楷体" w:cs="Arial" w:hint="eastAsia"/>
          <w:color w:val="333333"/>
          <w:sz w:val="18"/>
          <w:szCs w:val="18"/>
          <w:shd w:val="clear" w:color="auto" w:fill="FFFFFF"/>
        </w:rPr>
        <w:t>9</w:t>
      </w:r>
      <w:r w:rsidRPr="00ED48BB">
        <w:rPr>
          <w:rFonts w:ascii="楷体" w:eastAsia="楷体" w:hAnsi="楷体" w:cs="Arial"/>
          <w:color w:val="333333"/>
          <w:sz w:val="18"/>
          <w:szCs w:val="18"/>
          <w:shd w:val="clear" w:color="auto" w:fill="FFFFFF"/>
        </w:rPr>
        <w:t>月</w:t>
      </w:r>
      <w:r>
        <w:rPr>
          <w:rFonts w:ascii="楷体" w:eastAsia="楷体" w:hAnsi="楷体" w:cs="Arial" w:hint="eastAsia"/>
          <w:color w:val="333333"/>
          <w:sz w:val="18"/>
          <w:szCs w:val="18"/>
          <w:shd w:val="clear" w:color="auto" w:fill="FFFFFF"/>
        </w:rPr>
        <w:t>出</w:t>
      </w:r>
      <w:r w:rsidRPr="00ED48BB">
        <w:rPr>
          <w:rFonts w:ascii="楷体" w:eastAsia="楷体" w:hAnsi="楷体" w:cs="Arial" w:hint="eastAsia"/>
          <w:color w:val="333333"/>
          <w:sz w:val="18"/>
          <w:szCs w:val="18"/>
          <w:shd w:val="clear" w:color="auto" w:fill="FFFFFF"/>
        </w:rPr>
        <w:t>版</w:t>
      </w:r>
      <w:r>
        <w:rPr>
          <w:rFonts w:ascii="宋体" w:hAnsi="宋体" w:hint="eastAsia"/>
          <w:bCs/>
          <w:color w:val="000000"/>
        </w:rPr>
        <w:t>】</w:t>
      </w:r>
    </w:p>
    <w:p w:rsidR="00665A07" w:rsidRPr="00487321" w:rsidRDefault="00665A07" w:rsidP="00665A07">
      <w:pPr>
        <w:spacing w:line="360" w:lineRule="auto"/>
        <w:ind w:firstLineChars="200" w:firstLine="420"/>
        <w:rPr>
          <w:rFonts w:ascii="宋体" w:hAnsi="宋体" w:hint="eastAsia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53975</wp:posOffset>
            </wp:positionV>
            <wp:extent cx="99060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185" y="21396"/>
                <wp:lineTo x="2118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D14">
        <w:rPr>
          <w:rFonts w:ascii="宋体" w:hAnsi="宋体" w:hint="eastAsia"/>
          <w:b/>
          <w:bCs/>
          <w:color w:val="000000"/>
        </w:rPr>
        <w:t>内容摘要</w:t>
      </w:r>
      <w:r>
        <w:rPr>
          <w:rFonts w:ascii="宋体" w:hAnsi="宋体" w:hint="eastAsia"/>
          <w:bCs/>
          <w:color w:val="000000"/>
        </w:rPr>
        <w:t>：</w:t>
      </w:r>
      <w:r w:rsidRPr="00487321">
        <w:rPr>
          <w:rFonts w:ascii="宋体" w:hAnsi="宋体" w:hint="eastAsia"/>
          <w:bCs/>
          <w:color w:val="000000"/>
        </w:rPr>
        <w:t>《两岸新编中国近代史》</w:t>
      </w:r>
      <w:r w:rsidRPr="003A0426">
        <w:rPr>
          <w:rFonts w:ascii="宋体" w:hAnsi="宋体" w:hint="eastAsia"/>
          <w:bCs/>
          <w:color w:val="000000"/>
        </w:rPr>
        <w:t>是两岸著名学者第一次合作撰写民国史，其学术意义和社会意义不言而喻。</w:t>
      </w:r>
      <w:r w:rsidRPr="00487321">
        <w:rPr>
          <w:rFonts w:ascii="宋体" w:hAnsi="宋体" w:hint="eastAsia"/>
          <w:bCs/>
          <w:color w:val="000000"/>
        </w:rPr>
        <w:t>《两岸新编中国近代史》分晚清卷和民国卷，各卷又分为上、下两册，上册为通史，下册为专题史。全书论述了中国近代史上政治、军事、经济、外交、思想、文化、社会等领域的一系列重大问题</w:t>
      </w:r>
      <w:r>
        <w:rPr>
          <w:rFonts w:ascii="宋体" w:hAnsi="宋体" w:hint="eastAsia"/>
          <w:bCs/>
          <w:color w:val="000000"/>
        </w:rPr>
        <w:t>；</w:t>
      </w:r>
      <w:r w:rsidRPr="00380100">
        <w:rPr>
          <w:rFonts w:ascii="宋体" w:hAnsi="宋体" w:hint="eastAsia"/>
          <w:bCs/>
          <w:color w:val="000000"/>
        </w:rPr>
        <w:t>以专题研究的框架，展现中国近代史研究的广度与深度，尤其着重展现</w:t>
      </w:r>
      <w:proofErr w:type="gramStart"/>
      <w:r w:rsidRPr="00380100">
        <w:rPr>
          <w:rFonts w:ascii="宋体" w:hAnsi="宋体" w:hint="eastAsia"/>
          <w:bCs/>
          <w:color w:val="000000"/>
        </w:rPr>
        <w:t>1980</w:t>
      </w:r>
      <w:proofErr w:type="gramEnd"/>
      <w:r w:rsidRPr="00380100">
        <w:rPr>
          <w:rFonts w:ascii="宋体" w:hAnsi="宋体" w:hint="eastAsia"/>
          <w:bCs/>
          <w:color w:val="000000"/>
        </w:rPr>
        <w:t>年代以来中国近代史研究在史料运用、研究方法、个案解读、历史诠释等方面的新进展与新趋向，注重其学术性与前沿性。</w:t>
      </w:r>
      <w:r w:rsidRPr="00E6151E">
        <w:rPr>
          <w:rFonts w:ascii="宋体" w:hAnsi="宋体" w:hint="eastAsia"/>
          <w:bCs/>
          <w:color w:val="000000"/>
        </w:rPr>
        <w:t>《两岸新编中国近代史·民国卷》</w:t>
      </w:r>
      <w:r>
        <w:rPr>
          <w:rFonts w:ascii="宋体" w:hAnsi="宋体" w:hint="eastAsia"/>
          <w:bCs/>
          <w:color w:val="000000"/>
        </w:rPr>
        <w:t>贯穿全书的宗旨</w:t>
      </w:r>
      <w:r w:rsidRPr="00E6151E">
        <w:rPr>
          <w:rFonts w:ascii="宋体" w:hAnsi="宋体" w:hint="eastAsia"/>
          <w:bCs/>
          <w:color w:val="000000"/>
        </w:rPr>
        <w:t>是从政治史与军事史的坐标轴来探讨民国政治的肇端、特质、动力与趋向。《两岸新编中国近代史·民国卷》</w:t>
      </w:r>
      <w:r w:rsidRPr="003A0426">
        <w:rPr>
          <w:rFonts w:ascii="宋体" w:hAnsi="宋体" w:hint="eastAsia"/>
          <w:bCs/>
          <w:color w:val="000000"/>
        </w:rPr>
        <w:t>，上册更多涉及民国政治、军事、外交，下卷主要关注民国经济、社会、文化，再现了民国历史的全貌及相关研究的最新进展。</w:t>
      </w:r>
    </w:p>
    <w:p w:rsidR="00665A07" w:rsidRPr="00BE4898" w:rsidRDefault="00665A07" w:rsidP="00665A07">
      <w:pPr>
        <w:spacing w:line="360" w:lineRule="auto"/>
        <w:ind w:firstLineChars="200" w:firstLine="422"/>
        <w:rPr>
          <w:rFonts w:ascii="楷体" w:eastAsia="楷体" w:hAnsi="楷体" w:hint="eastAsia"/>
          <w:b/>
          <w:bCs/>
          <w:color w:val="000000"/>
        </w:rPr>
      </w:pPr>
      <w:r w:rsidRPr="009B1D14">
        <w:rPr>
          <w:rFonts w:ascii="宋体" w:hAnsi="宋体" w:hint="eastAsia"/>
          <w:b/>
          <w:bCs/>
          <w:color w:val="000000"/>
        </w:rPr>
        <w:t>片断欣赏</w:t>
      </w:r>
      <w:r>
        <w:rPr>
          <w:rFonts w:ascii="宋体" w:hAnsi="宋体" w:hint="eastAsia"/>
          <w:bCs/>
          <w:color w:val="000000"/>
        </w:rPr>
        <w:t>：</w:t>
      </w:r>
      <w:r>
        <w:rPr>
          <w:rFonts w:ascii="楷体" w:eastAsia="楷体" w:hAnsi="楷体" w:hint="eastAsia"/>
          <w:b/>
          <w:bCs/>
          <w:color w:val="000000"/>
        </w:rPr>
        <w:t xml:space="preserve">   </w:t>
      </w:r>
      <w:r w:rsidRPr="00BE4898">
        <w:rPr>
          <w:rFonts w:ascii="楷体" w:eastAsia="楷体" w:hAnsi="楷体" w:hint="eastAsia"/>
          <w:b/>
          <w:bCs/>
          <w:color w:val="000000"/>
        </w:rPr>
        <w:t>大国地位的争取与确立</w:t>
      </w:r>
    </w:p>
    <w:p w:rsidR="00665A07" w:rsidRPr="00BE4898" w:rsidRDefault="00665A07" w:rsidP="00665A07">
      <w:pPr>
        <w:spacing w:line="360" w:lineRule="auto"/>
        <w:ind w:firstLineChars="200" w:firstLine="420"/>
        <w:rPr>
          <w:rFonts w:ascii="楷体" w:eastAsia="楷体" w:hAnsi="楷体" w:hint="eastAsia"/>
          <w:bCs/>
          <w:color w:val="000000"/>
        </w:rPr>
      </w:pPr>
      <w:r w:rsidRPr="00BE4898">
        <w:rPr>
          <w:rFonts w:ascii="楷体" w:eastAsia="楷体" w:hAnsi="楷体" w:hint="eastAsia"/>
          <w:bCs/>
          <w:color w:val="000000"/>
        </w:rPr>
        <w:t>太平洋战争的爆发，完全符合中国的战略期望，中国终于与美英苏等世界强国一同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立于反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轴心国的阵营，中国的抗战与世界战争连到了一起。战争的胜败已不再是问题，尽管还要付出艰辛的努力。太平洋战争爆发后，中国外交的主要目标已不只是争取盟国支持，其注意力逐渐转移到改善中国的外交地位争取中国的大国地位上来。</w:t>
      </w:r>
    </w:p>
    <w:p w:rsidR="00665A07" w:rsidRPr="00BE4898" w:rsidRDefault="00665A07" w:rsidP="00665A07">
      <w:pPr>
        <w:spacing w:line="360" w:lineRule="auto"/>
        <w:ind w:firstLineChars="200" w:firstLine="420"/>
        <w:rPr>
          <w:rFonts w:ascii="楷体" w:eastAsia="楷体" w:hAnsi="楷体" w:hint="eastAsia"/>
          <w:bCs/>
          <w:color w:val="000000"/>
        </w:rPr>
      </w:pPr>
      <w:r w:rsidRPr="00BE4898">
        <w:rPr>
          <w:rFonts w:ascii="楷体" w:eastAsia="楷体" w:hAnsi="楷体" w:hint="eastAsia"/>
          <w:bCs/>
          <w:color w:val="000000"/>
        </w:rPr>
        <w:t>中国的大国意识看起来似乎是突然间出现的，但又是一个必然的结果。尽管反轴心国国家有20多个，但此时实际承担着主要作战任务的只有4家。中国作为与轴心国作战最久的国家，又是牵制着日军巨大兵力的国家，成为主角之一，也是自然。1942年1月，二十六国联合宣言的发表，及蒋介石出任盟军中国战区最高统帅，统一指挥中国、越南、泰国境内的盟军作战，便预示了中国地位的极大提升。二十六国宣言由美、英、苏、中领衔签署。在近代以来的国际活动中，中国基本上是在别人拟定的多边国际条约上签字，有时甚至不得不在有损自身利益的条约上签字，而今以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领衔国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的身份签署国际文件，这是从未有过的事情，令中国朝野各方颇感自豪。二十六国宣言签署时，美国总统罗斯福对宋子文表示，欢迎中国为四强之一。</w:t>
      </w:r>
    </w:p>
    <w:p w:rsidR="00665A07" w:rsidRPr="00BE4898" w:rsidRDefault="00665A07" w:rsidP="00665A07">
      <w:pPr>
        <w:spacing w:line="360" w:lineRule="auto"/>
        <w:ind w:firstLineChars="200" w:firstLine="420"/>
        <w:rPr>
          <w:rFonts w:ascii="楷体" w:eastAsia="楷体" w:hAnsi="楷体" w:hint="eastAsia"/>
          <w:bCs/>
          <w:color w:val="000000"/>
        </w:rPr>
      </w:pPr>
      <w:r w:rsidRPr="00BE4898">
        <w:rPr>
          <w:rFonts w:ascii="楷体" w:eastAsia="楷体" w:hAnsi="楷体" w:hint="eastAsia"/>
          <w:bCs/>
          <w:color w:val="000000"/>
        </w:rPr>
        <w:t>蒋介石在1942年1月的日记中写道：二十六国共同宣言发表后，名义上且以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美英俄华为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中心，于是我国列为四强之一。再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自我允任中国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战区统帅之后，且越南、暹罗亦列入本战</w:t>
      </w:r>
      <w:r w:rsidRPr="00BE4898">
        <w:rPr>
          <w:rFonts w:ascii="楷体" w:eastAsia="楷体" w:hAnsi="楷体" w:hint="eastAsia"/>
          <w:bCs/>
          <w:color w:val="000000"/>
        </w:rPr>
        <w:lastRenderedPageBreak/>
        <w:t>区内，于是国家与个人之声誉与地位，实为有史以来开空前惟一优胜之局也。当然，面对着这一不久前尚无法想象的尊崇地位，蒋介石也流露出了惶恐，“甚恐有名无实，盗虚名而受实祸，能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不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戒惧乎哉！ ”</w:t>
      </w:r>
    </w:p>
    <w:p w:rsidR="00665A07" w:rsidRDefault="00665A07" w:rsidP="00665A07">
      <w:pPr>
        <w:spacing w:line="360" w:lineRule="auto"/>
        <w:ind w:firstLineChars="200" w:firstLine="420"/>
        <w:rPr>
          <w:rFonts w:ascii="楷体" w:eastAsia="楷体" w:hAnsi="楷体" w:hint="eastAsia"/>
          <w:bCs/>
          <w:color w:val="000000"/>
        </w:rPr>
      </w:pPr>
      <w:r w:rsidRPr="00BE4898">
        <w:rPr>
          <w:rFonts w:ascii="楷体" w:eastAsia="楷体" w:hAnsi="楷体" w:hint="eastAsia"/>
          <w:bCs/>
          <w:color w:val="000000"/>
        </w:rPr>
        <w:t>社会各界也为这一地位的提升而感到欢欣鼓舞，很快</w:t>
      </w:r>
      <w:proofErr w:type="gramStart"/>
      <w:r w:rsidRPr="00BE4898">
        <w:rPr>
          <w:rFonts w:ascii="楷体" w:eastAsia="楷体" w:hAnsi="楷体" w:hint="eastAsia"/>
          <w:bCs/>
          <w:color w:val="000000"/>
        </w:rPr>
        <w:t>认同四</w:t>
      </w:r>
      <w:proofErr w:type="gramEnd"/>
      <w:r w:rsidRPr="00BE4898">
        <w:rPr>
          <w:rFonts w:ascii="楷体" w:eastAsia="楷体" w:hAnsi="楷体" w:hint="eastAsia"/>
          <w:bCs/>
          <w:color w:val="000000"/>
        </w:rPr>
        <w:t>强的说法，期望中国承担起大国角色。《中央日报》社论称：“这的确是历史上空前未有的大事”。“在今日整个世界之中，我们已是四强之一，中美英苏不但是现在反侵略阵线的四大主力，并且是未来重建新世界的四根支柱。在我国历史上，我们的国际地位从未有达到这样高峰”。当然，人们也意识到，中国国际地位的真正提升，还有待于自己更多的努力。《大公报》的一篇文章便有些自我警醒的意识：自去年十二月九日我们对日德意宣战，今年元旦参加反侵略同盟，我们已正式踏上世界政治舞台，今后世界战时与战后的大大小小问题我们都得参加；参加得力，我们可以一跃而为列强之一员，参加不力以至失当，将永远做一个三四等国家。这一点，我们应该以极大的警惕，做今后的努力。</w:t>
      </w:r>
    </w:p>
    <w:p w:rsidR="00665A07" w:rsidRDefault="00665A07" w:rsidP="00665A07">
      <w:pPr>
        <w:spacing w:line="360" w:lineRule="auto"/>
        <w:ind w:firstLineChars="200" w:firstLine="420"/>
        <w:rPr>
          <w:rFonts w:ascii="楷体" w:eastAsia="楷体" w:hAnsi="楷体" w:hint="eastAsia"/>
          <w:bCs/>
          <w:color w:val="000000"/>
        </w:rPr>
      </w:pPr>
      <w:r w:rsidRPr="00BE4898">
        <w:rPr>
          <w:rFonts w:ascii="楷体" w:eastAsia="楷体" w:hAnsi="楷体" w:hint="eastAsia"/>
          <w:bCs/>
          <w:color w:val="000000"/>
        </w:rPr>
        <w:t>中国争取大国地位的努力，从两个方面齐头并进。一是充分发挥一个地区大国的作用，对国境以外的事务展现其关怀，发挥其影响，对周边国家的抗日活动给予力所能及的支持，塑造一个合格的大国形象。二是努力在国际组织体制上寻求确定中国的大国地位，在对战后国际组织的设计中，确保中国担任重要角色。</w:t>
      </w:r>
    </w:p>
    <w:p w:rsidR="001D3141" w:rsidRPr="00665A07" w:rsidRDefault="001D3141" w:rsidP="00665A07">
      <w:pPr>
        <w:pStyle w:val="a6"/>
        <w:tabs>
          <w:tab w:val="left" w:pos="4253"/>
        </w:tabs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color w:val="FF0000"/>
        </w:rPr>
      </w:pPr>
    </w:p>
    <w:sectPr w:rsidR="001D3141" w:rsidRPr="0066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CA" w:rsidRDefault="00802ECA" w:rsidP="00B048BB">
      <w:r>
        <w:separator/>
      </w:r>
    </w:p>
  </w:endnote>
  <w:endnote w:type="continuationSeparator" w:id="0">
    <w:p w:rsidR="00802ECA" w:rsidRDefault="00802ECA" w:rsidP="00B0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CA" w:rsidRDefault="00802ECA" w:rsidP="00B048BB">
      <w:r>
        <w:separator/>
      </w:r>
    </w:p>
  </w:footnote>
  <w:footnote w:type="continuationSeparator" w:id="0">
    <w:p w:rsidR="00802ECA" w:rsidRDefault="00802ECA" w:rsidP="00B0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4"/>
    <w:rsid w:val="001D3141"/>
    <w:rsid w:val="00665A07"/>
    <w:rsid w:val="00702764"/>
    <w:rsid w:val="00727D25"/>
    <w:rsid w:val="00802ECA"/>
    <w:rsid w:val="00A56652"/>
    <w:rsid w:val="00B048BB"/>
    <w:rsid w:val="00D14BDB"/>
    <w:rsid w:val="1B0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048BB"/>
    <w:rPr>
      <w:sz w:val="18"/>
      <w:szCs w:val="18"/>
    </w:rPr>
  </w:style>
  <w:style w:type="character" w:customStyle="1" w:styleId="Char">
    <w:name w:val="批注框文本 Char"/>
    <w:basedOn w:val="a0"/>
    <w:link w:val="a3"/>
    <w:rsid w:val="00B048B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48B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0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048BB"/>
    <w:rPr>
      <w:kern w:val="2"/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A56652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A5665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2020-03-11T22:05:00Z</dcterms:created>
  <dcterms:modified xsi:type="dcterms:W3CDTF">2020-03-28T00:42:00Z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