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FA725" w14:textId="0C0E3670" w:rsidR="00FA6AD9" w:rsidRDefault="00FA6AD9" w:rsidP="00FA6AD9">
      <w:pPr>
        <w:spacing w:line="360" w:lineRule="auto"/>
        <w:jc w:val="center"/>
        <w:rPr>
          <w:rFonts w:ascii="方正行楷简体" w:eastAsia="方正行楷简体" w:hAnsi="Calibri" w:cs="Times New Roman"/>
          <w:b/>
          <w:spacing w:val="30"/>
          <w:kern w:val="10"/>
          <w:sz w:val="32"/>
          <w:szCs w:val="32"/>
        </w:rPr>
      </w:pP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高一语文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《</w:t>
      </w:r>
      <w:r w:rsidR="005E32D2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析讽谏艺术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，感</w:t>
      </w:r>
      <w:r w:rsidR="005E32D2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策士风采</w:t>
      </w:r>
      <w:r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》</w:t>
      </w:r>
      <w:r w:rsidRPr="00EE020F">
        <w:rPr>
          <w:rFonts w:ascii="方正行楷简体" w:eastAsia="方正行楷简体" w:hAnsi="Calibri" w:cs="Times New Roman" w:hint="eastAsia"/>
          <w:b/>
          <w:spacing w:val="30"/>
          <w:kern w:val="10"/>
          <w:sz w:val="32"/>
          <w:szCs w:val="32"/>
        </w:rPr>
        <w:t>专题</w:t>
      </w:r>
    </w:p>
    <w:p w14:paraId="60FC1BF8" w14:textId="77777777" w:rsidR="007A3953" w:rsidRDefault="0004546B" w:rsidP="00FA6AD9">
      <w:pPr>
        <w:spacing w:line="360" w:lineRule="auto"/>
        <w:jc w:val="center"/>
        <w:rPr>
          <w:rFonts w:asciiTheme="minorEastAsia" w:hAnsiTheme="minorEastAsia" w:cs="Times New Roman"/>
          <w:b/>
          <w:color w:val="000000" w:themeColor="text1"/>
          <w:kern w:val="10"/>
          <w:sz w:val="32"/>
          <w:szCs w:val="32"/>
        </w:rPr>
      </w:pPr>
      <w:r w:rsidRPr="005F042E">
        <w:rPr>
          <w:rFonts w:asciiTheme="minorEastAsia" w:hAnsiTheme="minorEastAsia" w:cs="Times New Roman"/>
          <w:b/>
          <w:color w:val="000000" w:themeColor="text1"/>
          <w:kern w:val="10"/>
          <w:sz w:val="32"/>
          <w:szCs w:val="32"/>
        </w:rPr>
        <w:t>检</w:t>
      </w:r>
      <w:r w:rsidR="005F042E">
        <w:rPr>
          <w:rFonts w:asciiTheme="minorEastAsia" w:hAnsiTheme="minorEastAsia" w:cs="Times New Roman" w:hint="eastAsia"/>
          <w:b/>
          <w:color w:val="000000" w:themeColor="text1"/>
          <w:kern w:val="10"/>
          <w:sz w:val="32"/>
          <w:szCs w:val="32"/>
        </w:rPr>
        <w:t xml:space="preserve"> </w:t>
      </w:r>
      <w:r w:rsidRPr="005F042E">
        <w:rPr>
          <w:rFonts w:asciiTheme="minorEastAsia" w:hAnsiTheme="minorEastAsia" w:cs="Times New Roman"/>
          <w:b/>
          <w:color w:val="000000" w:themeColor="text1"/>
          <w:kern w:val="10"/>
          <w:sz w:val="32"/>
          <w:szCs w:val="32"/>
        </w:rPr>
        <w:t>测</w:t>
      </w:r>
      <w:r w:rsidR="005F042E">
        <w:rPr>
          <w:rFonts w:asciiTheme="minorEastAsia" w:hAnsiTheme="minorEastAsia" w:cs="Times New Roman" w:hint="eastAsia"/>
          <w:b/>
          <w:color w:val="000000" w:themeColor="text1"/>
          <w:kern w:val="10"/>
          <w:sz w:val="32"/>
          <w:szCs w:val="32"/>
        </w:rPr>
        <w:t xml:space="preserve"> </w:t>
      </w:r>
      <w:r w:rsidRPr="005F042E">
        <w:rPr>
          <w:rFonts w:asciiTheme="minorEastAsia" w:hAnsiTheme="minorEastAsia" w:cs="Times New Roman" w:hint="eastAsia"/>
          <w:b/>
          <w:color w:val="000000" w:themeColor="text1"/>
          <w:kern w:val="10"/>
          <w:sz w:val="32"/>
          <w:szCs w:val="32"/>
        </w:rPr>
        <w:t>题</w:t>
      </w:r>
      <w:r w:rsidR="005F042E">
        <w:rPr>
          <w:rFonts w:asciiTheme="minorEastAsia" w:hAnsiTheme="minorEastAsia" w:cs="Times New Roman" w:hint="eastAsia"/>
          <w:b/>
          <w:color w:val="000000" w:themeColor="text1"/>
          <w:kern w:val="10"/>
          <w:sz w:val="32"/>
          <w:szCs w:val="32"/>
        </w:rPr>
        <w:t xml:space="preserve"> </w:t>
      </w:r>
      <w:r w:rsidRPr="005F042E">
        <w:rPr>
          <w:rFonts w:asciiTheme="minorEastAsia" w:hAnsiTheme="minorEastAsia" w:cs="Times New Roman" w:hint="eastAsia"/>
          <w:b/>
          <w:color w:val="000000" w:themeColor="text1"/>
          <w:kern w:val="10"/>
          <w:sz w:val="32"/>
          <w:szCs w:val="32"/>
        </w:rPr>
        <w:t>目</w:t>
      </w:r>
    </w:p>
    <w:p w14:paraId="42C9D7BA" w14:textId="77777777" w:rsidR="00FA6AD9" w:rsidRPr="005F042E" w:rsidRDefault="00FA6AD9" w:rsidP="00FA6AD9">
      <w:pPr>
        <w:spacing w:line="360" w:lineRule="auto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5465E438" w14:textId="4114D90A" w:rsidR="006D65D4" w:rsidRPr="005F042E" w:rsidRDefault="007A3953" w:rsidP="00FA6AD9">
      <w:pPr>
        <w:spacing w:line="360" w:lineRule="auto"/>
        <w:rPr>
          <w:rFonts w:asciiTheme="minorEastAsia" w:hAnsiTheme="minorEastAsia" w:hint="eastAsia"/>
          <w:b/>
          <w:color w:val="000000" w:themeColor="text1"/>
          <w:sz w:val="24"/>
          <w:szCs w:val="24"/>
        </w:rPr>
      </w:pPr>
      <w:r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一</w:t>
      </w:r>
      <w:r w:rsidRPr="005F042E">
        <w:rPr>
          <w:rFonts w:asciiTheme="minorEastAsia" w:hAnsiTheme="minorEastAsia"/>
          <w:b/>
          <w:color w:val="000000" w:themeColor="text1"/>
          <w:sz w:val="24"/>
          <w:szCs w:val="24"/>
        </w:rPr>
        <w:t>、</w:t>
      </w:r>
      <w:r w:rsidR="006D65D4"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默写</w:t>
      </w:r>
    </w:p>
    <w:p w14:paraId="0734EBD9" w14:textId="5115205B" w:rsidR="00BD21D9" w:rsidRPr="003B40CA" w:rsidRDefault="00BA4525" w:rsidP="000247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1.</w:t>
      </w:r>
      <w:r w:rsidR="009059C1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邹忌讽齐王纳谏</w:t>
      </w:r>
      <w:r w:rsidR="009059C1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中，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邹忌从日常家事入手，现身说法、用自己亲身体验讽劝齐王“</w:t>
      </w:r>
      <w:bookmarkStart w:id="0" w:name="_Hlk36046135"/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</w:t>
      </w:r>
      <w:bookmarkEnd w:id="0"/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，私我也；妾之美我者，畏我也；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</w:t>
      </w:r>
      <w:r w:rsidR="00024745"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</w:p>
    <w:p w14:paraId="63F11687" w14:textId="6C6C0627" w:rsidR="00BA4525" w:rsidRPr="003B40CA" w:rsidRDefault="00BD21D9" w:rsidP="000247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” ，这样就把治国安邦之道置于形象的比喻之中。</w:t>
      </w:r>
    </w:p>
    <w:p w14:paraId="03F97A67" w14:textId="53E1C9B6" w:rsidR="00024745" w:rsidRDefault="008615BD" w:rsidP="000247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2.</w:t>
      </w:r>
      <w:r w:rsidR="00BA4525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邹忌讽齐王纳谏</w:t>
      </w:r>
      <w:r w:rsidR="00BA4525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》中，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中写齐王受邹忌启发，用悬赏的方法广泛征求臣民意见的句子是：群臣吏民，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，受上赏；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="00BD21D9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</w:p>
    <w:p w14:paraId="32FA1F3F" w14:textId="328719E7" w:rsidR="00BA4525" w:rsidRPr="003B40CA" w:rsidRDefault="00BD21D9" w:rsidP="000247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受中赏；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，闻寡人之耳者，受下赏。</w:t>
      </w:r>
    </w:p>
    <w:p w14:paraId="408D846F" w14:textId="00B99FD0" w:rsidR="00E54BD8" w:rsidRPr="003B40CA" w:rsidRDefault="00B374D0" w:rsidP="00024745">
      <w:pPr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3</w:t>
      </w:r>
      <w:r w:rsidR="00E54BD8"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.</w:t>
      </w:r>
      <w:r w:rsidR="003B40CA"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《烛之武退秦师</w:t>
      </w:r>
      <w:r w:rsidR="00E54BD8"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》</w:t>
      </w:r>
      <w:r w:rsidR="003B40CA"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中，烛之武劝说秦伯，貌似谦恭，却极有份量，以一个假设句否定了秦出兵的合理性，也由此掌握了谈话的主动权，以退为进，柔中有刚的句子是:</w:t>
      </w:r>
      <w:r w:rsidR="003B40CA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="003B40CA"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，</w:t>
      </w:r>
      <w:r w:rsidR="003B40CA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</w:t>
      </w:r>
      <w:r w:rsidR="003B40CA"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</w:p>
    <w:p w14:paraId="3FAB52A4" w14:textId="59B20842" w:rsidR="003B40CA" w:rsidRPr="003B40CA" w:rsidRDefault="00B374D0" w:rsidP="00024745">
      <w:pPr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24"/>
          <w:u w:val="single"/>
        </w:rPr>
      </w:pPr>
      <w:r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4</w:t>
      </w:r>
      <w:r w:rsidR="00E54BD8"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.</w:t>
      </w:r>
      <w:r w:rsidR="003B40CA"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《烛之武退秦师》中，烛之武从地理位置说明“亡郑”于秦无益而有害的结果。当时秦在西，郑在东，晋置于两国之间，秦郑并不接壤，秦欲越晋据郑，绝无可能的句子是:</w:t>
      </w:r>
      <w:r w:rsidR="003B40CA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="003B40CA"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，</w:t>
      </w:r>
      <w:r w:rsidR="003B40CA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</w:t>
      </w:r>
      <w:r w:rsidR="003B40CA" w:rsidRPr="003B40C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。</w:t>
      </w:r>
    </w:p>
    <w:p w14:paraId="7C45DB78" w14:textId="0A18C66D" w:rsidR="00B374D0" w:rsidRPr="003B40CA" w:rsidRDefault="00B374D0" w:rsidP="00024745">
      <w:pPr>
        <w:spacing w:line="360" w:lineRule="auto"/>
        <w:rPr>
          <w:color w:val="000000" w:themeColor="text1"/>
          <w:sz w:val="24"/>
          <w:szCs w:val="24"/>
        </w:rPr>
      </w:pPr>
      <w:r w:rsidRPr="003B40CA">
        <w:rPr>
          <w:rFonts w:cs="Times New Roman" w:hint="eastAsia"/>
          <w:color w:val="000000" w:themeColor="text1"/>
          <w:sz w:val="24"/>
          <w:szCs w:val="24"/>
        </w:rPr>
        <w:t>5.</w:t>
      </w:r>
      <w:r w:rsidRPr="003B40CA">
        <w:rPr>
          <w:rFonts w:hint="eastAsia"/>
          <w:color w:val="000000" w:themeColor="text1"/>
          <w:sz w:val="24"/>
          <w:szCs w:val="24"/>
        </w:rPr>
        <w:t xml:space="preserve"> </w:t>
      </w:r>
      <w:r w:rsidR="003B40CA" w:rsidRPr="003B40CA">
        <w:rPr>
          <w:rFonts w:hint="eastAsia"/>
          <w:color w:val="000000" w:themeColor="text1"/>
          <w:sz w:val="24"/>
          <w:szCs w:val="24"/>
        </w:rPr>
        <w:t>《烛之武退秦师》中，</w:t>
      </w:r>
      <w:r w:rsidR="003B40CA" w:rsidRPr="003B40CA">
        <w:rPr>
          <w:rFonts w:hint="eastAsia"/>
          <w:sz w:val="24"/>
          <w:szCs w:val="24"/>
        </w:rPr>
        <w:t>烛之武紧紧抓住秦穆公欲吞并天下的心理，联系实际，指点迷津，循循善诱，娓娓说理，动之以情，诱之以利，“若舍郑以为东道主，</w:t>
      </w:r>
      <w:r w:rsidR="003B40CA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="003B40CA" w:rsidRPr="003B40CA">
        <w:rPr>
          <w:rFonts w:hint="eastAsia"/>
          <w:sz w:val="24"/>
          <w:szCs w:val="24"/>
        </w:rPr>
        <w:t>，</w:t>
      </w:r>
      <w:r w:rsidR="003B40CA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="003B40CA" w:rsidRPr="003B40CA">
        <w:rPr>
          <w:rFonts w:hint="eastAsia"/>
          <w:sz w:val="24"/>
          <w:szCs w:val="24"/>
        </w:rPr>
        <w:t>，君亦无所害”“亡郑”、“舍郑”的利害关系一目了然，明智的秦穆公自当怦然心动，坐收渔利。</w:t>
      </w:r>
    </w:p>
    <w:p w14:paraId="536930A1" w14:textId="77777777" w:rsidR="003B40CA" w:rsidRDefault="00B374D0" w:rsidP="00024745">
      <w:pPr>
        <w:spacing w:line="360" w:lineRule="auto"/>
        <w:rPr>
          <w:sz w:val="24"/>
          <w:szCs w:val="24"/>
        </w:rPr>
      </w:pPr>
      <w:r w:rsidRPr="003B40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6、</w:t>
      </w:r>
      <w:r w:rsidR="003B40CA" w:rsidRPr="003B40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《烛之武退秦师》中，</w:t>
      </w:r>
      <w:r w:rsidR="003B40CA" w:rsidRPr="003B40CA">
        <w:rPr>
          <w:rFonts w:hint="eastAsia"/>
          <w:sz w:val="24"/>
          <w:szCs w:val="24"/>
        </w:rPr>
        <w:t>烛之武用雄辩的事实指出晋乃背信弃义、出尔反尔、过河拆桥、忘恩负义之徒的句子是</w:t>
      </w:r>
      <w:r w:rsidR="003B40CA" w:rsidRPr="003B40CA">
        <w:rPr>
          <w:rFonts w:hint="eastAsia"/>
          <w:sz w:val="24"/>
          <w:szCs w:val="24"/>
        </w:rPr>
        <w:t>:</w:t>
      </w:r>
      <w:r w:rsidR="003B40CA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="003B40CA" w:rsidRPr="003B40CA">
        <w:rPr>
          <w:rFonts w:hint="eastAsia"/>
          <w:sz w:val="24"/>
          <w:szCs w:val="24"/>
        </w:rPr>
        <w:t>，</w:t>
      </w:r>
      <w:r w:rsidR="003B40CA"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="003B40CA" w:rsidRPr="003B40CA">
        <w:rPr>
          <w:rFonts w:hint="eastAsia"/>
          <w:sz w:val="24"/>
          <w:szCs w:val="24"/>
        </w:rPr>
        <w:t>，</w:t>
      </w:r>
    </w:p>
    <w:p w14:paraId="61CD7DDF" w14:textId="6A2A3C24" w:rsidR="003B40CA" w:rsidRDefault="003B40CA" w:rsidP="00024745">
      <w:pPr>
        <w:spacing w:line="360" w:lineRule="auto"/>
        <w:rPr>
          <w:sz w:val="24"/>
          <w:szCs w:val="24"/>
        </w:rPr>
      </w:pP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Pr="003B40CA">
        <w:rPr>
          <w:rFonts w:hint="eastAsia"/>
          <w:sz w:val="24"/>
          <w:szCs w:val="24"/>
        </w:rPr>
        <w:t>，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             </w:t>
      </w:r>
      <w:r w:rsidRPr="003B40CA">
        <w:rPr>
          <w:rFonts w:hint="eastAsia"/>
          <w:sz w:val="24"/>
          <w:szCs w:val="24"/>
        </w:rPr>
        <w:t>。</w:t>
      </w:r>
    </w:p>
    <w:p w14:paraId="7152254A" w14:textId="34128ADE" w:rsidR="00024745" w:rsidRDefault="00024745" w:rsidP="003B40CA">
      <w:pPr>
        <w:spacing w:line="276" w:lineRule="auto"/>
        <w:rPr>
          <w:sz w:val="24"/>
          <w:szCs w:val="24"/>
        </w:rPr>
      </w:pPr>
    </w:p>
    <w:p w14:paraId="116059CE" w14:textId="57D73331" w:rsidR="00ED151B" w:rsidRPr="005F042E" w:rsidRDefault="00ED151B" w:rsidP="003B40CA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</w:t>
      </w:r>
      <w:r w:rsidRPr="005F042E">
        <w:rPr>
          <w:rFonts w:asciiTheme="minorEastAsia" w:hAnsiTheme="minorEastAsia"/>
          <w:b/>
          <w:color w:val="000000" w:themeColor="text1"/>
          <w:sz w:val="24"/>
          <w:szCs w:val="24"/>
        </w:rPr>
        <w:t>、</w:t>
      </w:r>
      <w:r w:rsidR="0002474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文学常识填空</w:t>
      </w:r>
    </w:p>
    <w:p w14:paraId="083BC272" w14:textId="0E93B88D" w:rsidR="00FA6AD9" w:rsidRPr="00024745" w:rsidRDefault="00024745" w:rsidP="00FA6AD9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1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024745">
        <w:rPr>
          <w:rFonts w:hint="eastAsia"/>
        </w:rPr>
        <w:t xml:space="preserve"> 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《春秋》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是我国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现存最早的一部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体史书。相传为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依据鲁国史官所编的《春秋》加以整理修订而成的。</w:t>
      </w:r>
    </w:p>
    <w:p w14:paraId="60AB0D09" w14:textId="1AA08BC9" w:rsidR="00024745" w:rsidRPr="00024745" w:rsidRDefault="00024745" w:rsidP="00FA6AD9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024745">
        <w:rPr>
          <w:rFonts w:hint="eastAsia"/>
        </w:rPr>
        <w:t xml:space="preserve"> 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《左传》是中国第一部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  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体史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书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。相传是春秋末年鲁国史官左丘明根据鲁国国史《春秋》编成。它长于描写战争，又善于写人物，重视记录人物辞令。</w:t>
      </w:r>
    </w:p>
    <w:p w14:paraId="7EB45BDE" w14:textId="457DB809" w:rsidR="00024745" w:rsidRDefault="00024745" w:rsidP="00FA6AD9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.</w:t>
      </w:r>
      <w:r w:rsidRPr="00024745">
        <w:rPr>
          <w:rFonts w:hint="eastAsia"/>
        </w:rPr>
        <w:t xml:space="preserve"> 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《战国策》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是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西汉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编订的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 </w:t>
      </w:r>
      <w:r>
        <w:rPr>
          <w:rFonts w:asciiTheme="minorEastAsia" w:hAnsiTheme="minorEastAsia" w:cs="宋体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3B40C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  <w:u w:val="single"/>
        </w:rPr>
        <w:t xml:space="preserve">  </w:t>
      </w:r>
      <w:r w:rsidRPr="00024745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体史书。主要记述了战国时期的纵横家（游说之士）的政治主张和策略，展示了战国时代的历史特点和社会风貌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14:paraId="5E8F8C9E" w14:textId="77777777" w:rsidR="00831B38" w:rsidRPr="005F042E" w:rsidRDefault="00831B38" w:rsidP="00FA6AD9">
      <w:pPr>
        <w:widowControl/>
        <w:shd w:val="clear" w:color="auto" w:fill="FFFFFF"/>
        <w:spacing w:line="360" w:lineRule="auto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bookmarkStart w:id="1" w:name="_GoBack"/>
      <w:bookmarkEnd w:id="1"/>
    </w:p>
    <w:p w14:paraId="779F3972" w14:textId="75D3C17A" w:rsidR="00C75E93" w:rsidRPr="005F042E" w:rsidRDefault="00ED151B" w:rsidP="00FA6AD9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5F042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</w:t>
      </w:r>
      <w:r w:rsidR="007A3953" w:rsidRPr="005F042E">
        <w:rPr>
          <w:rFonts w:asciiTheme="minorEastAsia" w:hAnsiTheme="minorEastAsia"/>
          <w:b/>
          <w:color w:val="000000" w:themeColor="text1"/>
          <w:sz w:val="24"/>
          <w:szCs w:val="24"/>
        </w:rPr>
        <w:t>、</w:t>
      </w:r>
      <w:r w:rsidR="0002474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选择题</w:t>
      </w:r>
    </w:p>
    <w:p w14:paraId="7C6AEA79" w14:textId="22C8AD45" w:rsidR="002E1992" w:rsidRPr="002E1992" w:rsidRDefault="00024745" w:rsidP="002E1992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1.</w:t>
      </w:r>
      <w:r w:rsidR="002E1992">
        <w:rPr>
          <w:rFonts w:ascii="宋体" w:eastAsia="宋体" w:hAnsi="宋体" w:hint="eastAsia"/>
          <w:color w:val="000000" w:themeColor="text1"/>
          <w:sz w:val="24"/>
          <w:szCs w:val="24"/>
        </w:rPr>
        <w:t>下列对《唐雎不辱使命》文本</w:t>
      </w:r>
      <w:r w:rsidR="002E1992" w:rsidRPr="002E1992">
        <w:rPr>
          <w:rFonts w:ascii="宋体" w:eastAsia="宋体" w:hAnsi="宋体" w:hint="eastAsia"/>
          <w:color w:val="000000" w:themeColor="text1"/>
          <w:sz w:val="24"/>
          <w:szCs w:val="24"/>
        </w:rPr>
        <w:t>内容理解分析</w:t>
      </w:r>
      <w:r w:rsidR="002E1992" w:rsidRPr="00831B38">
        <w:rPr>
          <w:rFonts w:ascii="宋体" w:eastAsia="宋体" w:hAnsi="宋体" w:hint="eastAsia"/>
          <w:color w:val="000000" w:themeColor="text1"/>
          <w:sz w:val="24"/>
          <w:szCs w:val="24"/>
          <w:em w:val="dot"/>
        </w:rPr>
        <w:t>不正确</w:t>
      </w:r>
      <w:r w:rsidR="002E1992" w:rsidRPr="002E1992">
        <w:rPr>
          <w:rFonts w:ascii="宋体" w:eastAsia="宋体" w:hAnsi="宋体" w:hint="eastAsia"/>
          <w:color w:val="000000" w:themeColor="text1"/>
          <w:sz w:val="24"/>
          <w:szCs w:val="24"/>
        </w:rPr>
        <w:t>的一项是(</w:t>
      </w:r>
      <w:r w:rsidR="002E1992">
        <w:rPr>
          <w:rFonts w:ascii="宋体" w:eastAsia="宋体" w:hAnsi="宋体"/>
          <w:color w:val="000000" w:themeColor="text1"/>
          <w:sz w:val="24"/>
          <w:szCs w:val="24"/>
        </w:rPr>
        <w:t xml:space="preserve">   </w:t>
      </w:r>
      <w:r w:rsidR="002E1992" w:rsidRPr="002E1992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) </w:t>
      </w:r>
    </w:p>
    <w:p w14:paraId="2CB23099" w14:textId="77777777" w:rsidR="002E1992" w:rsidRPr="002E1992" w:rsidRDefault="002E1992" w:rsidP="002E1992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E1992">
        <w:rPr>
          <w:rFonts w:ascii="宋体" w:eastAsia="宋体" w:hAnsi="宋体" w:hint="eastAsia"/>
          <w:color w:val="000000" w:themeColor="text1"/>
          <w:sz w:val="24"/>
          <w:szCs w:val="24"/>
        </w:rPr>
        <w:t>A.本文把人物放在一场尖锐的矛盾冲突中，通过对话，鲜明地表现了唐雎和秦王的性格特点。</w:t>
      </w:r>
    </w:p>
    <w:p w14:paraId="4AFF352C" w14:textId="77777777" w:rsidR="002E1992" w:rsidRPr="002E1992" w:rsidRDefault="002E1992" w:rsidP="002E1992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 w:rsidRPr="002E1992">
        <w:rPr>
          <w:rFonts w:ascii="宋体" w:eastAsia="宋体" w:hAnsi="宋体" w:hint="eastAsia"/>
          <w:color w:val="000000" w:themeColor="text1"/>
          <w:sz w:val="24"/>
          <w:szCs w:val="24"/>
        </w:rPr>
        <w:t>B.秦王描绘由天子之怒引致“伏尸百万，流咂千里”的场面，目的是用武力恫吓唐雎。</w:t>
      </w:r>
    </w:p>
    <w:p w14:paraId="3BA7BFC9" w14:textId="6B4A5A61" w:rsidR="002E1992" w:rsidRPr="002E1992" w:rsidRDefault="002E1992" w:rsidP="002E1992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C</w:t>
      </w:r>
      <w:r w:rsidRPr="002E1992">
        <w:rPr>
          <w:rFonts w:ascii="宋体" w:eastAsia="宋体" w:hAnsi="宋体" w:hint="eastAsia"/>
          <w:color w:val="000000" w:themeColor="text1"/>
          <w:sz w:val="24"/>
          <w:szCs w:val="24"/>
        </w:rPr>
        <w:t>.唐雎不畏强暴，慷慨陈词,在这场弱国与强国的斗争中，最终取得了胜利。</w:t>
      </w:r>
    </w:p>
    <w:p w14:paraId="4899A67F" w14:textId="2D7563F4" w:rsidR="00E33011" w:rsidRPr="005F042E" w:rsidRDefault="002E1992" w:rsidP="002E1992">
      <w:pPr>
        <w:spacing w:line="360" w:lineRule="auto"/>
        <w:rPr>
          <w:rFonts w:asciiTheme="minorEastAsia" w:hAnsiTheme="minorEastAsia"/>
          <w:color w:val="000000" w:themeColor="text1"/>
          <w:spacing w:val="8"/>
          <w:sz w:val="24"/>
          <w:szCs w:val="24"/>
          <w:shd w:val="clear" w:color="auto" w:fill="FFFFFF"/>
        </w:rPr>
      </w:pPr>
      <w:r w:rsidRPr="002E1992">
        <w:rPr>
          <w:rFonts w:ascii="宋体" w:eastAsia="宋体" w:hAnsi="宋体" w:hint="eastAsia"/>
          <w:color w:val="000000" w:themeColor="text1"/>
          <w:sz w:val="24"/>
          <w:szCs w:val="24"/>
        </w:rPr>
        <w:t>D.唐雎以专诸、聂政、要离行刺的故事，表明了得道多助失道寡助的严正立场和凛然正气。</w:t>
      </w:r>
    </w:p>
    <w:p w14:paraId="0B7D8A17" w14:textId="0B231DF6" w:rsidR="004D3380" w:rsidRPr="004D3380" w:rsidRDefault="004D3380" w:rsidP="004D3380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>
        <w:rPr>
          <w:rFonts w:asciiTheme="minorEastAsia" w:hAnsiTheme="minorEastAsia"/>
          <w:color w:val="000000" w:themeColor="text1"/>
          <w:sz w:val="24"/>
          <w:szCs w:val="24"/>
        </w:rPr>
        <w:t>.</w:t>
      </w:r>
      <w:r w:rsidRPr="004D3380">
        <w:rPr>
          <w:rFonts w:hint="eastAsia"/>
        </w:rPr>
        <w:t xml:space="preserve"> </w:t>
      </w:r>
      <w:r w:rsidRPr="004D3380">
        <w:rPr>
          <w:rFonts w:asciiTheme="minorEastAsia" w:hAnsiTheme="minorEastAsia" w:hint="eastAsia"/>
          <w:color w:val="000000" w:themeColor="text1"/>
          <w:sz w:val="24"/>
          <w:szCs w:val="24"/>
        </w:rPr>
        <w:t>下列对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《邹忌讽齐王纳谏》</w:t>
      </w:r>
      <w:r w:rsidRPr="004D3380">
        <w:rPr>
          <w:rFonts w:asciiTheme="minorEastAsia" w:hAnsiTheme="minorEastAsia" w:hint="eastAsia"/>
          <w:color w:val="000000" w:themeColor="text1"/>
          <w:sz w:val="24"/>
          <w:szCs w:val="24"/>
        </w:rPr>
        <w:t>文章概括与理解</w:t>
      </w:r>
      <w:r w:rsidR="00831B38" w:rsidRPr="00831B38">
        <w:rPr>
          <w:rFonts w:ascii="宋体" w:eastAsia="宋体" w:hAnsi="宋体" w:hint="eastAsia"/>
          <w:color w:val="000000" w:themeColor="text1"/>
          <w:sz w:val="24"/>
          <w:szCs w:val="24"/>
          <w:em w:val="dot"/>
        </w:rPr>
        <w:t>不正确</w:t>
      </w:r>
      <w:r w:rsidRPr="004D3380">
        <w:rPr>
          <w:rFonts w:asciiTheme="minorEastAsia" w:hAnsiTheme="minorEastAsia" w:hint="eastAsia"/>
          <w:color w:val="000000" w:themeColor="text1"/>
          <w:sz w:val="24"/>
          <w:szCs w:val="24"/>
        </w:rPr>
        <w:t>的一项是(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   </w:t>
      </w:r>
      <w:r w:rsidRPr="004D3380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14:paraId="5C486B4B" w14:textId="561B4E47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A.虽然邹忌的妻</w:t>
      </w:r>
      <w:r w:rsidR="00831B38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妾、客都是在夸赞他，但是他们夸赞的原因是不一样的。</w:t>
      </w:r>
    </w:p>
    <w:p w14:paraId="6148FCD4" w14:textId="7096EB9B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B.邹忌讲究劝说策略，由己及君，设喻说理，巧妙地使齐威王接受自己的谏言。</w:t>
      </w:r>
    </w:p>
    <w:p w14:paraId="48183006" w14:textId="68D99623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C.齐威王用上、中、下三种不同等级的奖赏来激励大家提意见，取得很大成效。</w:t>
      </w:r>
    </w:p>
    <w:p w14:paraId="62F73C4E" w14:textId="7E61AE3A" w:rsid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D.齐威王政令刚出，很多人当面谏言，后来则间接提建议，一年后无人再进谏。</w:t>
      </w:r>
    </w:p>
    <w:p w14:paraId="276F4EE1" w14:textId="26A0CD5A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3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.</w:t>
      </w:r>
      <w:r w:rsidR="00656123">
        <w:rPr>
          <w:rFonts w:asciiTheme="minorEastAsia" w:hAnsiTheme="minorEastAsia" w:hint="eastAsia"/>
          <w:color w:val="000000" w:themeColor="text1"/>
          <w:sz w:val="24"/>
          <w:szCs w:val="24"/>
        </w:rPr>
        <w:t>下列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对</w:t>
      </w:r>
      <w:r w:rsidR="00656123">
        <w:rPr>
          <w:rFonts w:asciiTheme="minorEastAsia" w:hAnsiTheme="minorEastAsia" w:hint="eastAsia"/>
          <w:color w:val="000000" w:themeColor="text1"/>
          <w:sz w:val="24"/>
          <w:szCs w:val="24"/>
        </w:rPr>
        <w:t>《烛之武退秦师》中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烛之武人物性格的分析评价最恰当的一组是</w:t>
      </w:r>
      <w:r w:rsidR="00656123"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656123"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  <w:r w:rsidR="00656123"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14:paraId="7431C841" w14:textId="435F4BFB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①怀才不遇，牢骚满腹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②能言善辩,智能过人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③深明大义,顾全大局</w:t>
      </w:r>
    </w:p>
    <w:p w14:paraId="34DC607F" w14:textId="29366EDF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④巧舌如簧,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挑拨离间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⑤无中生有，拨弄是非</w:t>
      </w:r>
    </w:p>
    <w:p w14:paraId="056EBDC9" w14:textId="34B6A418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A.①③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  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B.②③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C.②④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D.③⑤</w:t>
      </w:r>
    </w:p>
    <w:p w14:paraId="04736CBD" w14:textId="67B1F60C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.下列</w:t>
      </w:r>
      <w:r w:rsidR="00656123">
        <w:rPr>
          <w:rFonts w:asciiTheme="minorEastAsia" w:hAnsiTheme="minorEastAsia" w:hint="eastAsia"/>
          <w:color w:val="000000" w:themeColor="text1"/>
          <w:sz w:val="24"/>
          <w:szCs w:val="24"/>
        </w:rPr>
        <w:t>对《烛之武退秦师》文意表述</w:t>
      </w:r>
      <w:r w:rsidR="00831B38" w:rsidRPr="00831B38">
        <w:rPr>
          <w:rFonts w:ascii="宋体" w:eastAsia="宋体" w:hAnsi="宋体" w:hint="eastAsia"/>
          <w:color w:val="000000" w:themeColor="text1"/>
          <w:sz w:val="24"/>
          <w:szCs w:val="24"/>
          <w:em w:val="dot"/>
        </w:rPr>
        <w:t>不正确</w:t>
      </w:r>
      <w:r w:rsidR="00656123">
        <w:rPr>
          <w:rFonts w:asciiTheme="minorEastAsia" w:hAnsiTheme="minorEastAsia" w:hint="eastAsia"/>
          <w:color w:val="000000" w:themeColor="text1"/>
          <w:sz w:val="24"/>
          <w:szCs w:val="24"/>
        </w:rPr>
        <w:t>一项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是(</w:t>
      </w:r>
      <w:r w:rsidR="00656123">
        <w:rPr>
          <w:rFonts w:asciiTheme="minorEastAsia" w:hAnsiTheme="minorEastAsia"/>
          <w:color w:val="000000" w:themeColor="text1"/>
          <w:sz w:val="24"/>
          <w:szCs w:val="24"/>
        </w:rPr>
        <w:t xml:space="preserve">   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14:paraId="5B1F4249" w14:textId="4540B22E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A.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秦晋围郑，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烛之武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只能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“夜缒而出”，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由此可以看出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郑国的情况十分危急。</w:t>
      </w:r>
    </w:p>
    <w:p w14:paraId="593ECA20" w14:textId="345B64D2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B.从烛之武对形势的分析中可知，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当时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晋国的实力与秦国的实力不相上下。</w:t>
      </w:r>
    </w:p>
    <w:p w14:paraId="36E67EB1" w14:textId="5E36C98E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C.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烛之武说到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晋侯为了报答秦伯，曾经答应过给秦国两座城池。但是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当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把城池划过去后,</w:t>
      </w:r>
      <w:r w:rsidR="00656123" w:rsidRPr="00656123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656123">
        <w:rPr>
          <w:rFonts w:asciiTheme="minorEastAsia" w:hAnsiTheme="minorEastAsia" w:hint="eastAsia"/>
          <w:color w:val="000000" w:themeColor="text1"/>
          <w:sz w:val="24"/>
          <w:szCs w:val="24"/>
        </w:rPr>
        <w:t>晋侯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就马上修筑城池进行</w:t>
      </w:r>
      <w:r w:rsidR="00763727">
        <w:rPr>
          <w:rFonts w:asciiTheme="minorEastAsia" w:hAnsiTheme="minorEastAsia" w:hint="eastAsia"/>
          <w:color w:val="000000" w:themeColor="text1"/>
          <w:sz w:val="24"/>
          <w:szCs w:val="24"/>
        </w:rPr>
        <w:t>军事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防御。</w:t>
      </w:r>
    </w:p>
    <w:p w14:paraId="2F9FC943" w14:textId="2D097D03" w:rsidR="004464C5" w:rsidRPr="004464C5" w:rsidRDefault="004464C5" w:rsidP="004464C5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D.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烛之武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从亡郑于秦无益,说到秦、晋历史关系,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再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说到晋国灭郑之后必然进犯秦国，步步深入,层层</w:t>
      </w:r>
      <w:r w:rsidR="007C00B5">
        <w:rPr>
          <w:rFonts w:asciiTheme="minorEastAsia" w:hAnsiTheme="minorEastAsia" w:hint="eastAsia"/>
          <w:color w:val="000000" w:themeColor="text1"/>
          <w:sz w:val="24"/>
          <w:szCs w:val="24"/>
        </w:rPr>
        <w:t>递进</w:t>
      </w:r>
      <w:r w:rsidRPr="004464C5">
        <w:rPr>
          <w:rFonts w:asciiTheme="minorEastAsia" w:hAnsiTheme="minorEastAsia" w:hint="eastAsia"/>
          <w:color w:val="000000" w:themeColor="text1"/>
          <w:sz w:val="24"/>
          <w:szCs w:val="24"/>
        </w:rPr>
        <w:t>，具有很强的说服力。</w:t>
      </w:r>
    </w:p>
    <w:sectPr w:rsidR="004464C5" w:rsidRPr="004464C5" w:rsidSect="006B1DD3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8FFD6" w14:textId="77777777" w:rsidR="001B74DF" w:rsidRDefault="001B74DF" w:rsidP="006D65D4">
      <w:r>
        <w:separator/>
      </w:r>
    </w:p>
  </w:endnote>
  <w:endnote w:type="continuationSeparator" w:id="0">
    <w:p w14:paraId="16370331" w14:textId="77777777" w:rsidR="001B74DF" w:rsidRDefault="001B74DF" w:rsidP="006D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11A00" w14:textId="77777777" w:rsidR="001B74DF" w:rsidRDefault="001B74DF" w:rsidP="006D65D4">
      <w:r>
        <w:separator/>
      </w:r>
    </w:p>
  </w:footnote>
  <w:footnote w:type="continuationSeparator" w:id="0">
    <w:p w14:paraId="301EBDEA" w14:textId="77777777" w:rsidR="001B74DF" w:rsidRDefault="001B74DF" w:rsidP="006D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DD124A8"/>
    <w:multiLevelType w:val="singleLevel"/>
    <w:tmpl w:val="EDD124A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3"/>
    <w:rsid w:val="00024745"/>
    <w:rsid w:val="000406E7"/>
    <w:rsid w:val="0004546B"/>
    <w:rsid w:val="00052ECE"/>
    <w:rsid w:val="000A7541"/>
    <w:rsid w:val="000F5189"/>
    <w:rsid w:val="0012405A"/>
    <w:rsid w:val="00143495"/>
    <w:rsid w:val="00184D77"/>
    <w:rsid w:val="001B74DF"/>
    <w:rsid w:val="001B7F95"/>
    <w:rsid w:val="002438C6"/>
    <w:rsid w:val="002970B2"/>
    <w:rsid w:val="002B49BF"/>
    <w:rsid w:val="002E1992"/>
    <w:rsid w:val="00303096"/>
    <w:rsid w:val="00343BD3"/>
    <w:rsid w:val="003704FC"/>
    <w:rsid w:val="003B40CA"/>
    <w:rsid w:val="003D5AAA"/>
    <w:rsid w:val="004464C5"/>
    <w:rsid w:val="00492171"/>
    <w:rsid w:val="004D3380"/>
    <w:rsid w:val="004D3BA1"/>
    <w:rsid w:val="005008F3"/>
    <w:rsid w:val="00510EDA"/>
    <w:rsid w:val="005542F6"/>
    <w:rsid w:val="005671F7"/>
    <w:rsid w:val="00570EB0"/>
    <w:rsid w:val="00586102"/>
    <w:rsid w:val="005875A6"/>
    <w:rsid w:val="005D6238"/>
    <w:rsid w:val="005E32D2"/>
    <w:rsid w:val="005F042E"/>
    <w:rsid w:val="005F23E0"/>
    <w:rsid w:val="00637F86"/>
    <w:rsid w:val="006406A8"/>
    <w:rsid w:val="00656123"/>
    <w:rsid w:val="006872F9"/>
    <w:rsid w:val="006B1DD3"/>
    <w:rsid w:val="006B6F10"/>
    <w:rsid w:val="006C4653"/>
    <w:rsid w:val="006D65D4"/>
    <w:rsid w:val="00733C11"/>
    <w:rsid w:val="00737C10"/>
    <w:rsid w:val="00742B0B"/>
    <w:rsid w:val="00763727"/>
    <w:rsid w:val="0076740E"/>
    <w:rsid w:val="00770A2B"/>
    <w:rsid w:val="007A3953"/>
    <w:rsid w:val="007C00B5"/>
    <w:rsid w:val="007D7EA7"/>
    <w:rsid w:val="00807DEE"/>
    <w:rsid w:val="00824DA5"/>
    <w:rsid w:val="00831B38"/>
    <w:rsid w:val="008615BD"/>
    <w:rsid w:val="00865641"/>
    <w:rsid w:val="00891CB1"/>
    <w:rsid w:val="008F49CC"/>
    <w:rsid w:val="009059C1"/>
    <w:rsid w:val="00910223"/>
    <w:rsid w:val="00943106"/>
    <w:rsid w:val="0096329F"/>
    <w:rsid w:val="0097322A"/>
    <w:rsid w:val="009A2A7E"/>
    <w:rsid w:val="009B1310"/>
    <w:rsid w:val="009E1051"/>
    <w:rsid w:val="009F7243"/>
    <w:rsid w:val="00A215FA"/>
    <w:rsid w:val="00A9689F"/>
    <w:rsid w:val="00AB4131"/>
    <w:rsid w:val="00AC137E"/>
    <w:rsid w:val="00AC5EF9"/>
    <w:rsid w:val="00B33BD0"/>
    <w:rsid w:val="00B374D0"/>
    <w:rsid w:val="00B714F0"/>
    <w:rsid w:val="00B9017F"/>
    <w:rsid w:val="00B93A4A"/>
    <w:rsid w:val="00BA4525"/>
    <w:rsid w:val="00BB688D"/>
    <w:rsid w:val="00BD21D9"/>
    <w:rsid w:val="00C603A5"/>
    <w:rsid w:val="00C75E93"/>
    <w:rsid w:val="00C83A91"/>
    <w:rsid w:val="00C922CA"/>
    <w:rsid w:val="00CE1C3E"/>
    <w:rsid w:val="00DB1AA4"/>
    <w:rsid w:val="00DE0EF2"/>
    <w:rsid w:val="00DF16E6"/>
    <w:rsid w:val="00E07B24"/>
    <w:rsid w:val="00E33011"/>
    <w:rsid w:val="00E474AD"/>
    <w:rsid w:val="00E54BD8"/>
    <w:rsid w:val="00E74529"/>
    <w:rsid w:val="00EA7DB9"/>
    <w:rsid w:val="00ED151B"/>
    <w:rsid w:val="00ED6670"/>
    <w:rsid w:val="00F24342"/>
    <w:rsid w:val="00F40658"/>
    <w:rsid w:val="00F4244F"/>
    <w:rsid w:val="00F54957"/>
    <w:rsid w:val="00F54FDF"/>
    <w:rsid w:val="00F91CE3"/>
    <w:rsid w:val="00FA400B"/>
    <w:rsid w:val="00FA6AD9"/>
    <w:rsid w:val="00FB478A"/>
    <w:rsid w:val="00FC62A8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809F6"/>
  <w15:docId w15:val="{7C6F387C-A1A8-40A7-94F2-C878BBC8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6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6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65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06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06E7"/>
    <w:rPr>
      <w:sz w:val="18"/>
      <w:szCs w:val="18"/>
    </w:rPr>
  </w:style>
  <w:style w:type="paragraph" w:styleId="a6">
    <w:name w:val="Normal (Web)"/>
    <w:basedOn w:val="a"/>
    <w:uiPriority w:val="99"/>
    <w:unhideWhenUsed/>
    <w:rsid w:val="003D5A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6570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546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3162">
          <w:marLeft w:val="56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1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98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5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王灵联</dc:creator>
  <cp:lastModifiedBy>Administrator</cp:lastModifiedBy>
  <cp:revision>8</cp:revision>
  <dcterms:created xsi:type="dcterms:W3CDTF">2020-03-25T08:42:00Z</dcterms:created>
  <dcterms:modified xsi:type="dcterms:W3CDTF">2020-03-30T06:47:00Z</dcterms:modified>
</cp:coreProperties>
</file>