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szCs w:val="21"/>
        </w:rPr>
      </w:pPr>
      <w:r>
        <w:rPr>
          <w:rFonts w:hint="eastAsia" w:ascii="黑体" w:hAnsi="黑体" w:eastAsia="黑体" w:cs="仿宋"/>
          <w:b/>
          <w:sz w:val="28"/>
          <w:szCs w:val="28"/>
        </w:rPr>
        <w:t xml:space="preserve"> 9年级语文第</w:t>
      </w:r>
      <w:r>
        <w:rPr>
          <w:rFonts w:hint="eastAsia" w:ascii="黑体" w:hAnsi="黑体" w:eastAsia="黑体" w:cs="仿宋"/>
          <w:b/>
          <w:sz w:val="28"/>
          <w:szCs w:val="28"/>
          <w:lang w:val="en-US" w:eastAsia="zh-CN"/>
        </w:rPr>
        <w:t>37</w:t>
      </w:r>
      <w:r>
        <w:rPr>
          <w:rFonts w:hint="eastAsia" w:ascii="黑体" w:hAnsi="黑体" w:eastAsia="黑体" w:cs="仿宋"/>
          <w:b/>
          <w:sz w:val="28"/>
          <w:szCs w:val="28"/>
        </w:rPr>
        <w:t>课时“</w:t>
      </w:r>
      <w:r>
        <w:rPr>
          <w:rFonts w:hint="eastAsia" w:ascii="黑体" w:hAnsi="黑体" w:eastAsia="黑体" w:cs="仿宋"/>
          <w:b/>
          <w:sz w:val="28"/>
          <w:szCs w:val="28"/>
          <w:lang w:val="en-US" w:eastAsia="zh-CN"/>
        </w:rPr>
        <w:t>寄情山水</w:t>
      </w:r>
      <w:r>
        <w:rPr>
          <w:rFonts w:hint="eastAsia" w:ascii="黑体" w:hAnsi="黑体" w:eastAsia="黑体" w:cs="仿宋"/>
          <w:b/>
          <w:sz w:val="28"/>
          <w:szCs w:val="28"/>
        </w:rPr>
        <w:t>”学习指南</w:t>
      </w:r>
    </w:p>
    <w:p>
      <w:pPr>
        <w:adjustRightInd w:val="0"/>
        <w:snapToGrid w:val="0"/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【学习目标】</w:t>
      </w:r>
    </w:p>
    <w:p>
      <w:pPr>
        <w:spacing w:line="360" w:lineRule="auto"/>
        <w:ind w:left="210" w:hanging="210" w:hangingChars="100"/>
        <w:rPr>
          <w:rFonts w:hint="eastAsia" w:cs="Times New Roman" w:asciiTheme="minorEastAsia" w:hAnsiTheme="minorEastAsia" w:eastAsiaTheme="minorEastAsia"/>
          <w:szCs w:val="21"/>
          <w:lang w:val="en-US" w:eastAsia="zh-CN"/>
        </w:rPr>
      </w:pPr>
      <w:r>
        <w:rPr>
          <w:rFonts w:hint="eastAsia" w:cs="Times New Roman" w:asciiTheme="minorEastAsia" w:hAnsiTheme="minorEastAsia"/>
          <w:szCs w:val="21"/>
          <w:lang w:val="en-US" w:eastAsia="zh-CN"/>
        </w:rPr>
        <w:t>1</w:t>
      </w:r>
      <w:r>
        <w:rPr>
          <w:rFonts w:hint="eastAsia" w:cs="Times New Roman" w:asciiTheme="minorEastAsia" w:hAnsiTheme="minorEastAsia"/>
          <w:szCs w:val="21"/>
        </w:rPr>
        <w:t>.掌握关于</w:t>
      </w:r>
      <w:r>
        <w:rPr>
          <w:rFonts w:hint="eastAsia" w:cs="Times New Roman" w:asciiTheme="minorEastAsia" w:hAnsiTheme="minorEastAsia"/>
          <w:szCs w:val="21"/>
          <w:lang w:val="en-US" w:eastAsia="zh-CN"/>
        </w:rPr>
        <w:t>郦道元、陶弘景、柳宗元的</w:t>
      </w:r>
      <w:r>
        <w:rPr>
          <w:rFonts w:hint="eastAsia" w:cs="Times New Roman" w:asciiTheme="minorEastAsia" w:hAnsiTheme="minorEastAsia"/>
          <w:szCs w:val="21"/>
        </w:rPr>
        <w:t>文学常识，积累重点文言词语，结合语境正确翻译文中重要语句</w:t>
      </w:r>
      <w:r>
        <w:rPr>
          <w:rFonts w:hint="eastAsia" w:cs="Times New Roman" w:asciiTheme="minorEastAsia" w:hAnsiTheme="minorEastAsia"/>
          <w:szCs w:val="21"/>
          <w:lang w:eastAsia="zh-CN"/>
        </w:rPr>
        <w:t>。</w:t>
      </w:r>
    </w:p>
    <w:p>
      <w:pPr>
        <w:numPr>
          <w:ilvl w:val="0"/>
          <w:numId w:val="1"/>
        </w:numPr>
        <w:spacing w:line="360" w:lineRule="auto"/>
        <w:ind w:left="210" w:hanging="210" w:hangingChars="100"/>
        <w:rPr>
          <w:rFonts w:hint="eastAsia" w:cs="Times New Roman" w:asciiTheme="minorEastAsia" w:hAnsiTheme="minorEastAsia"/>
          <w:szCs w:val="21"/>
          <w:lang w:val="en-US" w:eastAsia="zh-CN"/>
        </w:rPr>
      </w:pPr>
      <w:r>
        <w:rPr>
          <w:rFonts w:hint="eastAsia" w:cs="Times New Roman" w:asciiTheme="minorEastAsia" w:hAnsiTheme="minorEastAsia"/>
          <w:szCs w:val="21"/>
        </w:rPr>
        <w:t>结合《</w:t>
      </w:r>
      <w:r>
        <w:rPr>
          <w:rFonts w:hint="eastAsia" w:ascii="Calibri" w:hAnsi="Calibri" w:eastAsia="宋体" w:cs="Times New Roman"/>
          <w:bCs/>
          <w:szCs w:val="21"/>
          <w:lang w:val="en-US" w:eastAsia="zh-CN"/>
        </w:rPr>
        <w:t>三峡</w:t>
      </w:r>
      <w:r>
        <w:rPr>
          <w:rFonts w:hint="eastAsia" w:ascii="Calibri" w:hAnsi="Calibri" w:eastAsia="宋体" w:cs="Times New Roman"/>
          <w:bCs/>
          <w:szCs w:val="21"/>
        </w:rPr>
        <w:t>》全文内容，</w:t>
      </w:r>
      <w:r>
        <w:rPr>
          <w:rFonts w:hint="eastAsia" w:cs="Times New Roman" w:asciiTheme="minorEastAsia" w:hAnsiTheme="minorEastAsia"/>
          <w:szCs w:val="21"/>
        </w:rPr>
        <w:t>通过</w:t>
      </w:r>
      <w:r>
        <w:rPr>
          <w:rFonts w:hint="eastAsia" w:cs="Times New Roman" w:asciiTheme="minorEastAsia" w:hAnsiTheme="minorEastAsia"/>
          <w:szCs w:val="21"/>
          <w:lang w:val="en-US" w:eastAsia="zh-CN"/>
        </w:rPr>
        <w:t>梳理写三峡山水风光的顺序，体会三峡不同季节景物的特点。</w:t>
      </w:r>
    </w:p>
    <w:p>
      <w:pPr>
        <w:numPr>
          <w:ilvl w:val="0"/>
          <w:numId w:val="1"/>
        </w:numPr>
        <w:spacing w:line="360" w:lineRule="auto"/>
        <w:ind w:left="210" w:hanging="210" w:hangingChars="100"/>
        <w:rPr>
          <w:rFonts w:cs="Times New Roman" w:asciiTheme="minorEastAsia" w:hAnsiTheme="minorEastAsia"/>
          <w:szCs w:val="21"/>
        </w:rPr>
      </w:pPr>
      <w:r>
        <w:rPr>
          <w:rFonts w:hint="eastAsia" w:cs="Times New Roman" w:asciiTheme="minorEastAsia" w:hAnsiTheme="minorEastAsia"/>
          <w:szCs w:val="21"/>
        </w:rPr>
        <w:t>结合《</w:t>
      </w:r>
      <w:r>
        <w:rPr>
          <w:rFonts w:hint="eastAsia" w:ascii="Calibri" w:hAnsi="Calibri" w:eastAsia="宋体" w:cs="Times New Roman"/>
          <w:bCs/>
          <w:szCs w:val="21"/>
          <w:lang w:val="en-US" w:eastAsia="zh-CN"/>
        </w:rPr>
        <w:t>答谢中书书</w:t>
      </w:r>
      <w:r>
        <w:rPr>
          <w:rFonts w:hint="eastAsia" w:ascii="Calibri" w:hAnsi="Calibri" w:eastAsia="宋体" w:cs="Times New Roman"/>
          <w:bCs/>
          <w:szCs w:val="21"/>
        </w:rPr>
        <w:t>》全文内容，</w:t>
      </w:r>
      <w:r>
        <w:rPr>
          <w:rFonts w:hint="eastAsia" w:cs="Times New Roman" w:asciiTheme="minorEastAsia" w:hAnsiTheme="minorEastAsia"/>
          <w:szCs w:val="21"/>
        </w:rPr>
        <w:t>通过</w:t>
      </w:r>
      <w:r>
        <w:rPr>
          <w:rFonts w:hint="eastAsia" w:cs="Times New Roman" w:asciiTheme="minorEastAsia" w:hAnsiTheme="minorEastAsia"/>
          <w:szCs w:val="21"/>
          <w:lang w:val="en-US" w:eastAsia="zh-CN"/>
        </w:rPr>
        <w:t>想象和联想体会作者发现的景物之美和寄寓的感情。</w:t>
      </w:r>
    </w:p>
    <w:p>
      <w:pPr>
        <w:spacing w:line="360" w:lineRule="auto"/>
        <w:ind w:left="210" w:hanging="210" w:hangingChars="100"/>
        <w:rPr>
          <w:rFonts w:hint="eastAsia" w:cs="Times New Roman" w:asciiTheme="minorEastAsia" w:hAnsiTheme="minorEastAsia"/>
          <w:szCs w:val="21"/>
          <w:lang w:val="en-US" w:eastAsia="zh-CN"/>
        </w:rPr>
      </w:pPr>
      <w:r>
        <w:rPr>
          <w:rFonts w:hint="eastAsia" w:cs="Times New Roman" w:asciiTheme="minorEastAsia" w:hAnsiTheme="minorEastAsia"/>
          <w:szCs w:val="21"/>
          <w:lang w:val="en-US" w:eastAsia="zh-CN"/>
        </w:rPr>
        <w:t>4</w:t>
      </w:r>
      <w:r>
        <w:rPr>
          <w:rFonts w:hint="eastAsia" w:cs="Times New Roman" w:asciiTheme="minorEastAsia" w:hAnsiTheme="minorEastAsia"/>
          <w:szCs w:val="21"/>
        </w:rPr>
        <w:t>.</w:t>
      </w:r>
      <w:r>
        <w:rPr>
          <w:rFonts w:hint="eastAsia" w:cs="Times New Roman" w:asciiTheme="minorEastAsia" w:hAnsiTheme="minorEastAsia"/>
          <w:szCs w:val="21"/>
          <w:lang w:val="en-US" w:eastAsia="zh-CN"/>
        </w:rPr>
        <w:t>结合《小石潭记》全文内容，梳理作者的所见所闻所感体会景物的特点和作者寄寓的感情。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【学习任务单】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【任务</w:t>
      </w:r>
      <w:r>
        <w:rPr>
          <w:rFonts w:hint="eastAsia" w:ascii="Calibri" w:hAnsi="Calibri" w:eastAsia="宋体" w:cs="Times New Roman"/>
          <w:b/>
          <w:szCs w:val="21"/>
          <w:lang w:eastAsia="zh-CN"/>
        </w:rPr>
        <w:t>一</w:t>
      </w:r>
      <w:r>
        <w:rPr>
          <w:rFonts w:ascii="Calibri" w:hAnsi="Calibri" w:eastAsia="宋体" w:cs="Times New Roman"/>
          <w:b/>
          <w:szCs w:val="21"/>
        </w:rPr>
        <w:t>】</w:t>
      </w:r>
      <w:r>
        <w:rPr>
          <w:rFonts w:hint="eastAsia" w:ascii="Calibri" w:hAnsi="Calibri" w:eastAsia="宋体" w:cs="Times New Roman"/>
          <w:b/>
          <w:szCs w:val="21"/>
        </w:rPr>
        <w:t>观看微课《峻山秀水 林泉雅士》，完成下列学习任务。</w:t>
      </w:r>
    </w:p>
    <w:p>
      <w:pPr>
        <w:pStyle w:val="2"/>
        <w:numPr>
          <w:ilvl w:val="0"/>
          <w:numId w:val="2"/>
        </w:numPr>
        <w:spacing w:line="360" w:lineRule="auto"/>
        <w:rPr>
          <w:rFonts w:ascii="宋体" w:hAnsi="宋体" w:eastAsia="宋体" w:cs="宋体"/>
          <w:szCs w:val="24"/>
        </w:rPr>
      </w:pPr>
      <w:r>
        <w:rPr>
          <w:rFonts w:hint="eastAsia" w:ascii="宋体" w:hAnsi="宋体" w:eastAsia="宋体" w:cs="宋体"/>
          <w:szCs w:val="24"/>
          <w:lang w:val="en-US" w:eastAsia="zh-CN"/>
        </w:rPr>
        <w:t>课文标题“</w:t>
      </w:r>
      <w:r>
        <w:rPr>
          <w:rFonts w:hint="eastAsia" w:ascii="宋体" w:hAnsi="宋体" w:eastAsia="宋体" w:cs="宋体"/>
          <w:szCs w:val="24"/>
        </w:rPr>
        <w:t>答谢中书书</w:t>
      </w:r>
      <w:r>
        <w:rPr>
          <w:rFonts w:hint="eastAsia" w:ascii="宋体" w:hAnsi="宋体" w:eastAsia="宋体" w:cs="宋体"/>
          <w:szCs w:val="24"/>
          <w:lang w:eastAsia="zh-CN"/>
        </w:rPr>
        <w:t>”</w:t>
      </w:r>
      <w:r>
        <w:rPr>
          <w:rFonts w:hint="eastAsia" w:ascii="宋体" w:hAnsi="宋体" w:eastAsia="宋体" w:cs="宋体"/>
          <w:szCs w:val="24"/>
          <w:lang w:val="en-US" w:eastAsia="zh-CN"/>
        </w:rPr>
        <w:t>中的“答”的意思是</w:t>
      </w:r>
      <w:r>
        <w:rPr>
          <w:rFonts w:hint="eastAsia" w:ascii="宋体" w:hAnsi="宋体" w:eastAsia="宋体" w:cs="宋体"/>
          <w:szCs w:val="24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Cs w:val="24"/>
          <w:u w:val="none"/>
          <w:lang w:val="en-US" w:eastAsia="zh-CN"/>
        </w:rPr>
        <w:t xml:space="preserve"> ，后面一个“书”的意思是 </w:t>
      </w:r>
      <w:r>
        <w:rPr>
          <w:rFonts w:hint="eastAsia" w:ascii="宋体" w:hAnsi="宋体" w:eastAsia="宋体" w:cs="宋体"/>
          <w:szCs w:val="24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szCs w:val="24"/>
          <w:u w:val="none"/>
          <w:lang w:val="en-US" w:eastAsia="zh-CN"/>
        </w:rPr>
        <w:t xml:space="preserve">  。 </w:t>
      </w:r>
    </w:p>
    <w:p>
      <w:pPr>
        <w:pStyle w:val="2"/>
        <w:numPr>
          <w:numId w:val="0"/>
        </w:numPr>
        <w:spacing w:line="360" w:lineRule="auto"/>
        <w:ind w:left="210" w:leftChars="100" w:firstLine="0" w:firstLineChars="0"/>
        <w:rPr>
          <w:rFonts w:ascii="宋体" w:hAnsi="宋体" w:eastAsia="宋体" w:cs="宋体"/>
          <w:szCs w:val="24"/>
        </w:rPr>
      </w:pPr>
      <w:r>
        <w:rPr>
          <w:rFonts w:hint="eastAsia" w:ascii="宋体" w:hAnsi="宋体" w:eastAsia="宋体" w:cs="宋体"/>
          <w:szCs w:val="24"/>
          <w:u w:val="none"/>
          <w:lang w:val="en-US" w:eastAsia="zh-CN"/>
        </w:rPr>
        <w:t xml:space="preserve"> 陶弘景,</w:t>
      </w:r>
      <w:r>
        <w:rPr>
          <w:rFonts w:hint="eastAsia" w:ascii="宋体" w:hAnsi="宋体" w:eastAsia="宋体" w:cs="宋体"/>
          <w:szCs w:val="24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Cs w:val="24"/>
          <w:u w:val="none"/>
          <w:lang w:val="en-US" w:eastAsia="zh-CN"/>
        </w:rPr>
        <w:t xml:space="preserve"> 朝齐梁时期道教思想家、医学家，时人称为“</w:t>
      </w:r>
      <w:r>
        <w:rPr>
          <w:rFonts w:hint="eastAsia" w:ascii="宋体" w:hAnsi="宋体" w:eastAsia="宋体" w:cs="宋体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szCs w:val="24"/>
          <w:u w:val="none"/>
          <w:lang w:val="en-US" w:eastAsia="zh-CN"/>
        </w:rPr>
        <w:t>”。</w:t>
      </w:r>
    </w:p>
    <w:p>
      <w:pPr>
        <w:pStyle w:val="2"/>
        <w:numPr>
          <w:ilvl w:val="0"/>
          <w:numId w:val="2"/>
        </w:numPr>
        <w:spacing w:line="360" w:lineRule="auto"/>
        <w:rPr>
          <w:rFonts w:ascii="宋体" w:hAnsi="宋体" w:eastAsia="宋体" w:cs="宋体"/>
          <w:szCs w:val="24"/>
        </w:rPr>
      </w:pPr>
      <w:r>
        <w:rPr>
          <w:rFonts w:hint="eastAsia" w:ascii="宋体" w:hAnsi="宋体" w:eastAsia="宋体" w:cs="宋体"/>
          <w:szCs w:val="21"/>
        </w:rPr>
        <w:t>结合语境翻译写景句。</w:t>
      </w:r>
    </w:p>
    <w:p>
      <w:pPr>
        <w:pStyle w:val="2"/>
        <w:spacing w:line="360" w:lineRule="auto"/>
        <w:ind w:firstLine="420" w:firstLineChars="200"/>
        <w:rPr>
          <w:rFonts w:ascii="楷体" w:hAnsi="楷体" w:eastAsia="楷体" w:cs="楷体"/>
          <w:szCs w:val="24"/>
        </w:rPr>
      </w:pPr>
      <w:r>
        <w:rPr>
          <w:rFonts w:hint="eastAsia" w:ascii="楷体" w:hAnsi="楷体" w:eastAsia="楷体" w:cs="楷体"/>
          <w:szCs w:val="24"/>
        </w:rPr>
        <w:t>晓雾将歇，猿鸟乱鸣；夕日欲颓，沉鳞竞跃。</w:t>
      </w:r>
    </w:p>
    <w:p>
      <w:pPr>
        <w:pStyle w:val="2"/>
        <w:spacing w:line="360" w:lineRule="auto"/>
        <w:rPr>
          <w:rFonts w:hint="eastAsia" w:ascii="宋体" w:hAnsi="宋体" w:eastAsia="宋体" w:cs="Times New Roman"/>
          <w:szCs w:val="21"/>
          <w:u w:val="single"/>
        </w:rPr>
      </w:pPr>
      <w:r>
        <w:rPr>
          <w:rFonts w:hint="eastAsia" w:ascii="宋体" w:hAnsi="宋体" w:eastAsia="宋体" w:cs="宋体"/>
          <w:szCs w:val="24"/>
        </w:rPr>
        <w:t xml:space="preserve">   翻译：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</w:t>
      </w:r>
      <w:r>
        <w:rPr>
          <w:rFonts w:hint="eastAsia" w:ascii="宋体" w:hAnsi="宋体" w:eastAsia="宋体" w:cs="Times New Roman"/>
          <w:szCs w:val="21"/>
          <w:u w:val="single"/>
          <w:lang w:val="en-US" w:eastAsia="zh-CN"/>
        </w:rPr>
        <w:t xml:space="preserve">                            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</w:t>
      </w:r>
    </w:p>
    <w:p>
      <w:pPr>
        <w:pStyle w:val="2"/>
        <w:numPr>
          <w:ilvl w:val="0"/>
          <w:numId w:val="2"/>
        </w:numPr>
        <w:spacing w:line="360" w:lineRule="auto"/>
        <w:ind w:left="0" w:leftChars="0" w:firstLine="0" w:firstLineChars="0"/>
        <w:rPr>
          <w:rFonts w:hint="default" w:ascii="宋体" w:hAnsi="宋体" w:eastAsia="宋体" w:cs="宋体"/>
          <w:bCs/>
          <w:szCs w:val="24"/>
          <w:lang w:val="en-US" w:eastAsia="zh-CN"/>
        </w:rPr>
      </w:pPr>
      <w:r>
        <w:rPr>
          <w:rFonts w:hint="eastAsia" w:ascii="宋体" w:hAnsi="宋体" w:eastAsia="宋体" w:cs="Times New Roman"/>
          <w:bCs/>
          <w:szCs w:val="21"/>
        </w:rPr>
        <w:t>结合全文及写作背景，你认为</w:t>
      </w: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结尾</w:t>
      </w:r>
      <w:r>
        <w:rPr>
          <w:rFonts w:hint="eastAsia" w:ascii="宋体" w:hAnsi="宋体" w:eastAsia="宋体" w:cs="Times New Roman"/>
          <w:bCs/>
          <w:szCs w:val="21"/>
        </w:rPr>
        <w:t>“</w:t>
      </w:r>
      <w:r>
        <w:rPr>
          <w:rFonts w:hint="eastAsia" w:ascii="楷体" w:hAnsi="楷体" w:eastAsia="楷体" w:cs="楷体"/>
          <w:bCs/>
          <w:szCs w:val="24"/>
        </w:rPr>
        <w:t>自康乐以来，未复有能与其奇者</w:t>
      </w:r>
      <w:r>
        <w:rPr>
          <w:rFonts w:hint="eastAsia" w:ascii="宋体" w:hAnsi="宋体" w:eastAsia="宋体" w:cs="宋体"/>
          <w:bCs/>
          <w:szCs w:val="24"/>
        </w:rPr>
        <w:t>”</w:t>
      </w:r>
      <w:r>
        <w:rPr>
          <w:rFonts w:hint="eastAsia" w:ascii="宋体" w:hAnsi="宋体" w:eastAsia="宋体" w:cs="宋体"/>
          <w:bCs/>
          <w:szCs w:val="24"/>
          <w:lang w:val="en-US" w:eastAsia="zh-CN"/>
        </w:rPr>
        <w:t>与开头“</w:t>
      </w:r>
      <w:r>
        <w:rPr>
          <w:rFonts w:hint="eastAsia" w:ascii="楷体" w:hAnsi="楷体" w:eastAsia="楷体" w:cs="楷体"/>
          <w:bCs/>
          <w:szCs w:val="24"/>
          <w:lang w:val="en-US" w:eastAsia="zh-CN"/>
        </w:rPr>
        <w:t>山川之</w:t>
      </w:r>
    </w:p>
    <w:p>
      <w:pPr>
        <w:pStyle w:val="2"/>
        <w:numPr>
          <w:numId w:val="0"/>
        </w:numPr>
        <w:spacing w:line="360" w:lineRule="auto"/>
        <w:ind w:firstLine="210" w:firstLineChars="100"/>
        <w:rPr>
          <w:rFonts w:hint="default" w:ascii="宋体" w:hAnsi="宋体" w:eastAsia="宋体" w:cs="宋体"/>
          <w:bCs/>
          <w:szCs w:val="24"/>
          <w:lang w:val="en-US" w:eastAsia="zh-CN"/>
        </w:rPr>
      </w:pPr>
      <w:r>
        <w:rPr>
          <w:rFonts w:hint="eastAsia" w:ascii="楷体" w:hAnsi="楷体" w:eastAsia="楷体" w:cs="楷体"/>
          <w:bCs/>
          <w:szCs w:val="24"/>
          <w:lang w:val="en-US" w:eastAsia="zh-CN"/>
        </w:rPr>
        <w:t>美，古来共谈</w:t>
      </w:r>
      <w:r>
        <w:rPr>
          <w:rFonts w:hint="eastAsia" w:ascii="宋体" w:hAnsi="宋体" w:eastAsia="宋体" w:cs="宋体"/>
          <w:bCs/>
          <w:szCs w:val="24"/>
          <w:lang w:val="en-US" w:eastAsia="zh-CN"/>
        </w:rPr>
        <w:t>”矛盾吗？为什么？</w:t>
      </w:r>
    </w:p>
    <w:p>
      <w:pPr>
        <w:spacing w:line="360" w:lineRule="auto"/>
        <w:rPr>
          <w:rFonts w:hint="eastAsia" w:ascii="宋体" w:hAnsi="宋体" w:eastAsia="宋体" w:cs="宋体"/>
          <w:bCs/>
          <w:szCs w:val="24"/>
          <w:u w:val="single"/>
          <w:lang w:val="en-US" w:eastAsia="zh-CN"/>
        </w:rPr>
      </w:pPr>
      <w:r>
        <w:rPr>
          <w:rFonts w:hint="eastAsia" w:ascii="宋体" w:hAnsi="宋体" w:eastAsia="宋体" w:cs="Times New Roman"/>
          <w:szCs w:val="21"/>
          <w:u w:val="none"/>
          <w:lang w:val="en-US" w:eastAsia="zh-CN"/>
        </w:rPr>
        <w:t xml:space="preserve">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                                   </w:t>
      </w:r>
      <w:r>
        <w:rPr>
          <w:rFonts w:hint="eastAsia" w:ascii="宋体" w:hAnsi="宋体" w:eastAsia="宋体" w:cs="Times New Roman"/>
          <w:szCs w:val="21"/>
          <w:u w:val="single"/>
          <w:lang w:val="en-US" w:eastAsia="zh-CN"/>
        </w:rPr>
        <w:t xml:space="preserve"> 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hint="eastAsia" w:ascii="宋体" w:hAnsi="宋体" w:eastAsia="宋体" w:cs="宋体"/>
          <w:bCs/>
          <w:szCs w:val="24"/>
        </w:rPr>
        <w:t xml:space="preserve">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                                    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【任务</w:t>
      </w:r>
      <w:r>
        <w:rPr>
          <w:rFonts w:hint="eastAsia" w:ascii="Calibri" w:hAnsi="Calibri" w:eastAsia="宋体" w:cs="Times New Roman"/>
          <w:b/>
          <w:szCs w:val="21"/>
          <w:lang w:eastAsia="zh-CN"/>
        </w:rPr>
        <w:t>二</w:t>
      </w:r>
      <w:r>
        <w:rPr>
          <w:rFonts w:ascii="Calibri" w:hAnsi="Calibri" w:eastAsia="宋体" w:cs="Times New Roman"/>
          <w:b/>
          <w:szCs w:val="21"/>
        </w:rPr>
        <w:t>】</w:t>
      </w:r>
      <w:r>
        <w:rPr>
          <w:rFonts w:hint="eastAsia" w:ascii="Calibri" w:hAnsi="Calibri" w:eastAsia="宋体" w:cs="Times New Roman"/>
          <w:b/>
          <w:szCs w:val="21"/>
        </w:rPr>
        <w:t>观看微课《腾挪跌宕 意脉相连》</w:t>
      </w:r>
      <w:r>
        <w:rPr>
          <w:rFonts w:hint="eastAsia" w:ascii="宋体" w:hAnsi="宋体" w:eastAsia="宋体" w:cs="Times New Roman"/>
          <w:b/>
          <w:szCs w:val="21"/>
        </w:rPr>
        <w:t>，</w:t>
      </w:r>
      <w:r>
        <w:rPr>
          <w:rFonts w:hint="eastAsia" w:ascii="Calibri" w:hAnsi="Calibri" w:eastAsia="宋体" w:cs="Times New Roman"/>
          <w:b/>
          <w:szCs w:val="21"/>
        </w:rPr>
        <w:t>完成下列学习任务。</w:t>
      </w:r>
    </w:p>
    <w:p>
      <w:pPr>
        <w:pStyle w:val="2"/>
        <w:numPr>
          <w:ilvl w:val="0"/>
          <w:numId w:val="0"/>
        </w:numPr>
        <w:spacing w:line="360" w:lineRule="auto"/>
        <w:rPr>
          <w:rFonts w:ascii="宋体" w:hAnsi="宋体" w:eastAsia="宋体" w:cs="宋体"/>
          <w:szCs w:val="24"/>
        </w:rPr>
      </w:pPr>
      <w:r>
        <w:rPr>
          <w:rFonts w:hint="eastAsia" w:ascii="宋体" w:hAnsi="宋体" w:eastAsia="宋体" w:cs="宋体"/>
          <w:szCs w:val="24"/>
          <w:lang w:val="en-US" w:eastAsia="zh-CN"/>
        </w:rPr>
        <w:t>1.郦道元，字善长，范阳涿县(今河北涿州市)人，</w:t>
      </w:r>
      <w:r>
        <w:rPr>
          <w:rFonts w:hint="eastAsia" w:ascii="宋体" w:hAnsi="宋体" w:eastAsia="宋体" w:cs="宋体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Cs w:val="24"/>
          <w:lang w:val="en-US" w:eastAsia="zh-CN"/>
        </w:rPr>
        <w:t>时期</w:t>
      </w:r>
      <w:r>
        <w:rPr>
          <w:rFonts w:hint="eastAsia" w:ascii="宋体" w:hAnsi="宋体" w:eastAsia="宋体" w:cs="宋体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szCs w:val="24"/>
          <w:lang w:val="en-US" w:eastAsia="zh-CN"/>
        </w:rPr>
        <w:t>。</w:t>
      </w:r>
    </w:p>
    <w:p>
      <w:pPr>
        <w:spacing w:line="360" w:lineRule="auto"/>
        <w:rPr>
          <w:rFonts w:hint="eastAsia"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2.</w:t>
      </w:r>
      <w:bookmarkStart w:id="0" w:name="OLE_LINK3"/>
      <w:bookmarkStart w:id="1" w:name="OLE_LINK4"/>
      <w:r>
        <w:rPr>
          <w:rFonts w:hint="eastAsia" w:ascii="宋体" w:hAnsi="宋体" w:eastAsia="宋体" w:cs="Times New Roman"/>
          <w:szCs w:val="21"/>
        </w:rPr>
        <w:t>下列词句中与“清荣峻茂”的“峻”字含义相同的一项是（  ）</w:t>
      </w:r>
    </w:p>
    <w:p>
      <w:pPr>
        <w:spacing w:line="360" w:lineRule="auto"/>
        <w:ind w:firstLine="210" w:firstLineChars="100"/>
        <w:rPr>
          <w:rFonts w:hint="eastAsia" w:ascii="宋体" w:hAnsi="宋体" w:eastAsia="宋体" w:cs="Times New Roman"/>
          <w:b/>
          <w:szCs w:val="21"/>
          <w:lang w:val="en-US" w:eastAsia="zh-CN"/>
        </w:rPr>
      </w:pPr>
      <w:r>
        <w:rPr>
          <w:rFonts w:hint="eastAsia" w:ascii="宋体" w:hAnsi="宋体" w:eastAsia="宋体" w:cs="Times New Roman"/>
          <w:szCs w:val="21"/>
        </w:rPr>
        <w:t xml:space="preserve">A.严刑峻法    </w:t>
      </w:r>
      <w:r>
        <w:rPr>
          <w:rFonts w:hint="eastAsia" w:ascii="宋体" w:hAnsi="宋体" w:eastAsia="宋体" w:cs="Times New Roman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Times New Roman"/>
          <w:szCs w:val="21"/>
        </w:rPr>
        <w:t>B.崇山峻岭</w:t>
      </w:r>
      <w:r>
        <w:rPr>
          <w:rFonts w:hint="eastAsia" w:ascii="宋体" w:hAnsi="宋体" w:eastAsia="宋体" w:cs="Times New Roman"/>
          <w:szCs w:val="21"/>
          <w:lang w:val="en-US" w:eastAsia="zh-CN"/>
        </w:rPr>
        <w:t xml:space="preserve">      </w:t>
      </w:r>
      <w:r>
        <w:rPr>
          <w:rFonts w:hint="eastAsia" w:ascii="宋体" w:hAnsi="宋体" w:eastAsia="宋体" w:cs="Times New Roman"/>
          <w:szCs w:val="21"/>
        </w:rPr>
        <w:t xml:space="preserve">C.雄伟峻急   </w:t>
      </w:r>
      <w:r>
        <w:rPr>
          <w:rFonts w:hint="eastAsia" w:ascii="宋体" w:hAnsi="宋体" w:eastAsia="宋体" w:cs="Times New Roman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Times New Roman"/>
          <w:szCs w:val="21"/>
        </w:rPr>
        <w:t xml:space="preserve"> D.冷酷严峻</w:t>
      </w:r>
    </w:p>
    <w:bookmarkEnd w:id="0"/>
    <w:bookmarkEnd w:id="1"/>
    <w:p>
      <w:pPr>
        <w:numPr>
          <w:ilvl w:val="0"/>
          <w:numId w:val="2"/>
        </w:numPr>
        <w:spacing w:line="360" w:lineRule="auto"/>
        <w:ind w:left="0" w:leftChars="0" w:firstLine="0" w:firstLineChars="0"/>
        <w:rPr>
          <w:rFonts w:hint="eastAsia" w:cs="Times New Roman" w:asciiTheme="minorEastAsia" w:hAnsiTheme="minorEastAsia"/>
          <w:szCs w:val="21"/>
          <w:lang w:val="en-US" w:eastAsia="zh-CN"/>
        </w:rPr>
      </w:pPr>
      <w:r>
        <w:rPr>
          <w:rFonts w:hint="eastAsia" w:cs="Times New Roman" w:asciiTheme="minorEastAsia" w:hAnsiTheme="minorEastAsia"/>
          <w:szCs w:val="21"/>
        </w:rPr>
        <w:t>依据上下文</w:t>
      </w:r>
      <w:r>
        <w:rPr>
          <w:rFonts w:hint="eastAsia" w:cs="Times New Roman" w:asciiTheme="minorEastAsia" w:hAnsiTheme="minorEastAsia"/>
          <w:szCs w:val="21"/>
          <w:lang w:val="en-US" w:eastAsia="zh-CN"/>
        </w:rPr>
        <w:t>和你的知识积累，下面对“</w:t>
      </w:r>
      <w:r>
        <w:rPr>
          <w:rFonts w:hint="eastAsia" w:ascii="楷体" w:hAnsi="楷体" w:eastAsia="楷体" w:cs="楷体"/>
          <w:szCs w:val="21"/>
          <w:lang w:val="en-US" w:eastAsia="zh-CN"/>
        </w:rPr>
        <w:t>自非亭午夜分，不见曦月</w:t>
      </w:r>
      <w:r>
        <w:rPr>
          <w:rFonts w:hint="eastAsia" w:cs="Times New Roman" w:asciiTheme="minorEastAsia" w:hAnsiTheme="minorEastAsia"/>
          <w:szCs w:val="21"/>
          <w:lang w:val="en-US" w:eastAsia="zh-CN"/>
        </w:rPr>
        <w:t>”的翻译</w:t>
      </w:r>
      <w:r>
        <w:rPr>
          <w:rFonts w:hint="eastAsia" w:cs="Times New Roman" w:asciiTheme="minorEastAsia" w:hAnsiTheme="minorEastAsia"/>
          <w:szCs w:val="21"/>
        </w:rPr>
        <w:t>，正确的一项</w:t>
      </w:r>
    </w:p>
    <w:p>
      <w:pPr>
        <w:numPr>
          <w:numId w:val="0"/>
        </w:numPr>
        <w:spacing w:line="360" w:lineRule="auto"/>
        <w:ind w:leftChars="0" w:firstLine="210" w:firstLineChars="100"/>
        <w:rPr>
          <w:rFonts w:hint="eastAsia" w:cs="Times New Roman" w:asciiTheme="minorEastAsia" w:hAnsiTheme="minorEastAsia"/>
          <w:szCs w:val="21"/>
          <w:lang w:val="en-US" w:eastAsia="zh-CN"/>
        </w:rPr>
      </w:pPr>
      <w:r>
        <w:rPr>
          <w:rFonts w:hint="eastAsia" w:cs="Times New Roman" w:asciiTheme="minorEastAsia" w:hAnsiTheme="minorEastAsia"/>
          <w:szCs w:val="21"/>
        </w:rPr>
        <w:t>是</w:t>
      </w:r>
      <w:r>
        <w:rPr>
          <w:rFonts w:hint="eastAsia" w:cs="Times New Roman" w:asciiTheme="minorEastAsia" w:hAnsiTheme="minorEastAsia"/>
          <w:szCs w:val="21"/>
          <w:lang w:eastAsia="zh-CN"/>
        </w:rPr>
        <w:t>（</w:t>
      </w:r>
      <w:r>
        <w:rPr>
          <w:rFonts w:hint="eastAsia" w:cs="Times New Roman" w:asciiTheme="minorEastAsia" w:hAnsiTheme="minorEastAsia"/>
          <w:szCs w:val="21"/>
          <w:lang w:val="en-US" w:eastAsia="zh-CN"/>
        </w:rPr>
        <w:t xml:space="preserve">   ）</w:t>
      </w:r>
    </w:p>
    <w:p>
      <w:pPr>
        <w:numPr>
          <w:ilvl w:val="0"/>
          <w:numId w:val="0"/>
        </w:numPr>
        <w:spacing w:line="360" w:lineRule="auto"/>
        <w:ind w:left="210" w:leftChars="0"/>
        <w:rPr>
          <w:rFonts w:hint="eastAsia" w:cs="Times New Roman" w:asciiTheme="minorEastAsia" w:hAnsiTheme="minorEastAsia"/>
          <w:szCs w:val="21"/>
          <w:lang w:val="en-US" w:eastAsia="zh-CN"/>
        </w:rPr>
      </w:pPr>
      <w:r>
        <w:rPr>
          <w:rFonts w:hint="eastAsia" w:cs="Times New Roman" w:asciiTheme="minorEastAsia" w:hAnsiTheme="minorEastAsia"/>
          <w:szCs w:val="21"/>
          <w:lang w:val="en-US" w:eastAsia="zh-CN"/>
        </w:rPr>
        <w:t>A.如果不是正午就看不到时太阳，如果不是半夜就看不到月亮。</w:t>
      </w:r>
    </w:p>
    <w:p>
      <w:pPr>
        <w:numPr>
          <w:ilvl w:val="0"/>
          <w:numId w:val="0"/>
        </w:numPr>
        <w:spacing w:line="360" w:lineRule="auto"/>
        <w:ind w:left="210" w:leftChars="0"/>
        <w:rPr>
          <w:rFonts w:hint="default" w:cs="Times New Roman" w:asciiTheme="minorEastAsia" w:hAnsiTheme="minorEastAsia"/>
          <w:szCs w:val="21"/>
          <w:lang w:val="en-US" w:eastAsia="zh-CN"/>
        </w:rPr>
      </w:pPr>
      <w:r>
        <w:rPr>
          <w:rFonts w:hint="default" w:cs="Times New Roman" w:asciiTheme="minorEastAsia" w:hAnsiTheme="minorEastAsia"/>
          <w:szCs w:val="21"/>
          <w:lang w:val="en-US" w:eastAsia="zh-CN"/>
        </w:rPr>
        <w:t>B.如果不是正午和半夜，就看不到太阳和月亮。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【任务</w:t>
      </w:r>
      <w:r>
        <w:rPr>
          <w:rFonts w:hint="eastAsia" w:ascii="Calibri" w:hAnsi="Calibri" w:eastAsia="宋体" w:cs="Times New Roman"/>
          <w:b/>
          <w:szCs w:val="21"/>
          <w:lang w:eastAsia="zh-CN"/>
        </w:rPr>
        <w:t>三</w:t>
      </w:r>
      <w:r>
        <w:rPr>
          <w:rFonts w:ascii="Calibri" w:hAnsi="Calibri" w:eastAsia="宋体" w:cs="Times New Roman"/>
          <w:b/>
          <w:szCs w:val="21"/>
        </w:rPr>
        <w:t>】</w:t>
      </w:r>
      <w:r>
        <w:rPr>
          <w:rFonts w:hint="eastAsia" w:ascii="Calibri" w:hAnsi="Calibri" w:eastAsia="宋体" w:cs="Times New Roman"/>
          <w:b/>
          <w:szCs w:val="21"/>
        </w:rPr>
        <w:t>观看微课《情寄山水 同喜同悲》</w:t>
      </w:r>
      <w:r>
        <w:rPr>
          <w:rFonts w:hint="eastAsia" w:ascii="宋体" w:hAnsi="宋体" w:eastAsia="宋体" w:cs="Times New Roman"/>
          <w:b/>
          <w:szCs w:val="21"/>
        </w:rPr>
        <w:t>，</w:t>
      </w:r>
      <w:r>
        <w:rPr>
          <w:rFonts w:hint="eastAsia" w:ascii="Calibri" w:hAnsi="Calibri" w:eastAsia="宋体" w:cs="Times New Roman"/>
          <w:b/>
          <w:szCs w:val="21"/>
        </w:rPr>
        <w:t>完成下列学习任务。</w:t>
      </w:r>
    </w:p>
    <w:p>
      <w:pPr>
        <w:spacing w:line="360" w:lineRule="auto"/>
        <w:ind w:left="210" w:hanging="210" w:hangingChars="1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1.柳宗元，字</w:t>
      </w:r>
      <w:r>
        <w:rPr>
          <w:rFonts w:hint="eastAsia" w:ascii="宋体" w:hAnsi="宋体" w:eastAsia="宋体" w:cs="Times New Roman"/>
          <w:szCs w:val="21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Times New Roman"/>
          <w:szCs w:val="21"/>
        </w:rPr>
        <w:t>，</w:t>
      </w:r>
      <w:r>
        <w:rPr>
          <w:rFonts w:hint="eastAsia" w:ascii="宋体" w:hAnsi="宋体" w:eastAsia="宋体" w:cs="Times New Roman"/>
          <w:szCs w:val="21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Times New Roman"/>
          <w:szCs w:val="21"/>
        </w:rPr>
        <w:t>代文学家，“唐宋八大家”之一。参加王叔文领导的政治革新运动，失败后被贬。</w:t>
      </w:r>
    </w:p>
    <w:p>
      <w:pPr>
        <w:spacing w:line="360" w:lineRule="auto"/>
        <w:rPr>
          <w:rFonts w:hint="eastAsia"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2.</w:t>
      </w:r>
      <w:r>
        <w:rPr>
          <w:rFonts w:hint="eastAsia" w:ascii="宋体" w:hAnsi="宋体" w:eastAsia="宋体" w:cs="Times New Roman"/>
          <w:szCs w:val="21"/>
          <w:lang w:eastAsia="zh-CN"/>
        </w:rPr>
        <w:t>下列选项中“下”的意思与其它三项不同的一项是</w:t>
      </w:r>
      <w:r>
        <w:rPr>
          <w:rFonts w:hint="eastAsia" w:ascii="宋体" w:hAnsi="宋体" w:eastAsia="宋体" w:cs="Times New Roman"/>
          <w:szCs w:val="21"/>
        </w:rPr>
        <w:t>（   ）</w:t>
      </w:r>
    </w:p>
    <w:p>
      <w:pPr>
        <w:spacing w:line="360" w:lineRule="auto"/>
        <w:ind w:firstLine="210" w:firstLineChars="1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A.下见小潭    B.下视其辙</w:t>
      </w:r>
      <w:r>
        <w:rPr>
          <w:rFonts w:hint="eastAsia" w:ascii="宋体" w:hAnsi="宋体" w:eastAsia="宋体" w:cs="Times New Roman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Times New Roman"/>
          <w:szCs w:val="21"/>
        </w:rPr>
        <w:t xml:space="preserve">C.下车引之    D.日光下澈 </w:t>
      </w:r>
    </w:p>
    <w:p>
      <w:pPr>
        <w:spacing w:line="360" w:lineRule="auto"/>
        <w:ind w:left="315" w:hanging="315" w:hangingChars="150"/>
        <w:rPr>
          <w:rFonts w:hint="default" w:ascii="宋体" w:hAnsi="宋体" w:eastAsia="宋体" w:cs="Times New Roman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Cs w:val="21"/>
        </w:rPr>
        <w:t>3.依据上下文</w:t>
      </w:r>
      <w:r>
        <w:rPr>
          <w:rFonts w:hint="eastAsia" w:ascii="宋体" w:hAnsi="宋体" w:eastAsia="宋体" w:cs="Times New Roman"/>
          <w:szCs w:val="21"/>
          <w:lang w:val="en-US" w:eastAsia="zh-CN"/>
        </w:rPr>
        <w:t>及写作背景，下面两句话的翻译和理解，</w:t>
      </w:r>
      <w:r>
        <w:rPr>
          <w:rFonts w:hint="eastAsia" w:ascii="宋体" w:hAnsi="宋体" w:eastAsia="宋体" w:cs="Times New Roman"/>
          <w:szCs w:val="21"/>
        </w:rPr>
        <w:t>全都正确的一项是（</w:t>
      </w:r>
      <w:r>
        <w:rPr>
          <w:rFonts w:hint="eastAsia" w:ascii="宋体" w:hAnsi="宋体" w:eastAsia="宋体" w:cs="Times New Roman"/>
          <w:szCs w:val="21"/>
          <w:lang w:val="en-US" w:eastAsia="zh-CN"/>
        </w:rPr>
        <w:t xml:space="preserve">     ）</w:t>
      </w:r>
    </w:p>
    <w:p>
      <w:pPr>
        <w:spacing w:line="360" w:lineRule="auto"/>
        <w:rPr>
          <w:rFonts w:hint="eastAsia"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   </w:t>
      </w:r>
      <w:r>
        <w:rPr>
          <w:rFonts w:hint="eastAsia" w:ascii="楷体" w:hAnsi="楷体" w:eastAsia="楷体" w:cs="楷体"/>
          <w:szCs w:val="21"/>
        </w:rPr>
        <w:t>甲.潭西南而望，斗折蛇行，明灭可见。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翻译：向小石潭的西南方看去，溪水像北斗星那样曲折，像蛇那样蜿蜒前行，时隐时现。</w:t>
      </w:r>
    </w:p>
    <w:p>
      <w:pPr>
        <w:spacing w:line="360" w:lineRule="auto"/>
        <w:ind w:left="1050" w:leftChars="200" w:hanging="630" w:hangingChars="300"/>
        <w:rPr>
          <w:rFonts w:hint="eastAsia"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理解：这里写小石潭的溪流的形状，作者抓住特征，细致描绘了水流曲折幽邃，或明或暗的情况，同时也反映了作者内心的愉悦之情。</w:t>
      </w:r>
    </w:p>
    <w:p>
      <w:pPr>
        <w:spacing w:line="360" w:lineRule="auto"/>
        <w:ind w:firstLine="420" w:firstLineChars="200"/>
        <w:rPr>
          <w:rFonts w:hint="eastAsia" w:ascii="楷体" w:hAnsi="楷体" w:eastAsia="楷体" w:cs="楷体"/>
          <w:szCs w:val="21"/>
        </w:rPr>
      </w:pPr>
      <w:r>
        <w:rPr>
          <w:rFonts w:hint="eastAsia" w:ascii="楷体" w:hAnsi="楷体" w:eastAsia="楷体" w:cs="楷体"/>
          <w:szCs w:val="21"/>
        </w:rPr>
        <w:t>乙.四面竹树环合，寂寥无人，凄神寒骨，悄怆幽邃。</w:t>
      </w:r>
    </w:p>
    <w:p>
      <w:pPr>
        <w:spacing w:line="360" w:lineRule="auto"/>
        <w:ind w:left="1050" w:leftChars="200" w:hanging="630" w:hangingChars="300"/>
        <w:rPr>
          <w:rFonts w:hint="eastAsia"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翻译：四面被竹子和树木围绕着，寂静寥落，空无一人，让人感到心情悲伤，寒气透骨，凄凉而幽深。</w:t>
      </w:r>
    </w:p>
    <w:p>
      <w:pPr>
        <w:spacing w:line="360" w:lineRule="auto"/>
        <w:ind w:left="1050" w:leftChars="200" w:hanging="630" w:hangingChars="300"/>
        <w:rPr>
          <w:rFonts w:hint="eastAsia"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理解：这里写出一个极为清幽冷寂的境界，环境的清幽，和作者当时不幸遭遇的心境的</w:t>
      </w:r>
      <w:bookmarkStart w:id="2" w:name="_GoBack"/>
      <w:bookmarkEnd w:id="2"/>
      <w:r>
        <w:rPr>
          <w:rFonts w:hint="eastAsia" w:ascii="宋体" w:hAnsi="宋体" w:eastAsia="宋体" w:cs="Times New Roman"/>
          <w:szCs w:val="21"/>
        </w:rPr>
        <w:t>冷寂</w:t>
      </w:r>
      <w:r>
        <w:rPr>
          <w:rFonts w:hint="eastAsia" w:ascii="宋体" w:hAnsi="宋体" w:eastAsia="宋体" w:cs="Times New Roman"/>
          <w:szCs w:val="21"/>
          <w:lang w:eastAsia="zh-CN"/>
        </w:rPr>
        <w:t>得到</w:t>
      </w:r>
      <w:r>
        <w:rPr>
          <w:rFonts w:hint="eastAsia" w:ascii="宋体" w:hAnsi="宋体" w:eastAsia="宋体" w:cs="Times New Roman"/>
          <w:szCs w:val="21"/>
        </w:rPr>
        <w:t>交融，达到凄神寒骨的境地。这里不仅有画意，还有诗情。</w:t>
      </w:r>
    </w:p>
    <w:p>
      <w:pPr>
        <w:spacing w:line="360" w:lineRule="auto"/>
        <w:rPr>
          <w:rFonts w:hint="eastAsia" w:ascii="宋体" w:hAnsi="宋体" w:eastAsia="宋体" w:cs="Times New Roman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B7F2F83"/>
    <w:multiLevelType w:val="singleLevel"/>
    <w:tmpl w:val="8B7F2F8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9480A80F"/>
    <w:multiLevelType w:val="singleLevel"/>
    <w:tmpl w:val="9480A80F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A6C4B"/>
    <w:rsid w:val="00041B06"/>
    <w:rsid w:val="00087D47"/>
    <w:rsid w:val="000A6C4B"/>
    <w:rsid w:val="000B3F49"/>
    <w:rsid w:val="000B46F8"/>
    <w:rsid w:val="000C5B60"/>
    <w:rsid w:val="000D13CF"/>
    <w:rsid w:val="000F1EDE"/>
    <w:rsid w:val="000F64B9"/>
    <w:rsid w:val="00115F3D"/>
    <w:rsid w:val="00116BD5"/>
    <w:rsid w:val="0014329E"/>
    <w:rsid w:val="00143C55"/>
    <w:rsid w:val="00145CE6"/>
    <w:rsid w:val="0015775D"/>
    <w:rsid w:val="00176C71"/>
    <w:rsid w:val="00181062"/>
    <w:rsid w:val="001910FE"/>
    <w:rsid w:val="00195B59"/>
    <w:rsid w:val="001A38EC"/>
    <w:rsid w:val="001B0631"/>
    <w:rsid w:val="001C408E"/>
    <w:rsid w:val="001C61E9"/>
    <w:rsid w:val="001D22C0"/>
    <w:rsid w:val="001D5E69"/>
    <w:rsid w:val="001F74D0"/>
    <w:rsid w:val="00204DF1"/>
    <w:rsid w:val="00211C67"/>
    <w:rsid w:val="00220323"/>
    <w:rsid w:val="00253092"/>
    <w:rsid w:val="00256503"/>
    <w:rsid w:val="002675AC"/>
    <w:rsid w:val="00273041"/>
    <w:rsid w:val="00275B09"/>
    <w:rsid w:val="00281797"/>
    <w:rsid w:val="002951E3"/>
    <w:rsid w:val="002F7A26"/>
    <w:rsid w:val="00311998"/>
    <w:rsid w:val="00321C07"/>
    <w:rsid w:val="00322BF5"/>
    <w:rsid w:val="00351477"/>
    <w:rsid w:val="003526F5"/>
    <w:rsid w:val="00356313"/>
    <w:rsid w:val="003742DE"/>
    <w:rsid w:val="0037619F"/>
    <w:rsid w:val="003825A5"/>
    <w:rsid w:val="003911DF"/>
    <w:rsid w:val="00394547"/>
    <w:rsid w:val="003E0ED4"/>
    <w:rsid w:val="003F1DF2"/>
    <w:rsid w:val="003F572E"/>
    <w:rsid w:val="003F64C2"/>
    <w:rsid w:val="00410180"/>
    <w:rsid w:val="00433BC0"/>
    <w:rsid w:val="0045698F"/>
    <w:rsid w:val="00482C4B"/>
    <w:rsid w:val="004B0582"/>
    <w:rsid w:val="004D2A96"/>
    <w:rsid w:val="004D69AF"/>
    <w:rsid w:val="00500FB6"/>
    <w:rsid w:val="00521448"/>
    <w:rsid w:val="005416ED"/>
    <w:rsid w:val="0055267E"/>
    <w:rsid w:val="0057125A"/>
    <w:rsid w:val="00574BD6"/>
    <w:rsid w:val="00584FAA"/>
    <w:rsid w:val="00597992"/>
    <w:rsid w:val="005C09BC"/>
    <w:rsid w:val="005C2EC3"/>
    <w:rsid w:val="005C4F7B"/>
    <w:rsid w:val="005C6915"/>
    <w:rsid w:val="005C7BA2"/>
    <w:rsid w:val="005D1A2B"/>
    <w:rsid w:val="0061608E"/>
    <w:rsid w:val="00634050"/>
    <w:rsid w:val="006423B4"/>
    <w:rsid w:val="006559D9"/>
    <w:rsid w:val="00656BDF"/>
    <w:rsid w:val="0067036D"/>
    <w:rsid w:val="006828E2"/>
    <w:rsid w:val="00684C8A"/>
    <w:rsid w:val="00697190"/>
    <w:rsid w:val="006C2D6F"/>
    <w:rsid w:val="006D27D8"/>
    <w:rsid w:val="006D3D16"/>
    <w:rsid w:val="006D4B7A"/>
    <w:rsid w:val="006D6747"/>
    <w:rsid w:val="006E6379"/>
    <w:rsid w:val="006F3A01"/>
    <w:rsid w:val="00704CEA"/>
    <w:rsid w:val="00705E0A"/>
    <w:rsid w:val="007150FA"/>
    <w:rsid w:val="00741F47"/>
    <w:rsid w:val="00753F75"/>
    <w:rsid w:val="00770E0A"/>
    <w:rsid w:val="00771D4F"/>
    <w:rsid w:val="00772EEC"/>
    <w:rsid w:val="007733B1"/>
    <w:rsid w:val="00773BD0"/>
    <w:rsid w:val="007950E6"/>
    <w:rsid w:val="007B5250"/>
    <w:rsid w:val="007C6D63"/>
    <w:rsid w:val="007F58DC"/>
    <w:rsid w:val="00837892"/>
    <w:rsid w:val="00847E60"/>
    <w:rsid w:val="0085235B"/>
    <w:rsid w:val="0088215E"/>
    <w:rsid w:val="00886A9F"/>
    <w:rsid w:val="0089605A"/>
    <w:rsid w:val="008B4BAD"/>
    <w:rsid w:val="008E0AAE"/>
    <w:rsid w:val="008F312B"/>
    <w:rsid w:val="008F4804"/>
    <w:rsid w:val="008F633E"/>
    <w:rsid w:val="0092097F"/>
    <w:rsid w:val="00946B2C"/>
    <w:rsid w:val="00952867"/>
    <w:rsid w:val="009548AF"/>
    <w:rsid w:val="0095674A"/>
    <w:rsid w:val="00976ED6"/>
    <w:rsid w:val="009927E5"/>
    <w:rsid w:val="009C36DC"/>
    <w:rsid w:val="009E739A"/>
    <w:rsid w:val="009F13D1"/>
    <w:rsid w:val="009F34B3"/>
    <w:rsid w:val="00A47CBA"/>
    <w:rsid w:val="00A96694"/>
    <w:rsid w:val="00AC16AC"/>
    <w:rsid w:val="00AF74CC"/>
    <w:rsid w:val="00AF7EC4"/>
    <w:rsid w:val="00B06726"/>
    <w:rsid w:val="00B105CB"/>
    <w:rsid w:val="00B13AC8"/>
    <w:rsid w:val="00B365E8"/>
    <w:rsid w:val="00B622DB"/>
    <w:rsid w:val="00B659A2"/>
    <w:rsid w:val="00B72AC0"/>
    <w:rsid w:val="00B90729"/>
    <w:rsid w:val="00BC6CF5"/>
    <w:rsid w:val="00BF2462"/>
    <w:rsid w:val="00C147FB"/>
    <w:rsid w:val="00C14EB7"/>
    <w:rsid w:val="00C20D86"/>
    <w:rsid w:val="00C37BF4"/>
    <w:rsid w:val="00C40603"/>
    <w:rsid w:val="00C51B72"/>
    <w:rsid w:val="00C806A8"/>
    <w:rsid w:val="00C807DA"/>
    <w:rsid w:val="00C9306D"/>
    <w:rsid w:val="00C95571"/>
    <w:rsid w:val="00CA16C6"/>
    <w:rsid w:val="00D31F7A"/>
    <w:rsid w:val="00D42D65"/>
    <w:rsid w:val="00D65A88"/>
    <w:rsid w:val="00D664E6"/>
    <w:rsid w:val="00D72EDD"/>
    <w:rsid w:val="00D76965"/>
    <w:rsid w:val="00D8012C"/>
    <w:rsid w:val="00DB3C24"/>
    <w:rsid w:val="00DC01FD"/>
    <w:rsid w:val="00DC5F6A"/>
    <w:rsid w:val="00DD1381"/>
    <w:rsid w:val="00DF290B"/>
    <w:rsid w:val="00DF4DF5"/>
    <w:rsid w:val="00DF5272"/>
    <w:rsid w:val="00DF68E7"/>
    <w:rsid w:val="00E06B1C"/>
    <w:rsid w:val="00E40F49"/>
    <w:rsid w:val="00E525E6"/>
    <w:rsid w:val="00E64910"/>
    <w:rsid w:val="00E82094"/>
    <w:rsid w:val="00E86F68"/>
    <w:rsid w:val="00EC74F7"/>
    <w:rsid w:val="00ED5755"/>
    <w:rsid w:val="00ED6AA1"/>
    <w:rsid w:val="00EE0FA3"/>
    <w:rsid w:val="00EE2643"/>
    <w:rsid w:val="00EF67C0"/>
    <w:rsid w:val="00F35ACE"/>
    <w:rsid w:val="00F54CD7"/>
    <w:rsid w:val="00F6253C"/>
    <w:rsid w:val="00F65385"/>
    <w:rsid w:val="00F77583"/>
    <w:rsid w:val="00F85AAC"/>
    <w:rsid w:val="00F93DEE"/>
    <w:rsid w:val="00FC7031"/>
    <w:rsid w:val="03BB6C4C"/>
    <w:rsid w:val="0430605E"/>
    <w:rsid w:val="044E2D69"/>
    <w:rsid w:val="04F87447"/>
    <w:rsid w:val="058918C1"/>
    <w:rsid w:val="08B048BF"/>
    <w:rsid w:val="099079E1"/>
    <w:rsid w:val="0AC56F25"/>
    <w:rsid w:val="0CB0715C"/>
    <w:rsid w:val="0CC93C78"/>
    <w:rsid w:val="118F583E"/>
    <w:rsid w:val="16261589"/>
    <w:rsid w:val="17E35FCF"/>
    <w:rsid w:val="1C0D777D"/>
    <w:rsid w:val="1E0A2BA7"/>
    <w:rsid w:val="1F5C6984"/>
    <w:rsid w:val="20243DD3"/>
    <w:rsid w:val="204F7FD5"/>
    <w:rsid w:val="20DF5386"/>
    <w:rsid w:val="20E84F3C"/>
    <w:rsid w:val="21061803"/>
    <w:rsid w:val="211F5DF2"/>
    <w:rsid w:val="212B2B22"/>
    <w:rsid w:val="23585DCB"/>
    <w:rsid w:val="247F1D85"/>
    <w:rsid w:val="25576BE2"/>
    <w:rsid w:val="28715731"/>
    <w:rsid w:val="29F7323F"/>
    <w:rsid w:val="2C74164E"/>
    <w:rsid w:val="2C8E68AB"/>
    <w:rsid w:val="2E010417"/>
    <w:rsid w:val="2EE67AA9"/>
    <w:rsid w:val="2FC621B9"/>
    <w:rsid w:val="2FD9542E"/>
    <w:rsid w:val="2FFD35AE"/>
    <w:rsid w:val="312C5035"/>
    <w:rsid w:val="320025BB"/>
    <w:rsid w:val="330D41E6"/>
    <w:rsid w:val="33577981"/>
    <w:rsid w:val="34130939"/>
    <w:rsid w:val="349E0592"/>
    <w:rsid w:val="3507109E"/>
    <w:rsid w:val="35B232B8"/>
    <w:rsid w:val="35F47374"/>
    <w:rsid w:val="36053A56"/>
    <w:rsid w:val="36382D80"/>
    <w:rsid w:val="385856E1"/>
    <w:rsid w:val="3A762184"/>
    <w:rsid w:val="3B4318E0"/>
    <w:rsid w:val="3C143247"/>
    <w:rsid w:val="3C1C44F0"/>
    <w:rsid w:val="3F1B4998"/>
    <w:rsid w:val="3F7A5C87"/>
    <w:rsid w:val="444634FA"/>
    <w:rsid w:val="476940E1"/>
    <w:rsid w:val="47AE772A"/>
    <w:rsid w:val="48F104C6"/>
    <w:rsid w:val="4D7745D2"/>
    <w:rsid w:val="4D793536"/>
    <w:rsid w:val="4FE65B3A"/>
    <w:rsid w:val="4FF416BA"/>
    <w:rsid w:val="50A3328F"/>
    <w:rsid w:val="51A3630B"/>
    <w:rsid w:val="51DF077C"/>
    <w:rsid w:val="52E6459D"/>
    <w:rsid w:val="530E7C77"/>
    <w:rsid w:val="55644E88"/>
    <w:rsid w:val="587C15F3"/>
    <w:rsid w:val="59FD0FF2"/>
    <w:rsid w:val="5B82259B"/>
    <w:rsid w:val="5B8E4968"/>
    <w:rsid w:val="5BAB0C12"/>
    <w:rsid w:val="5E482B9E"/>
    <w:rsid w:val="5F59083E"/>
    <w:rsid w:val="606E5581"/>
    <w:rsid w:val="640D5439"/>
    <w:rsid w:val="643158B0"/>
    <w:rsid w:val="64666904"/>
    <w:rsid w:val="64857557"/>
    <w:rsid w:val="65111DF2"/>
    <w:rsid w:val="665E715F"/>
    <w:rsid w:val="66C74931"/>
    <w:rsid w:val="692B1757"/>
    <w:rsid w:val="6B3D6CF5"/>
    <w:rsid w:val="6C764A12"/>
    <w:rsid w:val="707F5DDF"/>
    <w:rsid w:val="73691928"/>
    <w:rsid w:val="74912875"/>
    <w:rsid w:val="76783BBD"/>
    <w:rsid w:val="77DF7FE7"/>
    <w:rsid w:val="785B5931"/>
    <w:rsid w:val="7A914394"/>
    <w:rsid w:val="7B60281A"/>
    <w:rsid w:val="7D5D1F96"/>
    <w:rsid w:val="7EA730A2"/>
    <w:rsid w:val="7F407B07"/>
    <w:rsid w:val="7F663033"/>
    <w:rsid w:val="7FC77EE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3"/>
    <w:unhideWhenUsed/>
    <w:qFormat/>
    <w:uiPriority w:val="99"/>
    <w:pPr>
      <w:jc w:val="left"/>
    </w:p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Hyperlink"/>
    <w:basedOn w:val="8"/>
    <w:semiHidden/>
    <w:unhideWhenUsed/>
    <w:qFormat/>
    <w:uiPriority w:val="99"/>
    <w:rPr>
      <w:color w:val="0000FF"/>
      <w:u w:val="single"/>
    </w:rPr>
  </w:style>
  <w:style w:type="character" w:customStyle="1" w:styleId="10">
    <w:name w:val="批注框文本 Char"/>
    <w:basedOn w:val="8"/>
    <w:link w:val="3"/>
    <w:semiHidden/>
    <w:qFormat/>
    <w:uiPriority w:val="99"/>
    <w:rPr>
      <w:sz w:val="18"/>
      <w:szCs w:val="18"/>
    </w:rPr>
  </w:style>
  <w:style w:type="character" w:customStyle="1" w:styleId="11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3">
    <w:name w:val="批注文字 Char"/>
    <w:basedOn w:val="8"/>
    <w:link w:val="2"/>
    <w:qFormat/>
    <w:uiPriority w:val="99"/>
  </w:style>
  <w:style w:type="paragraph" w:styleId="1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E05DBA5-6B01-47E7-92D6-DB7CF05BEB4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339</Words>
  <Characters>1937</Characters>
  <Lines>16</Lines>
  <Paragraphs>4</Paragraphs>
  <TotalTime>1</TotalTime>
  <ScaleCrop>false</ScaleCrop>
  <LinksUpToDate>false</LinksUpToDate>
  <CharactersWithSpaces>2272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2020-02-09T06:10:00Z</dcterms:created>
  <dc:creator>l</dc:creator>
  <cp:lastModifiedBy>Administrator</cp:lastModifiedBy>
  <dcterms:modified xsi:type="dcterms:W3CDTF">2020-03-30T22:12:14Z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