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1" w:firstLineChars="1300"/>
        <w:jc w:val="both"/>
        <w:rPr>
          <w:b/>
          <w:bCs/>
        </w:rPr>
      </w:pPr>
      <w:r>
        <w:rPr>
          <w:rFonts w:hint="eastAsia"/>
          <w:b/>
          <w:bCs/>
        </w:rPr>
        <w:t>拓展资源答案</w:t>
      </w:r>
    </w:p>
    <w:p>
      <w:pPr>
        <w:rPr>
          <w:rFonts w:hint="eastAsia"/>
        </w:rPr>
      </w:pPr>
    </w:p>
    <w:p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“筏型基础”增大了受力面积，减小了压力的作用效果，从而防治桥的下沉。</w:t>
      </w:r>
    </w:p>
    <w:p>
      <w:pPr>
        <w:autoSpaceDE w:val="0"/>
        <w:autoSpaceDN w:val="0"/>
        <w:adjustRightInd w:val="0"/>
        <w:jc w:val="left"/>
        <w:rPr>
          <w:rFonts w:ascii="Calibri" w:hAnsi="Calibri" w:cs="黑体"/>
          <w:szCs w:val="21"/>
        </w:rPr>
      </w:pP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 w:ascii="Calibri" w:hAnsi="Calibri" w:cs="黑体"/>
          <w:szCs w:val="21"/>
        </w:rPr>
        <w:t>2</w:t>
      </w:r>
      <w:r>
        <w:rPr>
          <w:rFonts w:hint="eastAsia" w:ascii="Calibri" w:hAnsi="Calibri" w:cs="黑体"/>
          <w:szCs w:val="21"/>
          <w:lang w:eastAsia="zh-CN"/>
        </w:rPr>
        <w:t>、</w:t>
      </w:r>
      <w:r>
        <w:rPr>
          <w:rFonts w:hint="eastAsia" w:ascii="Calibri" w:hAnsi="Calibri" w:cs="黑体"/>
          <w:szCs w:val="21"/>
        </w:rPr>
        <w:t>可以借鉴洛阳桥的</w:t>
      </w:r>
      <w:r>
        <w:rPr>
          <w:szCs w:val="21"/>
        </w:rPr>
        <w:t>筏形基础</w:t>
      </w:r>
      <w:r>
        <w:rPr>
          <w:rFonts w:hint="eastAsia"/>
          <w:szCs w:val="21"/>
        </w:rPr>
        <w:t>，</w:t>
      </w:r>
      <w:r>
        <w:rPr>
          <w:szCs w:val="21"/>
        </w:rPr>
        <w:t>用钢筋将所有独立基础连</w:t>
      </w:r>
      <w:r>
        <w:rPr>
          <w:rFonts w:hint="eastAsia"/>
          <w:szCs w:val="21"/>
        </w:rPr>
        <w:t>接起来，并浇注水泥，使所有基础形成</w:t>
      </w:r>
      <w:r>
        <w:rPr>
          <w:szCs w:val="21"/>
        </w:rPr>
        <w:t>一个整体，使整个建筑物的荷载承受在一块整板上。</w:t>
      </w:r>
      <w:r>
        <w:rPr>
          <w:rFonts w:hint="eastAsia"/>
          <w:szCs w:val="21"/>
        </w:rPr>
        <w:t xml:space="preserve">                     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使用</w:t>
      </w:r>
      <w:r>
        <w:rPr>
          <w:szCs w:val="21"/>
        </w:rPr>
        <w:t>筏形基础</w:t>
      </w:r>
      <w:r>
        <w:rPr>
          <w:rFonts w:hint="eastAsia"/>
          <w:szCs w:val="21"/>
        </w:rPr>
        <w:t>增大了受力</w:t>
      </w:r>
      <w:r>
        <w:rPr>
          <w:szCs w:val="21"/>
        </w:rPr>
        <w:t>面积</w:t>
      </w:r>
      <w:r>
        <w:rPr>
          <w:i/>
          <w:szCs w:val="21"/>
        </w:rPr>
        <w:t>S</w:t>
      </w:r>
      <w:r>
        <w:rPr>
          <w:szCs w:val="21"/>
        </w:rPr>
        <w:t>，在同等受力情况下，可以减小基底</w:t>
      </w:r>
      <w:r>
        <w:rPr>
          <w:rFonts w:hint="eastAsia"/>
          <w:szCs w:val="21"/>
        </w:rPr>
        <w:t>压力作用效果。另一方面，由钢筋水泥浇筑成的基础，</w:t>
      </w:r>
      <w:r>
        <w:rPr>
          <w:szCs w:val="21"/>
        </w:rPr>
        <w:t>也能增强基础的整体性，</w:t>
      </w:r>
      <w:r>
        <w:rPr>
          <w:rFonts w:hint="eastAsia"/>
          <w:szCs w:val="21"/>
        </w:rPr>
        <w:t>可有效避免</w:t>
      </w:r>
      <w:r>
        <w:rPr>
          <w:szCs w:val="21"/>
        </w:rPr>
        <w:t>不均匀沉降。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C6"/>
    <w:rsid w:val="009664C6"/>
    <w:rsid w:val="00A2189B"/>
    <w:rsid w:val="00B84C60"/>
    <w:rsid w:val="00F95DD2"/>
    <w:rsid w:val="1DAF18BA"/>
    <w:rsid w:val="1FE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2020-03-14T14:33:00Z</dcterms:created>
  <dc:creator>莹 张</dc:creator>
  <cp:lastModifiedBy>翟磊</cp:lastModifiedBy>
  <dcterms:modified xsi:type="dcterms:W3CDTF">2020-03-17T04:20:30Z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