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8936" w14:textId="3D7ECF7F" w:rsidR="007C48B9" w:rsidRDefault="009034A1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8"/>
          <w:szCs w:val="28"/>
        </w:rPr>
      </w:pPr>
      <w:r w:rsidRPr="009034A1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初中名著阅读第19课时</w:t>
      </w:r>
      <w:bookmarkStart w:id="0" w:name="_GoBack"/>
      <w:bookmarkEnd w:id="0"/>
      <w:r w:rsidR="00BA1EE2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 xml:space="preserve"> </w:t>
      </w:r>
      <w:r w:rsidR="00CC13B0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《论语》</w:t>
      </w:r>
      <w:r w:rsidR="00A03BE2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品读</w:t>
      </w:r>
      <w:r w:rsidR="00CC13B0"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：孔子生平之为人为学</w:t>
      </w:r>
    </w:p>
    <w:p w14:paraId="4EB78DD8" w14:textId="77777777" w:rsidR="007C48B9" w:rsidRDefault="00BA1EE2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课程检测题目</w:t>
      </w:r>
    </w:p>
    <w:p w14:paraId="72C97E45" w14:textId="6499BD14" w:rsidR="007C48B9" w:rsidRDefault="00BA1EE2">
      <w:pPr>
        <w:spacing w:line="360" w:lineRule="auto"/>
        <w:jc w:val="center"/>
        <w:rPr>
          <w:rFonts w:asciiTheme="majorEastAsia" w:eastAsiaTheme="majorEastAsia" w:hAnsiTheme="majorEastAsia" w:cs="Arial"/>
          <w:b/>
          <w:color w:val="333333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333333"/>
          <w:sz w:val="28"/>
          <w:szCs w:val="28"/>
        </w:rPr>
        <w:t>第二部分 读写题</w:t>
      </w:r>
    </w:p>
    <w:p w14:paraId="309F132C" w14:textId="02C4F7C0" w:rsidR="005C7853" w:rsidRDefault="009A2CFC" w:rsidP="005C7853">
      <w:pPr>
        <w:spacing w:line="360" w:lineRule="auto"/>
        <w:ind w:left="210" w:hangingChars="100" w:hanging="210"/>
        <w:rPr>
          <w:rFonts w:ascii="宋体" w:cs="宋体"/>
          <w:szCs w:val="21"/>
        </w:rPr>
      </w:pPr>
      <w:r>
        <w:rPr>
          <w:rFonts w:hint="eastAsia"/>
        </w:rPr>
        <w:t>一、</w:t>
      </w:r>
      <w:r w:rsidR="005C7853">
        <w:rPr>
          <w:rFonts w:ascii="宋体" w:cs="宋体" w:hint="eastAsia"/>
          <w:szCs w:val="21"/>
        </w:rPr>
        <w:t>《论语》中包含了大量对“君子”的描述，分别从仁、义、礼三个方面勾勒出一个体系相对完整的“君子”道德范式。请你从读过的一部名著中，选出一位你认为可以称为“君子”的人物，并结合相关情节和下面的链接材料说明理由。</w:t>
      </w:r>
    </w:p>
    <w:p w14:paraId="61AF4005" w14:textId="77777777" w:rsidR="005C7853" w:rsidRDefault="005C7853" w:rsidP="005C7853"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cs="宋体" w:hint="eastAsia"/>
          <w:szCs w:val="21"/>
        </w:rPr>
        <w:t>【链接材料】</w:t>
      </w:r>
    </w:p>
    <w:p w14:paraId="1B37F322" w14:textId="59515DFB" w:rsidR="005C7853" w:rsidRDefault="005C7853" w:rsidP="005C7853">
      <w:pPr>
        <w:widowControl/>
        <w:spacing w:line="360" w:lineRule="auto"/>
        <w:ind w:left="1365" w:hangingChars="650" w:hanging="1365"/>
        <w:jc w:val="left"/>
        <w:rPr>
          <w:rFonts w:ascii="楷体" w:eastAsia="楷体"/>
          <w:szCs w:val="21"/>
        </w:rPr>
      </w:pPr>
      <w:r>
        <w:rPr>
          <w:rFonts w:ascii="楷体" w:eastAsia="楷体" w:cs="宋体" w:hint="eastAsia"/>
          <w:szCs w:val="21"/>
        </w:rPr>
        <w:t>①</w:t>
      </w:r>
      <w:r>
        <w:rPr>
          <w:rFonts w:ascii="楷体" w:eastAsia="楷体" w:hint="eastAsia"/>
          <w:szCs w:val="21"/>
        </w:rPr>
        <w:t>君子去仁，恶乎成名？君子无终食之间违仁，造次必于是，颠沛必于是。</w:t>
      </w:r>
      <w:r w:rsidR="004C1FE8">
        <w:rPr>
          <w:rFonts w:ascii="楷体" w:eastAsia="楷体"/>
          <w:szCs w:val="21"/>
        </w:rPr>
        <w:t xml:space="preserve"> </w:t>
      </w:r>
      <w:r w:rsidR="000078C6">
        <w:rPr>
          <w:rFonts w:ascii="楷体" w:eastAsia="楷体" w:hint="eastAsia"/>
          <w:szCs w:val="21"/>
        </w:rPr>
        <w:t>（《论语</w:t>
      </w:r>
      <w:r w:rsidR="000078C6">
        <w:rPr>
          <w:rFonts w:ascii="宋体" w:cs="宋体" w:hint="eastAsia"/>
          <w:szCs w:val="21"/>
        </w:rPr>
        <w:t>•</w:t>
      </w:r>
      <w:r w:rsidR="000078C6">
        <w:rPr>
          <w:rFonts w:ascii="楷体" w:eastAsia="楷体" w:hint="eastAsia"/>
          <w:szCs w:val="21"/>
        </w:rPr>
        <w:t>里仁》）</w:t>
      </w:r>
    </w:p>
    <w:p w14:paraId="4C7727BB" w14:textId="1C1F59FA" w:rsidR="005C7853" w:rsidRDefault="005C7853" w:rsidP="005C7853">
      <w:pPr>
        <w:widowControl/>
        <w:spacing w:line="360" w:lineRule="auto"/>
        <w:jc w:val="left"/>
        <w:rPr>
          <w:rFonts w:ascii="楷体" w:eastAsia="楷体"/>
          <w:szCs w:val="21"/>
        </w:rPr>
      </w:pPr>
      <w:r>
        <w:rPr>
          <w:rFonts w:ascii="楷体" w:eastAsia="楷体" w:hint="eastAsia"/>
          <w:szCs w:val="21"/>
        </w:rPr>
        <w:t>②子曰：“君子喻于义，小人喻于利。”</w:t>
      </w:r>
      <w:r w:rsidR="004C1FE8">
        <w:rPr>
          <w:rFonts w:ascii="楷体" w:eastAsia="楷体" w:hint="eastAsia"/>
          <w:szCs w:val="21"/>
        </w:rPr>
        <w:t xml:space="preserve"> </w:t>
      </w:r>
      <w:r w:rsidR="004C1FE8">
        <w:rPr>
          <w:rFonts w:ascii="楷体" w:eastAsia="楷体"/>
          <w:szCs w:val="21"/>
        </w:rPr>
        <w:t xml:space="preserve">                                 </w:t>
      </w:r>
      <w:r w:rsidR="000078C6">
        <w:rPr>
          <w:rFonts w:ascii="楷体" w:eastAsia="楷体" w:hint="eastAsia"/>
          <w:szCs w:val="21"/>
        </w:rPr>
        <w:t>（《论语</w:t>
      </w:r>
      <w:r w:rsidR="000078C6">
        <w:rPr>
          <w:rFonts w:ascii="宋体" w:cs="宋体" w:hint="eastAsia"/>
          <w:szCs w:val="21"/>
        </w:rPr>
        <w:t>•</w:t>
      </w:r>
      <w:r w:rsidR="000078C6">
        <w:rPr>
          <w:rFonts w:ascii="楷体" w:eastAsia="楷体" w:hint="eastAsia"/>
          <w:szCs w:val="21"/>
        </w:rPr>
        <w:t>里仁》）</w:t>
      </w:r>
    </w:p>
    <w:p w14:paraId="123C1C9C" w14:textId="2ED26AA1" w:rsidR="005C7853" w:rsidRDefault="005C7853" w:rsidP="005C7853">
      <w:pPr>
        <w:widowControl/>
        <w:spacing w:line="360" w:lineRule="auto"/>
        <w:jc w:val="left"/>
        <w:rPr>
          <w:rFonts w:ascii="楷体" w:eastAsia="楷体" w:cs="宋体"/>
          <w:szCs w:val="21"/>
        </w:rPr>
      </w:pPr>
      <w:r>
        <w:rPr>
          <w:rFonts w:ascii="楷体" w:eastAsia="楷体" w:hint="eastAsia"/>
          <w:szCs w:val="21"/>
        </w:rPr>
        <w:t>③子曰：“君子无所争。必也射乎！揖让而升,下而饮，其争也君子。”</w:t>
      </w:r>
      <w:r w:rsidR="004C1FE8">
        <w:rPr>
          <w:rFonts w:ascii="楷体" w:eastAsia="楷体" w:hint="eastAsia"/>
          <w:szCs w:val="21"/>
        </w:rPr>
        <w:t xml:space="preserve"> </w:t>
      </w:r>
      <w:r w:rsidR="004C1FE8">
        <w:rPr>
          <w:rFonts w:ascii="楷体" w:eastAsia="楷体"/>
          <w:szCs w:val="21"/>
        </w:rPr>
        <w:t xml:space="preserve">     </w:t>
      </w:r>
      <w:r w:rsidR="000078C6">
        <w:rPr>
          <w:rFonts w:ascii="楷体" w:eastAsia="楷体" w:hint="eastAsia"/>
          <w:szCs w:val="21"/>
        </w:rPr>
        <w:t>（《论语·八佾》）</w:t>
      </w:r>
    </w:p>
    <w:p w14:paraId="72C0145E" w14:textId="75C13D52" w:rsidR="00737480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115A6116" w14:textId="1EC56514" w:rsid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15C3768D" w14:textId="6CACF59C" w:rsid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42574135" w14:textId="05E94D4B" w:rsid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6246F675" w14:textId="2DDB654D" w:rsid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54CA02D4" w14:textId="4F092E6D" w:rsid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int="eastAsia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 xml:space="preserve">                                                                                </w:t>
      </w:r>
    </w:p>
    <w:p w14:paraId="2E46F300" w14:textId="77777777" w:rsidR="005C7853" w:rsidRPr="005C7853" w:rsidRDefault="005C7853" w:rsidP="00755994">
      <w:pPr>
        <w:spacing w:line="360" w:lineRule="auto"/>
        <w:rPr>
          <w:rFonts w:ascii="宋体"/>
          <w:bCs/>
          <w:szCs w:val="21"/>
          <w:u w:val="single"/>
        </w:rPr>
      </w:pPr>
    </w:p>
    <w:p w14:paraId="3426CAB7" w14:textId="15798A6C" w:rsidR="00755994" w:rsidRDefault="00755994" w:rsidP="00755994">
      <w:pPr>
        <w:spacing w:line="360" w:lineRule="auto"/>
      </w:pPr>
      <w:r w:rsidRPr="00755994">
        <w:rPr>
          <w:rFonts w:hint="eastAsia"/>
        </w:rPr>
        <w:t>二、</w:t>
      </w:r>
      <w:r>
        <w:rPr>
          <w:rFonts w:hint="eastAsia"/>
        </w:rPr>
        <w:t>中国提出建设“一带一路”的合作倡议，旨在谋求多国共同发展，至今已有</w:t>
      </w:r>
      <w:r>
        <w:rPr>
          <w:rFonts w:hint="eastAsia"/>
        </w:rPr>
        <w:t>100</w:t>
      </w:r>
      <w:r>
        <w:rPr>
          <w:rFonts w:hint="eastAsia"/>
        </w:rPr>
        <w:t>多个国家和国际组织积极支持和参与。如果从下面三则《论语》中选择一句来表达对众多国家和国际组织参与“一带一路”的认识，你会选择哪一句？请说明理由。</w:t>
      </w:r>
      <w:r>
        <w:rPr>
          <w:rFonts w:hint="eastAsia"/>
        </w:rPr>
        <w:t xml:space="preserve"> </w:t>
      </w:r>
    </w:p>
    <w:p w14:paraId="4F3B9403" w14:textId="69A22DB5" w:rsidR="00755994" w:rsidRDefault="00755994" w:rsidP="00FF2592">
      <w:pPr>
        <w:spacing w:line="360" w:lineRule="auto"/>
        <w:rPr>
          <w:rFonts w:ascii="楷体" w:eastAsia="楷体"/>
        </w:rPr>
      </w:pPr>
      <w:r>
        <w:fldChar w:fldCharType="begin"/>
      </w:r>
      <w:r>
        <w:instrText>= 1 \* GB3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ascii="楷体" w:eastAsia="楷体" w:hint="eastAsia"/>
        </w:rPr>
        <w:t>子曰：“里仁为美。择</w:t>
      </w:r>
      <w:proofErr w:type="gramStart"/>
      <w:r>
        <w:rPr>
          <w:rFonts w:ascii="楷体" w:eastAsia="楷体" w:hint="eastAsia"/>
        </w:rPr>
        <w:t>不</w:t>
      </w:r>
      <w:proofErr w:type="gramEnd"/>
      <w:r>
        <w:rPr>
          <w:rFonts w:ascii="楷体" w:eastAsia="楷体" w:hint="eastAsia"/>
        </w:rPr>
        <w:t>处仁，焉得知？”</w:t>
      </w:r>
      <w:r w:rsidR="000078C6">
        <w:rPr>
          <w:rFonts w:ascii="楷体" w:eastAsia="楷体" w:hint="eastAsia"/>
        </w:rPr>
        <w:t xml:space="preserve"> </w:t>
      </w:r>
      <w:r w:rsidR="000078C6">
        <w:rPr>
          <w:rFonts w:ascii="楷体" w:eastAsia="楷体"/>
        </w:rPr>
        <w:t xml:space="preserve">                           </w:t>
      </w:r>
      <w:r>
        <w:rPr>
          <w:rFonts w:ascii="楷体" w:eastAsia="楷体" w:hint="eastAsia"/>
        </w:rPr>
        <w:t>（《论语·里仁》）</w:t>
      </w:r>
    </w:p>
    <w:p w14:paraId="3BAA2682" w14:textId="2A4C536E" w:rsidR="00755994" w:rsidRDefault="00755994" w:rsidP="00FF2592">
      <w:pPr>
        <w:spacing w:line="360" w:lineRule="auto"/>
        <w:rPr>
          <w:rFonts w:ascii="楷体" w:eastAsia="楷体"/>
        </w:rPr>
      </w:pPr>
      <w:r>
        <w:fldChar w:fldCharType="begin"/>
      </w:r>
      <w:r>
        <w:instrText>= 2 \* GB3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ascii="楷体" w:eastAsia="楷体" w:hint="eastAsia"/>
        </w:rPr>
        <w:t xml:space="preserve">子曰：“德不孤，必有邻。” </w:t>
      </w:r>
      <w:r w:rsidR="000078C6">
        <w:rPr>
          <w:rFonts w:ascii="楷体" w:eastAsia="楷体"/>
        </w:rPr>
        <w:t xml:space="preserve">                                        </w:t>
      </w:r>
      <w:r>
        <w:rPr>
          <w:rFonts w:ascii="楷体" w:eastAsia="楷体" w:hint="eastAsia"/>
        </w:rPr>
        <w:t>（《论语·里仁》）</w:t>
      </w:r>
    </w:p>
    <w:p w14:paraId="099426E4" w14:textId="492492FC" w:rsidR="00755994" w:rsidRDefault="00755994" w:rsidP="00FF2592">
      <w:pPr>
        <w:spacing w:line="360" w:lineRule="auto"/>
        <w:rPr>
          <w:rFonts w:ascii="楷体" w:eastAsia="楷体"/>
        </w:rPr>
      </w:pPr>
      <w:r>
        <w:fldChar w:fldCharType="begin"/>
      </w:r>
      <w:r>
        <w:instrText>= 3 \* GB3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ascii="楷体" w:eastAsia="楷体" w:hint="eastAsia"/>
        </w:rPr>
        <w:t>子曰：“有朋自远方来，不亦乐乎？”</w:t>
      </w:r>
      <w:r w:rsidR="000078C6">
        <w:rPr>
          <w:rFonts w:ascii="楷体" w:eastAsia="楷体" w:hint="eastAsia"/>
        </w:rPr>
        <w:t xml:space="preserve"> </w:t>
      </w:r>
      <w:r w:rsidR="000078C6">
        <w:rPr>
          <w:rFonts w:ascii="楷体" w:eastAsia="楷体"/>
        </w:rPr>
        <w:t xml:space="preserve">                               </w:t>
      </w:r>
      <w:r>
        <w:rPr>
          <w:rFonts w:ascii="楷体" w:eastAsia="楷体" w:hint="eastAsia"/>
        </w:rPr>
        <w:t>（《论语·学而》）</w:t>
      </w:r>
    </w:p>
    <w:p w14:paraId="13A4AE41" w14:textId="105D3EFC" w:rsidR="00755994" w:rsidRDefault="00755994" w:rsidP="00011AE7">
      <w:pPr>
        <w:spacing w:line="360" w:lineRule="auto"/>
      </w:pPr>
      <w:r>
        <w:rPr>
          <w:rFonts w:hint="eastAsia"/>
        </w:rPr>
        <w:t>答：选择</w:t>
      </w:r>
      <w:r w:rsidRPr="00755994">
        <w:rPr>
          <w:u w:val="single"/>
        </w:rPr>
        <w:t xml:space="preserve">     </w:t>
      </w:r>
      <w:r>
        <w:rPr>
          <w:rFonts w:hint="eastAsia"/>
        </w:rPr>
        <w:t>句。</w:t>
      </w:r>
    </w:p>
    <w:p w14:paraId="2FBDBAA6" w14:textId="1050E639" w:rsidR="00755994" w:rsidRDefault="00755994" w:rsidP="00011AE7">
      <w:pPr>
        <w:spacing w:line="360" w:lineRule="auto"/>
        <w:rPr>
          <w:u w:val="single"/>
        </w:rPr>
      </w:pPr>
      <w:r>
        <w:rPr>
          <w:rFonts w:hint="eastAsia"/>
        </w:rPr>
        <w:t>理由</w:t>
      </w:r>
      <w:r w:rsidRPr="00755994">
        <w:rPr>
          <w:rFonts w:hint="eastAsia"/>
        </w:rPr>
        <w:t>：</w:t>
      </w:r>
      <w:r w:rsidRPr="00755994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</w:t>
      </w:r>
      <w:r w:rsidR="00011AE7">
        <w:rPr>
          <w:u w:val="single"/>
        </w:rPr>
        <w:t xml:space="preserve">       </w:t>
      </w:r>
      <w:r>
        <w:rPr>
          <w:u w:val="single"/>
        </w:rPr>
        <w:t xml:space="preserve">                          </w:t>
      </w:r>
    </w:p>
    <w:p w14:paraId="10974D06" w14:textId="7ACDCBD0" w:rsidR="00BC49DA" w:rsidRPr="00B2005C" w:rsidRDefault="00755994" w:rsidP="00B2005C">
      <w:pPr>
        <w:spacing w:line="360" w:lineRule="auto"/>
        <w:rPr>
          <w:u w:val="single"/>
        </w:rPr>
      </w:pPr>
      <w:r w:rsidRPr="00755994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</w:t>
      </w:r>
      <w:r w:rsidR="00011AE7">
        <w:rPr>
          <w:u w:val="single"/>
        </w:rPr>
        <w:t xml:space="preserve">      </w:t>
      </w:r>
      <w:r>
        <w:rPr>
          <w:u w:val="single"/>
        </w:rPr>
        <w:t xml:space="preserve">                         </w:t>
      </w:r>
    </w:p>
    <w:sectPr w:rsidR="00BC49DA" w:rsidRPr="00B2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080D" w14:textId="77777777" w:rsidR="00CA5E26" w:rsidRDefault="00CA5E26" w:rsidP="00A03BE2">
      <w:r>
        <w:separator/>
      </w:r>
    </w:p>
  </w:endnote>
  <w:endnote w:type="continuationSeparator" w:id="0">
    <w:p w14:paraId="3F3B4A81" w14:textId="77777777" w:rsidR="00CA5E26" w:rsidRDefault="00CA5E26" w:rsidP="00A0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DD01" w14:textId="77777777" w:rsidR="00CA5E26" w:rsidRDefault="00CA5E26" w:rsidP="00A03BE2">
      <w:r>
        <w:separator/>
      </w:r>
    </w:p>
  </w:footnote>
  <w:footnote w:type="continuationSeparator" w:id="0">
    <w:p w14:paraId="7DDBB5AD" w14:textId="77777777" w:rsidR="00CA5E26" w:rsidRDefault="00CA5E26" w:rsidP="00A0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2E51"/>
    <w:multiLevelType w:val="hybridMultilevel"/>
    <w:tmpl w:val="4C8ADBBC"/>
    <w:lvl w:ilvl="0" w:tplc="714AC3C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705FF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7C58B4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C2499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BE221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28648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E26C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8068C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16E5F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336"/>
    <w:rsid w:val="000078C6"/>
    <w:rsid w:val="00011AE7"/>
    <w:rsid w:val="000140DC"/>
    <w:rsid w:val="0003753F"/>
    <w:rsid w:val="00045A9F"/>
    <w:rsid w:val="00061141"/>
    <w:rsid w:val="00063BBF"/>
    <w:rsid w:val="000754B0"/>
    <w:rsid w:val="000854A8"/>
    <w:rsid w:val="000B4CE0"/>
    <w:rsid w:val="000C41F8"/>
    <w:rsid w:val="000D3D7B"/>
    <w:rsid w:val="000E771B"/>
    <w:rsid w:val="00101E34"/>
    <w:rsid w:val="00124427"/>
    <w:rsid w:val="00126186"/>
    <w:rsid w:val="001643AC"/>
    <w:rsid w:val="001B0F1B"/>
    <w:rsid w:val="001B300F"/>
    <w:rsid w:val="001E161F"/>
    <w:rsid w:val="001E53E4"/>
    <w:rsid w:val="002409C0"/>
    <w:rsid w:val="002477E9"/>
    <w:rsid w:val="00247BAC"/>
    <w:rsid w:val="00280A54"/>
    <w:rsid w:val="00283FAA"/>
    <w:rsid w:val="002D49CC"/>
    <w:rsid w:val="002E32FF"/>
    <w:rsid w:val="002F4BA4"/>
    <w:rsid w:val="002F7257"/>
    <w:rsid w:val="00301B05"/>
    <w:rsid w:val="00355B2D"/>
    <w:rsid w:val="00367003"/>
    <w:rsid w:val="00374406"/>
    <w:rsid w:val="00396C05"/>
    <w:rsid w:val="003A0A94"/>
    <w:rsid w:val="003B107A"/>
    <w:rsid w:val="003C1548"/>
    <w:rsid w:val="003C2950"/>
    <w:rsid w:val="003D11CA"/>
    <w:rsid w:val="003D42E4"/>
    <w:rsid w:val="003D6C01"/>
    <w:rsid w:val="003E5876"/>
    <w:rsid w:val="00424D95"/>
    <w:rsid w:val="00471A99"/>
    <w:rsid w:val="00480693"/>
    <w:rsid w:val="00491FE0"/>
    <w:rsid w:val="004A3DDF"/>
    <w:rsid w:val="004B09FC"/>
    <w:rsid w:val="004C0FE5"/>
    <w:rsid w:val="004C1FE8"/>
    <w:rsid w:val="004C7672"/>
    <w:rsid w:val="004C7BC6"/>
    <w:rsid w:val="004D3D3E"/>
    <w:rsid w:val="004D7469"/>
    <w:rsid w:val="004E7508"/>
    <w:rsid w:val="004F1E65"/>
    <w:rsid w:val="004F2FFD"/>
    <w:rsid w:val="00506EFB"/>
    <w:rsid w:val="005131F0"/>
    <w:rsid w:val="0051630E"/>
    <w:rsid w:val="00522F70"/>
    <w:rsid w:val="00560088"/>
    <w:rsid w:val="00561C55"/>
    <w:rsid w:val="00565920"/>
    <w:rsid w:val="00593E05"/>
    <w:rsid w:val="005C7853"/>
    <w:rsid w:val="005D058E"/>
    <w:rsid w:val="005E4D7D"/>
    <w:rsid w:val="005F2939"/>
    <w:rsid w:val="00627056"/>
    <w:rsid w:val="00641A67"/>
    <w:rsid w:val="00647007"/>
    <w:rsid w:val="00663624"/>
    <w:rsid w:val="006A6040"/>
    <w:rsid w:val="006C2F3B"/>
    <w:rsid w:val="006D00D2"/>
    <w:rsid w:val="006D7A93"/>
    <w:rsid w:val="006E2DE3"/>
    <w:rsid w:val="00737480"/>
    <w:rsid w:val="00755994"/>
    <w:rsid w:val="007739D8"/>
    <w:rsid w:val="00781749"/>
    <w:rsid w:val="00792EBF"/>
    <w:rsid w:val="0079551F"/>
    <w:rsid w:val="007A377B"/>
    <w:rsid w:val="007A773B"/>
    <w:rsid w:val="007C48B9"/>
    <w:rsid w:val="007D1740"/>
    <w:rsid w:val="007F3445"/>
    <w:rsid w:val="008220E8"/>
    <w:rsid w:val="00835262"/>
    <w:rsid w:val="00841C3B"/>
    <w:rsid w:val="00857594"/>
    <w:rsid w:val="00860D4F"/>
    <w:rsid w:val="00863CF5"/>
    <w:rsid w:val="008B75A5"/>
    <w:rsid w:val="008D080F"/>
    <w:rsid w:val="008D51F7"/>
    <w:rsid w:val="008E24CA"/>
    <w:rsid w:val="009034A1"/>
    <w:rsid w:val="00926439"/>
    <w:rsid w:val="00932943"/>
    <w:rsid w:val="00933CD7"/>
    <w:rsid w:val="00962684"/>
    <w:rsid w:val="0097190A"/>
    <w:rsid w:val="00987AF4"/>
    <w:rsid w:val="00996F90"/>
    <w:rsid w:val="009A2CFC"/>
    <w:rsid w:val="009B2E55"/>
    <w:rsid w:val="009B5E17"/>
    <w:rsid w:val="00A03BE2"/>
    <w:rsid w:val="00A11843"/>
    <w:rsid w:val="00A16942"/>
    <w:rsid w:val="00A4623A"/>
    <w:rsid w:val="00A47FCA"/>
    <w:rsid w:val="00A62B46"/>
    <w:rsid w:val="00A65C32"/>
    <w:rsid w:val="00AA0EF7"/>
    <w:rsid w:val="00AA1383"/>
    <w:rsid w:val="00AA6A99"/>
    <w:rsid w:val="00AC4336"/>
    <w:rsid w:val="00AC4A87"/>
    <w:rsid w:val="00AF37C1"/>
    <w:rsid w:val="00AF59F7"/>
    <w:rsid w:val="00B07032"/>
    <w:rsid w:val="00B2005C"/>
    <w:rsid w:val="00B354B2"/>
    <w:rsid w:val="00B42AC2"/>
    <w:rsid w:val="00B67C4F"/>
    <w:rsid w:val="00B7426E"/>
    <w:rsid w:val="00B93403"/>
    <w:rsid w:val="00B93427"/>
    <w:rsid w:val="00BA1EE2"/>
    <w:rsid w:val="00BC49DA"/>
    <w:rsid w:val="00BC63B7"/>
    <w:rsid w:val="00C116EF"/>
    <w:rsid w:val="00C163EF"/>
    <w:rsid w:val="00C21A7B"/>
    <w:rsid w:val="00C36FF9"/>
    <w:rsid w:val="00C4772E"/>
    <w:rsid w:val="00C71BAD"/>
    <w:rsid w:val="00C90A94"/>
    <w:rsid w:val="00C93FB0"/>
    <w:rsid w:val="00CA46A0"/>
    <w:rsid w:val="00CA5E26"/>
    <w:rsid w:val="00CC13B0"/>
    <w:rsid w:val="00CC37B9"/>
    <w:rsid w:val="00CC539A"/>
    <w:rsid w:val="00CE019D"/>
    <w:rsid w:val="00D0389E"/>
    <w:rsid w:val="00D1753F"/>
    <w:rsid w:val="00D17862"/>
    <w:rsid w:val="00D77198"/>
    <w:rsid w:val="00DB46CD"/>
    <w:rsid w:val="00DB5A15"/>
    <w:rsid w:val="00DC18CE"/>
    <w:rsid w:val="00DE54FF"/>
    <w:rsid w:val="00E127AF"/>
    <w:rsid w:val="00E1719E"/>
    <w:rsid w:val="00E2081D"/>
    <w:rsid w:val="00E45929"/>
    <w:rsid w:val="00E56997"/>
    <w:rsid w:val="00E6204B"/>
    <w:rsid w:val="00E854DD"/>
    <w:rsid w:val="00EA533F"/>
    <w:rsid w:val="00ED52EF"/>
    <w:rsid w:val="00F20588"/>
    <w:rsid w:val="00F21875"/>
    <w:rsid w:val="00F24C72"/>
    <w:rsid w:val="00F37FB1"/>
    <w:rsid w:val="00F477C0"/>
    <w:rsid w:val="00FC3077"/>
    <w:rsid w:val="00FD4A24"/>
    <w:rsid w:val="00FF2592"/>
    <w:rsid w:val="7A5B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BBCA7"/>
  <w15:docId w15:val="{969005AD-8BE0-464F-924C-C6C6033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semiHidden/>
    <w:unhideWhenUsed/>
    <w:qFormat/>
    <w:rsid w:val="0073748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0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0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6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3CA5A-23D3-47B6-9C5F-9A4207D7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</dc:creator>
  <cp:lastModifiedBy>罗 孙</cp:lastModifiedBy>
  <cp:revision>126</cp:revision>
  <dcterms:created xsi:type="dcterms:W3CDTF">2020-02-02T14:24:00Z</dcterms:created>
  <dcterms:modified xsi:type="dcterms:W3CDTF">2020-03-22T06:53:00Z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