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高二年级历史第17课时《隋唐时期的文化A》课后作业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唐高祖李渊自认为是老子后裔，规定老子地位在孔子之上，佛教位居第三；武则天时明令佛教位在道教之上；后来唐武帝“灭佛”。这反映出唐代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皇帝的好恶决定宗教兴亡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道教的社会影响最大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儒学的政治地位最为稳固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佛教的社会基础薄弱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据叶德辉《书林清话》，五代后唐时，在宰相冯道主持下，开始将儒家“九经”校勘后刻版印刷。宋初国子监有书版四千，至真宗景德二年，书版剧增至十万。此外中央崇文院、司天监、秘书监等机构也都大量刻书。宋朝书坊遍及全国各地，所售书籍大多精雕细校。由此推断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宰相冯道发明雕版印刷术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活字印刷已取代雕版印刷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雕版印刷得到了广泛应用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雕版印刷限用于官方刻书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某中学生参加电视节目的知识竞赛，有一道关于中国古代四大发明的题，他很难确定其中表述正确的选项，向你电话求助。你应帮他选择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“司南”最早出现于春秋时期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“蔡侯纸”是中国古代最早的纸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火药在唐代开始应用于军事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活字印刷书籍的出现始于元朝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唐玄宗时，令宫女为前方将士缝绵衣。一兵士于短袍中得诗：“沙场征战客，寒苦若为眠。战袍经手作，知落阿谁边。蓄意多添线，含情更着绵。今生已过也，结取后身缘。”玄宗得知后，将作诗宫女嫁给该兵士，这一故事主要反映的是当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佛教因缘观念影响深入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诗歌成为表达爱情的方式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官营手工业因战争衰败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社会风气比较开放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安史之乱（755～763）是唐朝由盛而衰的转折点，有位诗人在这场战乱中写了一首诗：“今夜鄜州月，闺中只独看。遥怜小儿女，未解忆长安。”写出了千古以来战争中妻离子散的悲哀。这位诗人应该是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杜牧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孟浩然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杜甫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白居易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唐代思想家、文学家柳宗元虽仕途失意，但在唐宋时期，他的思想和文学成就均得到极高评价。明代“唐宋八大家”提法出现后，世人则多将他视为文学家，对其思想成就关注较少。据此得出的认识，正确的是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对其思想评价受明代通俗文学左右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政治成败决定了对其文学成就的评价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对其成就评价受制于特定历史条件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明代对其成就的评价比唐宋更加全面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盛唐时代，可算得中国历史上“令人振奋”的一段时期，文学艺术达到鼎盛。后人歌咏唐代灿烂文化星空中“双子星座”的典型诗文是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“颜柳二公书尤多”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“唐之文章称韩柳”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“奔放雄杰有若苏辛”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“李杜诗篇万口传”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韩愈谈到人生“喜怒窘穷，忧悲愉佚，怨恨思慕，酣醉无聊不平，有动于心”时，提到一些文人往往通过一种书体挥洒性情，某书法大家作品被其誉为“变动犹鬼神，不可端倪”，堪称一代法书。韩愈所赞誉的书体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小篆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楷体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行书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草书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南朝秀美灵动，北朝刚健雄浑，南北文化共同孕育了唐朝文化的新气象。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以下最</w:t>
      </w:r>
      <w:r>
        <w:rPr>
          <w:rFonts w:hint="eastAsia" w:ascii="宋体" w:hAnsi="宋体" w:eastAsia="宋体" w:cs="宋体"/>
          <w:sz w:val="24"/>
          <w:szCs w:val="24"/>
        </w:rPr>
        <w:t>能体现南方文化特征的是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初唐书法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B.</w:t>
      </w:r>
      <w:r>
        <w:rPr>
          <w:rFonts w:hint="eastAsia" w:ascii="宋体" w:hAnsi="宋体" w:eastAsia="宋体" w:cs="宋体"/>
          <w:sz w:val="24"/>
          <w:szCs w:val="24"/>
        </w:rPr>
        <w:t>秦王破阵曲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飞天壁画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唐三彩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李白有诗云“邯郸四十万，同日陷长平”，某外国学者在研究唐代人口问题时引用该诗句，来印证唐代邯郸人口的殷盛；而有学者则指出，李白描述的是战国时长平之战的典故，这一材料不足以证明唐代人口的繁盛。据此得出的合理结论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李白的诗以激情与浪漫著称，不足为信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李白的诗是可靠的史料证据，具有权威性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外国学者以诗证史的研究方法，提高了历史结论的可信度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历史研究可以以诗证史，但必须详加考辨做到多源互证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A54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612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5E53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A69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0EEF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6D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AF8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6F1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A54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55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356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E7FD1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4A0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6E6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410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1203</Characters>
  <Lines>10</Lines>
  <Paragraphs>2</Paragraphs>
  <TotalTime>55</TotalTime>
  <ScaleCrop>false</ScaleCrop>
  <LinksUpToDate>false</LinksUpToDate>
  <CharactersWithSpaces>1411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2020-02-13T03:04:00Z</dcterms:created>
  <dc:creator>bj80</dc:creator>
  <cp:lastModifiedBy>徐海滨</cp:lastModifiedBy>
  <dcterms:modified xsi:type="dcterms:W3CDTF">2020-03-13T10:33:38Z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