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EB8C" w14:textId="3B85BE80" w:rsidR="0053586B" w:rsidRDefault="0053586B" w:rsidP="0053586B">
      <w:pPr>
        <w:jc w:val="center"/>
        <w:rPr>
          <w:rFonts w:ascii="宋体" w:eastAsia="宋体" w:hAnsi="宋体" w:cs="Arial"/>
          <w:b/>
          <w:bCs/>
          <w:sz w:val="24"/>
        </w:rPr>
      </w:pPr>
      <w:r>
        <w:rPr>
          <w:rFonts w:ascii="宋体" w:eastAsia="宋体" w:hAnsi="宋体" w:cs="Arial" w:hint="eastAsia"/>
          <w:b/>
          <w:bCs/>
          <w:sz w:val="24"/>
        </w:rPr>
        <w:t xml:space="preserve">第七周 </w:t>
      </w:r>
      <w:r>
        <w:rPr>
          <w:rFonts w:ascii="宋体" w:eastAsia="宋体" w:hAnsi="宋体" w:cs="Arial"/>
          <w:b/>
          <w:bCs/>
          <w:sz w:val="24"/>
        </w:rPr>
        <w:t xml:space="preserve">    </w:t>
      </w:r>
      <w:r>
        <w:rPr>
          <w:rFonts w:ascii="宋体" w:eastAsia="宋体" w:hAnsi="宋体" w:cs="Arial" w:hint="eastAsia"/>
          <w:b/>
          <w:bCs/>
          <w:sz w:val="24"/>
        </w:rPr>
        <w:t>第</w:t>
      </w:r>
      <w:r>
        <w:rPr>
          <w:rFonts w:ascii="宋体" w:eastAsia="宋体" w:hAnsi="宋体" w:cs="Arial"/>
          <w:b/>
          <w:bCs/>
          <w:sz w:val="24"/>
        </w:rPr>
        <w:t>20</w:t>
      </w:r>
      <w:r>
        <w:rPr>
          <w:rFonts w:ascii="宋体" w:eastAsia="宋体" w:hAnsi="宋体" w:cs="Arial" w:hint="eastAsia"/>
          <w:b/>
          <w:bCs/>
          <w:sz w:val="24"/>
        </w:rPr>
        <w:t xml:space="preserve">课时 </w:t>
      </w:r>
      <w:r>
        <w:rPr>
          <w:rFonts w:ascii="宋体" w:eastAsia="宋体" w:hAnsi="宋体" w:cs="Arial"/>
          <w:b/>
          <w:bCs/>
          <w:sz w:val="24"/>
        </w:rPr>
        <w:t xml:space="preserve">   </w:t>
      </w:r>
      <w:r>
        <w:rPr>
          <w:rFonts w:ascii="宋体" w:eastAsia="宋体" w:hAnsi="宋体" w:cs="Arial" w:hint="eastAsia"/>
          <w:b/>
          <w:bCs/>
          <w:sz w:val="24"/>
        </w:rPr>
        <w:t>课程检测题目</w:t>
      </w:r>
      <w:bookmarkStart w:id="0" w:name="_GoBack"/>
      <w:bookmarkEnd w:id="0"/>
      <w:r>
        <w:rPr>
          <w:rFonts w:ascii="宋体" w:eastAsia="宋体" w:hAnsi="宋体" w:cs="Arial" w:hint="eastAsia"/>
          <w:b/>
          <w:bCs/>
          <w:sz w:val="24"/>
        </w:rPr>
        <w:t>（第二部分：读写题）</w:t>
      </w:r>
    </w:p>
    <w:p w14:paraId="190A1355" w14:textId="77777777" w:rsidR="0053586B" w:rsidRPr="008B0941" w:rsidRDefault="0053586B" w:rsidP="0053586B">
      <w:pPr>
        <w:spacing w:line="360" w:lineRule="auto"/>
        <w:jc w:val="center"/>
        <w:rPr>
          <w:rFonts w:asciiTheme="majorEastAsia" w:eastAsiaTheme="majorEastAsia" w:hAnsiTheme="majorEastAsia" w:cs="Arial"/>
          <w:b/>
          <w:color w:val="333333"/>
          <w:sz w:val="24"/>
          <w:szCs w:val="24"/>
        </w:rPr>
      </w:pPr>
      <w:r w:rsidRPr="008B0941">
        <w:rPr>
          <w:rFonts w:asciiTheme="majorEastAsia" w:eastAsiaTheme="majorEastAsia" w:hAnsiTheme="majorEastAsia" w:cs="Arial" w:hint="eastAsia"/>
          <w:b/>
          <w:color w:val="333333"/>
          <w:sz w:val="24"/>
          <w:szCs w:val="24"/>
        </w:rPr>
        <w:t>《论语》品读：儒家思想之何为真“孝”</w:t>
      </w:r>
    </w:p>
    <w:p w14:paraId="09F409C8" w14:textId="77777777" w:rsidR="00E278EE" w:rsidRPr="00E278EE" w:rsidRDefault="008B65D2" w:rsidP="00E278EE">
      <w:pPr>
        <w:spacing w:line="360" w:lineRule="auto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F331AA">
        <w:rPr>
          <w:rFonts w:asciiTheme="minorEastAsia" w:hAnsiTheme="minorEastAsia"/>
        </w:rPr>
        <w:t xml:space="preserve"> </w:t>
      </w:r>
      <w:r w:rsidR="00E278EE" w:rsidRPr="00E278EE">
        <w:rPr>
          <w:rFonts w:asciiTheme="minorEastAsia" w:hAnsiTheme="minorEastAsia" w:hint="eastAsia"/>
        </w:rPr>
        <w:t>“孝”是中华民族传统美德的重要组成部分，是中华民族不同时期的共同道德规范。2012</w:t>
      </w:r>
    </w:p>
    <w:p w14:paraId="7227E79D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E278EE">
        <w:rPr>
          <w:rFonts w:asciiTheme="minorEastAsia" w:hAnsiTheme="minorEastAsia" w:hint="eastAsia"/>
        </w:rPr>
        <w:t>年，全国妇联等单位提出了“新孝道行动标准”。请你从下列“新孝道行动标准”和《论语》</w:t>
      </w:r>
    </w:p>
    <w:p w14:paraId="7FED6772" w14:textId="408CF0DA" w:rsidR="00E278EE" w:rsidRP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E278EE">
        <w:rPr>
          <w:rFonts w:asciiTheme="minorEastAsia" w:hAnsiTheme="minorEastAsia" w:hint="eastAsia"/>
        </w:rPr>
        <w:t>选文中各选一条，说说二者之间有什么相通之处。</w:t>
      </w:r>
    </w:p>
    <w:p w14:paraId="51A67287" w14:textId="77777777" w:rsidR="00E278EE" w:rsidRPr="00E278EE" w:rsidRDefault="00E278EE" w:rsidP="00E278EE">
      <w:pPr>
        <w:spacing w:line="360" w:lineRule="auto"/>
        <w:ind w:leftChars="100" w:left="210" w:firstLineChars="300" w:firstLine="630"/>
        <w:rPr>
          <w:rFonts w:asciiTheme="minorEastAsia" w:hAnsiTheme="minorEastAsia"/>
        </w:rPr>
      </w:pPr>
      <w:r w:rsidRPr="00E278EE">
        <w:rPr>
          <w:rFonts w:asciiTheme="minorEastAsia" w:hAnsiTheme="minorEastAsia" w:hint="eastAsia"/>
        </w:rPr>
        <w:t>新孝道行动标准（部分）</w:t>
      </w:r>
    </w:p>
    <w:p w14:paraId="79849775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>○1带着妻小常回家     ○2共与父母度节假</w:t>
      </w:r>
    </w:p>
    <w:p w14:paraId="6EB34B5A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>○3父母生日共同办     ○4</w:t>
      </w:r>
      <w:proofErr w:type="gramStart"/>
      <w:r w:rsidRPr="00E278EE">
        <w:rPr>
          <w:rFonts w:ascii="楷体" w:eastAsia="楷体" w:hAnsi="楷体" w:hint="eastAsia"/>
        </w:rPr>
        <w:t>亲给父母</w:t>
      </w:r>
      <w:proofErr w:type="gramEnd"/>
      <w:r w:rsidRPr="00E278EE">
        <w:rPr>
          <w:rFonts w:ascii="楷体" w:eastAsia="楷体" w:hAnsi="楷体" w:hint="eastAsia"/>
        </w:rPr>
        <w:t>做做饭</w:t>
      </w:r>
    </w:p>
    <w:p w14:paraId="6F5EB29B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>○5沟通父母解心结     ○6关爱父母说出口</w:t>
      </w:r>
    </w:p>
    <w:p w14:paraId="1EF6C857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>○7督促父母做体检     ○8聆听父母聊往事</w:t>
      </w:r>
    </w:p>
    <w:p w14:paraId="7C7077F6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>○9能和父母共锻炼     ○10常为父母拍张照</w:t>
      </w:r>
    </w:p>
    <w:p w14:paraId="01B707B7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E278EE">
        <w:rPr>
          <w:rFonts w:asciiTheme="minorEastAsia" w:hAnsiTheme="minorEastAsia" w:hint="eastAsia"/>
        </w:rPr>
        <w:t>《论语》选文</w:t>
      </w:r>
    </w:p>
    <w:p w14:paraId="65AFA7F5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 xml:space="preserve">第一则  孟武伯问孝。子曰：“父母唯其疾之忧。” </w:t>
      </w:r>
    </w:p>
    <w:p w14:paraId="1ECB4FDA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="楷体" w:eastAsia="楷体" w:hAnsi="楷体"/>
        </w:rPr>
      </w:pPr>
      <w:r w:rsidRPr="00E278EE">
        <w:rPr>
          <w:rFonts w:ascii="楷体" w:eastAsia="楷体" w:hAnsi="楷体" w:hint="eastAsia"/>
        </w:rPr>
        <w:t>第二则  子</w:t>
      </w:r>
      <w:proofErr w:type="gramStart"/>
      <w:r w:rsidRPr="00E278EE">
        <w:rPr>
          <w:rFonts w:ascii="楷体" w:eastAsia="楷体" w:hAnsi="楷体" w:hint="eastAsia"/>
        </w:rPr>
        <w:t>游问孝</w:t>
      </w:r>
      <w:proofErr w:type="gramEnd"/>
      <w:r w:rsidRPr="00E278EE">
        <w:rPr>
          <w:rFonts w:ascii="楷体" w:eastAsia="楷体" w:hAnsi="楷体" w:hint="eastAsia"/>
        </w:rPr>
        <w:t xml:space="preserve">。子曰：“今之孝者，是谓能养，至于犬马，皆能有养，不敬，何以别乎？” </w:t>
      </w:r>
    </w:p>
    <w:p w14:paraId="78C3339C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E278EE">
        <w:rPr>
          <w:rFonts w:ascii="楷体" w:eastAsia="楷体" w:hAnsi="楷体" w:hint="eastAsia"/>
        </w:rPr>
        <w:t>第三则  子夏问孝。子曰：“色难。有事，弟子服其</w:t>
      </w:r>
      <w:proofErr w:type="gramStart"/>
      <w:r w:rsidRPr="00E278EE">
        <w:rPr>
          <w:rFonts w:ascii="楷体" w:eastAsia="楷体" w:hAnsi="楷体" w:hint="eastAsia"/>
        </w:rPr>
        <w:t>劳</w:t>
      </w:r>
      <w:proofErr w:type="gramEnd"/>
      <w:r w:rsidRPr="00E278EE">
        <w:rPr>
          <w:rFonts w:ascii="楷体" w:eastAsia="楷体" w:hAnsi="楷体" w:hint="eastAsia"/>
        </w:rPr>
        <w:t>，有酒食，先生馔，曾是以为孝乎？”</w:t>
      </w:r>
      <w:r w:rsidRPr="00E278EE">
        <w:rPr>
          <w:rFonts w:asciiTheme="minorEastAsia" w:hAnsiTheme="minorEastAsia" w:hint="eastAsia"/>
        </w:rPr>
        <w:t xml:space="preserve"> </w:t>
      </w:r>
    </w:p>
    <w:p w14:paraId="739FEA92" w14:textId="77777777" w:rsidR="00E278EE" w:rsidRP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E278EE">
        <w:rPr>
          <w:rFonts w:asciiTheme="minorEastAsia" w:hAnsiTheme="minorEastAsia" w:hint="eastAsia"/>
        </w:rPr>
        <w:t>“行动标准”选择第</w:t>
      </w:r>
      <w:r w:rsidRPr="00E278EE">
        <w:rPr>
          <w:rFonts w:asciiTheme="minorEastAsia" w:hAnsiTheme="minorEastAsia" w:hint="eastAsia"/>
          <w:u w:val="single"/>
        </w:rPr>
        <w:t xml:space="preserve">         </w:t>
      </w:r>
      <w:r w:rsidRPr="00E278EE">
        <w:rPr>
          <w:rFonts w:asciiTheme="minorEastAsia" w:hAnsiTheme="minorEastAsia" w:hint="eastAsia"/>
        </w:rPr>
        <w:t>条       《论语》选择第</w:t>
      </w:r>
      <w:r w:rsidRPr="00E278EE">
        <w:rPr>
          <w:rFonts w:asciiTheme="minorEastAsia" w:hAnsiTheme="minorEastAsia" w:hint="eastAsia"/>
          <w:u w:val="single"/>
        </w:rPr>
        <w:t xml:space="preserve">         </w:t>
      </w:r>
      <w:r w:rsidRPr="00E278EE">
        <w:rPr>
          <w:rFonts w:asciiTheme="minorEastAsia" w:hAnsiTheme="minorEastAsia" w:hint="eastAsia"/>
        </w:rPr>
        <w:t>则</w:t>
      </w:r>
    </w:p>
    <w:p w14:paraId="51D6C589" w14:textId="4D13867C" w:rsid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  <w:u w:val="single"/>
        </w:rPr>
      </w:pPr>
      <w:r w:rsidRPr="00E278EE">
        <w:rPr>
          <w:rFonts w:asciiTheme="minorEastAsia" w:hAnsiTheme="minorEastAsia" w:hint="eastAsia"/>
        </w:rPr>
        <w:t>相通之处：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</w:t>
      </w:r>
    </w:p>
    <w:p w14:paraId="011B2761" w14:textId="67262938" w:rsid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</w:t>
      </w:r>
    </w:p>
    <w:p w14:paraId="3E082FD9" w14:textId="6EB1FFD7" w:rsidR="00E278EE" w:rsidRPr="00E278EE" w:rsidRDefault="00E278EE" w:rsidP="00E278EE">
      <w:pPr>
        <w:spacing w:line="360" w:lineRule="auto"/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</w:t>
      </w:r>
    </w:p>
    <w:p w14:paraId="54637E5F" w14:textId="6232497D" w:rsidR="00A06F23" w:rsidRDefault="00A06F23" w:rsidP="00F20A1B">
      <w:pPr>
        <w:adjustRightInd w:val="0"/>
        <w:snapToGrid w:val="0"/>
        <w:spacing w:line="360" w:lineRule="auto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Theme="minorEastAsia" w:hAnsiTheme="minorEastAsia" w:hint="eastAsia"/>
        </w:rPr>
        <w:t>2.</w:t>
      </w:r>
      <w:r w:rsidRPr="00A06F23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读《论语》中的选篇，回答</w:t>
      </w:r>
      <w:r w:rsidR="00C72A75">
        <w:rPr>
          <w:rFonts w:ascii="宋体" w:eastAsia="宋体" w:hAnsi="宋体" w:cs="宋体" w:hint="eastAsia"/>
          <w:bCs/>
          <w:color w:val="000000" w:themeColor="text1"/>
          <w:szCs w:val="21"/>
        </w:rPr>
        <w:t>下列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问题。  </w:t>
      </w:r>
    </w:p>
    <w:p w14:paraId="07F3E665" w14:textId="06C8CC56" w:rsidR="00A06F23" w:rsidRDefault="00A06F23" w:rsidP="00F20A1B">
      <w:pPr>
        <w:adjustRightInd w:val="0"/>
        <w:snapToGrid w:val="0"/>
        <w:spacing w:line="360" w:lineRule="auto"/>
        <w:ind w:left="525" w:hangingChars="250" w:hanging="525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（1）下面是《论语》中论述孝道的四则语录，请你将论述内容与</w:t>
      </w:r>
      <w:r>
        <w:rPr>
          <w:rFonts w:ascii="宋体" w:eastAsia="宋体" w:hAnsi="宋体" w:cs="宋体" w:hint="eastAsia"/>
          <w:color w:val="000000" w:themeColor="text1"/>
          <w:szCs w:val="21"/>
        </w:rPr>
        <w:t>《礼记·祭义篇》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一致的一则语录挑选出来。（  ）</w:t>
      </w:r>
    </w:p>
    <w:p w14:paraId="32DA690A" w14:textId="77777777" w:rsidR="00A06F23" w:rsidRDefault="00A06F23" w:rsidP="00F20A1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《礼记·祭义篇》说：“孝子之有深爱者必有和气，有和气者必有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愉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色，有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愉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色者必有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婉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容。”这段话是说，真正的孝，首先要有爱，有爱才会对父母有愉悦的容色。</w:t>
      </w:r>
    </w:p>
    <w:p w14:paraId="7FFC6EE2" w14:textId="77777777" w:rsidR="00A06F23" w:rsidRPr="00F20A1B" w:rsidRDefault="00A06F23" w:rsidP="00F20A1B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210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①子日：“今之孝者，是谓能养。至于犬马，皆能有养；不敬，何以别乎？”</w:t>
      </w:r>
    </w:p>
    <w:p w14:paraId="1236D488" w14:textId="77777777" w:rsidR="00A06F23" w:rsidRPr="00F20A1B" w:rsidRDefault="00A06F23" w:rsidP="00F20A1B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210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②子日：“色难。有事，弟子服其</w:t>
      </w:r>
      <w:proofErr w:type="gramStart"/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劳</w:t>
      </w:r>
      <w:proofErr w:type="gramEnd"/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；有酒食，先生馔。曾是以为孝乎？”</w:t>
      </w:r>
    </w:p>
    <w:p w14:paraId="5C8425C5" w14:textId="77777777" w:rsidR="00A06F23" w:rsidRPr="00F20A1B" w:rsidRDefault="00A06F23" w:rsidP="00F20A1B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210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③子日：“事父母几</w:t>
      </w:r>
      <w:proofErr w:type="gramStart"/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谏</w:t>
      </w:r>
      <w:proofErr w:type="gramEnd"/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 xml:space="preserve"> 。见志不从，又敬不违，劳而不怨。” </w:t>
      </w:r>
    </w:p>
    <w:p w14:paraId="54A9D187" w14:textId="77777777" w:rsidR="00A06F23" w:rsidRPr="00F20A1B" w:rsidRDefault="00A06F23" w:rsidP="00F20A1B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210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F20A1B">
        <w:rPr>
          <w:rFonts w:ascii="楷体" w:eastAsia="楷体" w:hAnsi="楷体" w:cs="宋体" w:hint="eastAsia"/>
          <w:color w:val="000000" w:themeColor="text1"/>
          <w:kern w:val="0"/>
          <w:szCs w:val="21"/>
        </w:rPr>
        <w:t>④子日：“父母在，不远游，游必有方。”</w:t>
      </w:r>
    </w:p>
    <w:p w14:paraId="11D81584" w14:textId="44DD7921" w:rsidR="00A06F23" w:rsidRDefault="00A06F23" w:rsidP="00F20A1B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Cs w:val="21"/>
          <w:lang w:bidi="ug-CN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ug-CN"/>
        </w:rPr>
        <w:t>（2）联系《论语》所述的相关内容和《礼记·祭义篇》，结合生活实际，说说你怎样理解“孝”的现实意义。</w:t>
      </w:r>
    </w:p>
    <w:p w14:paraId="4B656A52" w14:textId="77777777" w:rsidR="00F20A1B" w:rsidRDefault="00F20A1B" w:rsidP="00F20A1B">
      <w:pPr>
        <w:adjustRightInd w:val="0"/>
        <w:snapToGrid w:val="0"/>
        <w:spacing w:line="360" w:lineRule="auto"/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</w:t>
      </w:r>
    </w:p>
    <w:p w14:paraId="7F7CB8E2" w14:textId="597CDF14" w:rsidR="00F20A1B" w:rsidRDefault="00F20A1B" w:rsidP="00F20A1B">
      <w:pPr>
        <w:adjustRightInd w:val="0"/>
        <w:snapToGrid w:val="0"/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 w14:paraId="1ED0A852" w14:textId="77777777" w:rsidR="00F20A1B" w:rsidRDefault="00F20A1B" w:rsidP="00F20A1B">
      <w:pPr>
        <w:adjustRightInd w:val="0"/>
        <w:snapToGrid w:val="0"/>
        <w:spacing w:line="360" w:lineRule="auto"/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lastRenderedPageBreak/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</w:t>
      </w:r>
    </w:p>
    <w:p w14:paraId="2686DCC8" w14:textId="45D60617" w:rsidR="00F20A1B" w:rsidRDefault="00F20A1B" w:rsidP="00F20A1B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Cs w:val="21"/>
          <w:lang w:bidi="ug-CN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sectPr w:rsidR="00F2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6C60" w14:textId="77777777" w:rsidR="000F40B5" w:rsidRDefault="000F40B5" w:rsidP="00F331AA">
      <w:r>
        <w:separator/>
      </w:r>
    </w:p>
  </w:endnote>
  <w:endnote w:type="continuationSeparator" w:id="0">
    <w:p w14:paraId="59DAFFD6" w14:textId="77777777" w:rsidR="000F40B5" w:rsidRDefault="000F40B5" w:rsidP="00F3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71E1" w14:textId="77777777" w:rsidR="000F40B5" w:rsidRDefault="000F40B5" w:rsidP="00F331AA">
      <w:r>
        <w:separator/>
      </w:r>
    </w:p>
  </w:footnote>
  <w:footnote w:type="continuationSeparator" w:id="0">
    <w:p w14:paraId="30176A9D" w14:textId="77777777" w:rsidR="000F40B5" w:rsidRDefault="000F40B5" w:rsidP="00F3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336"/>
    <w:rsid w:val="0003753F"/>
    <w:rsid w:val="00061141"/>
    <w:rsid w:val="000754B0"/>
    <w:rsid w:val="000B4CE0"/>
    <w:rsid w:val="000C41F8"/>
    <w:rsid w:val="000F40B5"/>
    <w:rsid w:val="00101E34"/>
    <w:rsid w:val="00105C81"/>
    <w:rsid w:val="00124427"/>
    <w:rsid w:val="00134712"/>
    <w:rsid w:val="001B0F1B"/>
    <w:rsid w:val="001B300F"/>
    <w:rsid w:val="001C13FF"/>
    <w:rsid w:val="001E161F"/>
    <w:rsid w:val="001E53E4"/>
    <w:rsid w:val="002409C0"/>
    <w:rsid w:val="002477E9"/>
    <w:rsid w:val="00247BAC"/>
    <w:rsid w:val="00280A54"/>
    <w:rsid w:val="00283FAA"/>
    <w:rsid w:val="002D49CC"/>
    <w:rsid w:val="002E32FF"/>
    <w:rsid w:val="002F4BA4"/>
    <w:rsid w:val="002F7257"/>
    <w:rsid w:val="00301B05"/>
    <w:rsid w:val="00324279"/>
    <w:rsid w:val="00355B2D"/>
    <w:rsid w:val="00367003"/>
    <w:rsid w:val="00374406"/>
    <w:rsid w:val="00396C05"/>
    <w:rsid w:val="003A0A94"/>
    <w:rsid w:val="003B107A"/>
    <w:rsid w:val="003C1548"/>
    <w:rsid w:val="003C2950"/>
    <w:rsid w:val="003D42E4"/>
    <w:rsid w:val="003D6C01"/>
    <w:rsid w:val="00424D95"/>
    <w:rsid w:val="00471A99"/>
    <w:rsid w:val="00480693"/>
    <w:rsid w:val="00491FE0"/>
    <w:rsid w:val="004A3DDF"/>
    <w:rsid w:val="004B09FC"/>
    <w:rsid w:val="004D3D3E"/>
    <w:rsid w:val="004D7469"/>
    <w:rsid w:val="004E7508"/>
    <w:rsid w:val="004F1E65"/>
    <w:rsid w:val="00506EFB"/>
    <w:rsid w:val="005112D6"/>
    <w:rsid w:val="0051630E"/>
    <w:rsid w:val="00522F70"/>
    <w:rsid w:val="0053586B"/>
    <w:rsid w:val="00560088"/>
    <w:rsid w:val="00593E05"/>
    <w:rsid w:val="005D7E8C"/>
    <w:rsid w:val="005E4D7D"/>
    <w:rsid w:val="005F2939"/>
    <w:rsid w:val="00641A67"/>
    <w:rsid w:val="00647007"/>
    <w:rsid w:val="00663624"/>
    <w:rsid w:val="006649C9"/>
    <w:rsid w:val="006A6040"/>
    <w:rsid w:val="006C0CA8"/>
    <w:rsid w:val="006C2F3B"/>
    <w:rsid w:val="006D00D2"/>
    <w:rsid w:val="006D7A93"/>
    <w:rsid w:val="00725838"/>
    <w:rsid w:val="007739D8"/>
    <w:rsid w:val="00792EBF"/>
    <w:rsid w:val="0079551F"/>
    <w:rsid w:val="007A377B"/>
    <w:rsid w:val="007A773B"/>
    <w:rsid w:val="007D1740"/>
    <w:rsid w:val="007E1314"/>
    <w:rsid w:val="007F3445"/>
    <w:rsid w:val="008220E8"/>
    <w:rsid w:val="00835262"/>
    <w:rsid w:val="00841C3B"/>
    <w:rsid w:val="00857594"/>
    <w:rsid w:val="00860D4F"/>
    <w:rsid w:val="00863CF5"/>
    <w:rsid w:val="008B0941"/>
    <w:rsid w:val="008B65D2"/>
    <w:rsid w:val="008B75A5"/>
    <w:rsid w:val="008D080F"/>
    <w:rsid w:val="008D51F7"/>
    <w:rsid w:val="008E24CA"/>
    <w:rsid w:val="00926439"/>
    <w:rsid w:val="00932943"/>
    <w:rsid w:val="00933CD7"/>
    <w:rsid w:val="00966455"/>
    <w:rsid w:val="0097190A"/>
    <w:rsid w:val="00987AF4"/>
    <w:rsid w:val="00996F90"/>
    <w:rsid w:val="009B5E17"/>
    <w:rsid w:val="00A06F23"/>
    <w:rsid w:val="00A15AF6"/>
    <w:rsid w:val="00A16942"/>
    <w:rsid w:val="00A3576C"/>
    <w:rsid w:val="00A4623A"/>
    <w:rsid w:val="00A47FCA"/>
    <w:rsid w:val="00A62B46"/>
    <w:rsid w:val="00AA0EF7"/>
    <w:rsid w:val="00AA1383"/>
    <w:rsid w:val="00AA6A99"/>
    <w:rsid w:val="00AC4336"/>
    <w:rsid w:val="00AC4A87"/>
    <w:rsid w:val="00AD61E2"/>
    <w:rsid w:val="00AF37C1"/>
    <w:rsid w:val="00AF59F7"/>
    <w:rsid w:val="00B42AC2"/>
    <w:rsid w:val="00B67C4F"/>
    <w:rsid w:val="00B7426E"/>
    <w:rsid w:val="00B93403"/>
    <w:rsid w:val="00B93427"/>
    <w:rsid w:val="00BC63B7"/>
    <w:rsid w:val="00BD09F7"/>
    <w:rsid w:val="00C163EF"/>
    <w:rsid w:val="00C21A7B"/>
    <w:rsid w:val="00C36FF9"/>
    <w:rsid w:val="00C4772E"/>
    <w:rsid w:val="00C71BAD"/>
    <w:rsid w:val="00C72A75"/>
    <w:rsid w:val="00C90A94"/>
    <w:rsid w:val="00C93FB0"/>
    <w:rsid w:val="00CA46A0"/>
    <w:rsid w:val="00CC37B9"/>
    <w:rsid w:val="00CE019D"/>
    <w:rsid w:val="00D0389E"/>
    <w:rsid w:val="00D1753F"/>
    <w:rsid w:val="00D17862"/>
    <w:rsid w:val="00D43CCB"/>
    <w:rsid w:val="00D67566"/>
    <w:rsid w:val="00DB46CD"/>
    <w:rsid w:val="00DC18CE"/>
    <w:rsid w:val="00E127AF"/>
    <w:rsid w:val="00E1719E"/>
    <w:rsid w:val="00E2081D"/>
    <w:rsid w:val="00E234B8"/>
    <w:rsid w:val="00E278EE"/>
    <w:rsid w:val="00E45929"/>
    <w:rsid w:val="00E53120"/>
    <w:rsid w:val="00E56997"/>
    <w:rsid w:val="00E6204B"/>
    <w:rsid w:val="00E854DD"/>
    <w:rsid w:val="00ED52EF"/>
    <w:rsid w:val="00ED799F"/>
    <w:rsid w:val="00F1466E"/>
    <w:rsid w:val="00F20588"/>
    <w:rsid w:val="00F20A1B"/>
    <w:rsid w:val="00F24C72"/>
    <w:rsid w:val="00F331AA"/>
    <w:rsid w:val="00F37FB1"/>
    <w:rsid w:val="00FC3077"/>
    <w:rsid w:val="00FD4A24"/>
    <w:rsid w:val="7A5B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8DAA"/>
  <w15:docId w15:val="{6DD56144-D940-4E73-BF77-C1C9E874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</dc:creator>
  <cp:lastModifiedBy> </cp:lastModifiedBy>
  <cp:revision>96</cp:revision>
  <dcterms:created xsi:type="dcterms:W3CDTF">2020-02-02T14:24:00Z</dcterms:created>
  <dcterms:modified xsi:type="dcterms:W3CDTF">2020-03-22T08:53:00Z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