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65" w:rsidRDefault="001D2186">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 xml:space="preserve">高一年级政治 </w:t>
      </w:r>
      <w:r>
        <w:rPr>
          <w:rFonts w:ascii="宋体" w:eastAsia="宋体" w:hAnsi="宋体" w:cs="Times New Roman"/>
          <w:b/>
          <w:color w:val="000000" w:themeColor="text1"/>
          <w:sz w:val="24"/>
          <w:szCs w:val="24"/>
        </w:rPr>
        <w:t xml:space="preserve"> </w:t>
      </w:r>
      <w:r>
        <w:rPr>
          <w:rFonts w:ascii="宋体" w:eastAsia="宋体" w:hAnsi="宋体" w:cs="Times New Roman" w:hint="eastAsia"/>
          <w:b/>
          <w:color w:val="000000" w:themeColor="text1"/>
          <w:sz w:val="24"/>
          <w:szCs w:val="24"/>
        </w:rPr>
        <w:t>第1</w:t>
      </w:r>
      <w:r w:rsidR="001B6F30">
        <w:rPr>
          <w:rFonts w:ascii="宋体" w:eastAsia="宋体" w:hAnsi="宋体" w:cs="Times New Roman" w:hint="eastAsia"/>
          <w:b/>
          <w:color w:val="000000" w:themeColor="text1"/>
          <w:sz w:val="24"/>
          <w:szCs w:val="24"/>
        </w:rPr>
        <w:t>3</w:t>
      </w:r>
      <w:r>
        <w:rPr>
          <w:rFonts w:ascii="宋体" w:eastAsia="宋体" w:hAnsi="宋体" w:cs="Times New Roman" w:hint="eastAsia"/>
          <w:b/>
          <w:color w:val="000000" w:themeColor="text1"/>
          <w:sz w:val="24"/>
          <w:szCs w:val="24"/>
        </w:rPr>
        <w:t>课时</w:t>
      </w:r>
    </w:p>
    <w:p w:rsidR="00B71365" w:rsidRDefault="001D2186">
      <w:pPr>
        <w:spacing w:line="240" w:lineRule="atLeast"/>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《综合探究</w:t>
      </w:r>
      <w:r w:rsidR="001B6F30">
        <w:rPr>
          <w:rFonts w:ascii="宋体" w:eastAsia="宋体" w:hAnsi="宋体" w:cs="Times New Roman" w:hint="eastAsia"/>
          <w:b/>
          <w:color w:val="000000" w:themeColor="text1"/>
          <w:sz w:val="24"/>
          <w:szCs w:val="24"/>
        </w:rPr>
        <w:t>5</w:t>
      </w:r>
      <w:r>
        <w:rPr>
          <w:rFonts w:ascii="宋体" w:eastAsia="宋体" w:hAnsi="宋体" w:cs="Times New Roman" w:hint="eastAsia"/>
          <w:b/>
          <w:color w:val="000000" w:themeColor="text1"/>
          <w:sz w:val="24"/>
          <w:szCs w:val="24"/>
        </w:rPr>
        <w:t xml:space="preserve"> </w:t>
      </w:r>
      <w:r w:rsidR="00700061">
        <w:rPr>
          <w:rFonts w:ascii="宋体" w:eastAsia="宋体" w:hAnsi="宋体" w:cs="Times New Roman"/>
          <w:b/>
          <w:color w:val="000000" w:themeColor="text1"/>
          <w:sz w:val="24"/>
          <w:szCs w:val="24"/>
        </w:rPr>
        <w:t xml:space="preserve"> </w:t>
      </w:r>
      <w:r>
        <w:rPr>
          <w:rFonts w:ascii="宋体" w:eastAsia="宋体" w:hAnsi="宋体" w:cs="Times New Roman" w:hint="eastAsia"/>
          <w:b/>
          <w:color w:val="000000" w:themeColor="text1"/>
          <w:sz w:val="24"/>
          <w:szCs w:val="24"/>
        </w:rPr>
        <w:t>微观主体有活力》</w:t>
      </w:r>
    </w:p>
    <w:p w:rsidR="00B71365" w:rsidRDefault="001D2186">
      <w:pPr>
        <w:spacing w:line="240" w:lineRule="atLeast"/>
        <w:jc w:val="center"/>
        <w:rPr>
          <w:rFonts w:ascii="Times New Roman" w:hAnsi="Times New Roman" w:cs="Times New Roman"/>
          <w:b/>
          <w:bCs/>
          <w:color w:val="FF0000"/>
          <w:sz w:val="24"/>
          <w:szCs w:val="24"/>
        </w:rPr>
      </w:pPr>
      <w:r>
        <w:rPr>
          <w:rFonts w:ascii="宋体" w:eastAsia="宋体" w:hAnsi="宋体" w:cs="Times New Roman" w:hint="eastAsia"/>
          <w:b/>
          <w:color w:val="000000" w:themeColor="text1"/>
          <w:sz w:val="24"/>
          <w:szCs w:val="24"/>
        </w:rPr>
        <w:t>1学习指南</w:t>
      </w:r>
    </w:p>
    <w:p w:rsidR="00B71365" w:rsidRDefault="001D2186">
      <w:pPr>
        <w:spacing w:line="360" w:lineRule="auto"/>
        <w:ind w:firstLineChars="200" w:firstLine="482"/>
        <w:rPr>
          <w:rFonts w:ascii="宋体" w:eastAsia="宋体" w:hAnsi="宋体" w:cs="Times New Roman"/>
          <w:sz w:val="24"/>
          <w:szCs w:val="24"/>
          <w:highlight w:val="lightGray"/>
        </w:rPr>
      </w:pPr>
      <w:r>
        <w:rPr>
          <w:rFonts w:ascii="宋体" w:eastAsia="宋体" w:hAnsi="宋体" w:cs="Times New Roman"/>
          <w:b/>
          <w:bCs/>
          <w:color w:val="0000FF"/>
          <w:sz w:val="24"/>
          <w:szCs w:val="24"/>
        </w:rPr>
        <w:t>学习目标</w:t>
      </w:r>
      <w:bookmarkStart w:id="0" w:name="_GoBack"/>
      <w:bookmarkEnd w:id="0"/>
    </w:p>
    <w:p w:rsidR="00B71365" w:rsidRDefault="001D2186">
      <w:pPr>
        <w:spacing w:line="2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b/>
          <w:bCs/>
          <w:color w:val="0000FF"/>
          <w:sz w:val="24"/>
          <w:szCs w:val="24"/>
        </w:rPr>
        <w:t>分析</w:t>
      </w:r>
      <w:r>
        <w:rPr>
          <w:rFonts w:ascii="宋体" w:eastAsia="宋体" w:hAnsi="宋体" w:cs="Times New Roman" w:hint="eastAsia"/>
          <w:sz w:val="24"/>
          <w:szCs w:val="24"/>
        </w:rPr>
        <w:t>影响企业活力的外部和内部</w:t>
      </w:r>
      <w:r>
        <w:rPr>
          <w:rFonts w:ascii="宋体" w:eastAsia="宋体" w:hAnsi="宋体" w:cs="Times New Roman" w:hint="eastAsia"/>
          <w:b/>
          <w:bCs/>
          <w:color w:val="FF0000"/>
          <w:sz w:val="24"/>
          <w:szCs w:val="24"/>
        </w:rPr>
        <w:t>因素</w:t>
      </w:r>
      <w:r>
        <w:rPr>
          <w:rFonts w:ascii="宋体" w:eastAsia="宋体" w:hAnsi="宋体" w:cs="Times New Roman" w:hint="eastAsia"/>
          <w:sz w:val="24"/>
          <w:szCs w:val="24"/>
        </w:rPr>
        <w:t xml:space="preserve">, </w:t>
      </w:r>
      <w:r>
        <w:rPr>
          <w:rFonts w:ascii="宋体" w:eastAsia="宋体" w:hAnsi="宋体" w:cs="Times New Roman" w:hint="eastAsia"/>
          <w:b/>
          <w:bCs/>
          <w:color w:val="0000FF"/>
          <w:sz w:val="24"/>
          <w:szCs w:val="24"/>
        </w:rPr>
        <w:t>提出</w:t>
      </w:r>
      <w:r>
        <w:rPr>
          <w:rFonts w:ascii="宋体" w:eastAsia="宋体" w:hAnsi="宋体" w:cs="Times New Roman" w:hint="eastAsia"/>
          <w:sz w:val="24"/>
          <w:szCs w:val="24"/>
        </w:rPr>
        <w:t>增强企业活力的</w:t>
      </w:r>
      <w:r>
        <w:rPr>
          <w:rFonts w:ascii="宋体" w:eastAsia="宋体" w:hAnsi="宋体" w:cs="Times New Roman" w:hint="eastAsia"/>
          <w:b/>
          <w:bCs/>
          <w:color w:val="FF0000"/>
          <w:sz w:val="24"/>
          <w:szCs w:val="24"/>
        </w:rPr>
        <w:t>建议</w:t>
      </w:r>
      <w:r>
        <w:rPr>
          <w:rFonts w:ascii="宋体" w:eastAsia="宋体" w:hAnsi="宋体" w:cs="Times New Roman" w:hint="eastAsia"/>
          <w:sz w:val="24"/>
          <w:szCs w:val="24"/>
        </w:rPr>
        <w:t>;</w:t>
      </w:r>
    </w:p>
    <w:p w:rsidR="00B71365" w:rsidRDefault="001D2186">
      <w:pPr>
        <w:spacing w:line="2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b/>
          <w:bCs/>
          <w:color w:val="0000FF"/>
          <w:sz w:val="24"/>
          <w:szCs w:val="24"/>
        </w:rPr>
        <w:t>树立</w:t>
      </w:r>
      <w:r>
        <w:rPr>
          <w:rFonts w:ascii="宋体" w:eastAsia="宋体" w:hAnsi="宋体" w:cs="Times New Roman" w:hint="eastAsia"/>
          <w:sz w:val="24"/>
          <w:szCs w:val="24"/>
        </w:rPr>
        <w:t>诚信意识,自觉</w:t>
      </w:r>
      <w:r>
        <w:rPr>
          <w:rFonts w:ascii="宋体" w:eastAsia="宋体" w:hAnsi="宋体" w:cs="Times New Roman" w:hint="eastAsia"/>
          <w:b/>
          <w:bCs/>
          <w:color w:val="0000FF"/>
          <w:sz w:val="24"/>
          <w:szCs w:val="24"/>
        </w:rPr>
        <w:t>抵制</w:t>
      </w:r>
      <w:r>
        <w:rPr>
          <w:rFonts w:ascii="宋体" w:eastAsia="宋体" w:hAnsi="宋体" w:cs="Times New Roman" w:hint="eastAsia"/>
          <w:sz w:val="24"/>
          <w:szCs w:val="24"/>
        </w:rPr>
        <w:t>市场失信行为;</w:t>
      </w:r>
    </w:p>
    <w:p w:rsidR="00B71365" w:rsidRDefault="001D2186">
      <w:pPr>
        <w:spacing w:line="2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b/>
          <w:bCs/>
          <w:color w:val="0000FF"/>
          <w:sz w:val="24"/>
          <w:szCs w:val="24"/>
        </w:rPr>
        <w:t>理解</w:t>
      </w:r>
      <w:r>
        <w:rPr>
          <w:rFonts w:ascii="宋体" w:eastAsia="宋体" w:hAnsi="宋体" w:cs="Times New Roman" w:hint="eastAsia"/>
          <w:sz w:val="24"/>
          <w:szCs w:val="24"/>
        </w:rPr>
        <w:t>深化经济体制改革对激发市场主体活力的</w:t>
      </w:r>
      <w:r>
        <w:rPr>
          <w:rFonts w:ascii="宋体" w:eastAsia="宋体" w:hAnsi="宋体" w:cs="Times New Roman" w:hint="eastAsia"/>
          <w:b/>
          <w:bCs/>
          <w:color w:val="FF0000"/>
          <w:sz w:val="24"/>
          <w:szCs w:val="24"/>
        </w:rPr>
        <w:t>作用</w:t>
      </w:r>
      <w:r>
        <w:rPr>
          <w:rFonts w:ascii="宋体" w:eastAsia="宋体" w:hAnsi="宋体" w:cs="Times New Roman" w:hint="eastAsia"/>
          <w:sz w:val="24"/>
          <w:szCs w:val="24"/>
        </w:rPr>
        <w:t>;</w:t>
      </w:r>
    </w:p>
    <w:p w:rsidR="00B71365" w:rsidRDefault="001D2186">
      <w:pPr>
        <w:spacing w:line="2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b/>
          <w:bCs/>
          <w:color w:val="0000FF"/>
          <w:sz w:val="24"/>
          <w:szCs w:val="24"/>
        </w:rPr>
        <w:t>坚定</w:t>
      </w:r>
      <w:r>
        <w:rPr>
          <w:rFonts w:ascii="宋体" w:eastAsia="宋体" w:hAnsi="宋体" w:cs="Times New Roman" w:hint="eastAsia"/>
          <w:sz w:val="24"/>
          <w:szCs w:val="24"/>
        </w:rPr>
        <w:t>对国有企业改革成功的</w:t>
      </w:r>
      <w:r>
        <w:rPr>
          <w:rFonts w:ascii="宋体" w:eastAsia="宋体" w:hAnsi="宋体" w:cs="Times New Roman" w:hint="eastAsia"/>
          <w:b/>
          <w:bCs/>
          <w:color w:val="FF0000"/>
          <w:sz w:val="24"/>
          <w:szCs w:val="24"/>
        </w:rPr>
        <w:t>信心</w:t>
      </w:r>
      <w:r>
        <w:rPr>
          <w:rFonts w:ascii="宋体" w:eastAsia="宋体" w:hAnsi="宋体" w:cs="Times New Roman" w:hint="eastAsia"/>
          <w:sz w:val="24"/>
          <w:szCs w:val="24"/>
        </w:rPr>
        <w:t>。</w:t>
      </w:r>
    </w:p>
    <w:p w:rsidR="00B71365" w:rsidRDefault="00B71365">
      <w:pPr>
        <w:spacing w:line="240" w:lineRule="atLeast"/>
        <w:ind w:firstLineChars="300" w:firstLine="720"/>
        <w:rPr>
          <w:rFonts w:ascii="宋体" w:eastAsia="宋体" w:hAnsi="宋体" w:cs="Times New Roman"/>
          <w:sz w:val="24"/>
          <w:szCs w:val="24"/>
        </w:rPr>
      </w:pPr>
    </w:p>
    <w:p w:rsidR="00B71365" w:rsidRDefault="001D2186">
      <w:pPr>
        <w:spacing w:line="360" w:lineRule="auto"/>
        <w:ind w:firstLineChars="200" w:firstLine="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学法指导</w:t>
      </w:r>
    </w:p>
    <w:p w:rsidR="00B71365" w:rsidRDefault="0031106F" w:rsidP="0031106F">
      <w:pPr>
        <w:tabs>
          <w:tab w:val="left" w:pos="312"/>
        </w:tabs>
        <w:spacing w:line="240" w:lineRule="atLeast"/>
        <w:ind w:left="480"/>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1</w:t>
      </w:r>
      <w:r>
        <w:rPr>
          <w:rFonts w:ascii="宋体" w:eastAsia="宋体" w:hAnsi="宋体" w:cs="Times New Roman"/>
          <w:b/>
          <w:bCs/>
          <w:color w:val="000000" w:themeColor="text1"/>
          <w:sz w:val="24"/>
          <w:szCs w:val="24"/>
        </w:rPr>
        <w:t>.</w:t>
      </w:r>
      <w:r w:rsidR="001D2186">
        <w:rPr>
          <w:rFonts w:ascii="宋体" w:eastAsia="宋体" w:hAnsi="宋体" w:cs="Times New Roman" w:hint="eastAsia"/>
          <w:b/>
          <w:bCs/>
          <w:color w:val="000000" w:themeColor="text1"/>
          <w:sz w:val="24"/>
          <w:szCs w:val="24"/>
        </w:rPr>
        <w:t>案例分析法</w:t>
      </w:r>
    </w:p>
    <w:p w:rsidR="00B71365" w:rsidRDefault="001D2186" w:rsidP="0031106F">
      <w:pPr>
        <w:spacing w:line="240" w:lineRule="atLeast"/>
        <w:ind w:firstLineChars="300" w:firstLine="72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查找企业的</w:t>
      </w:r>
      <w:proofErr w:type="gramStart"/>
      <w:r>
        <w:rPr>
          <w:rFonts w:ascii="宋体" w:eastAsia="宋体" w:hAnsi="宋体" w:cs="Times New Roman" w:hint="eastAsia"/>
          <w:color w:val="000000" w:themeColor="text1"/>
          <w:sz w:val="24"/>
          <w:szCs w:val="24"/>
        </w:rPr>
        <w:t>个</w:t>
      </w:r>
      <w:proofErr w:type="gramEnd"/>
      <w:r>
        <w:rPr>
          <w:rFonts w:ascii="宋体" w:eastAsia="宋体" w:hAnsi="宋体" w:cs="Times New Roman" w:hint="eastAsia"/>
          <w:color w:val="000000" w:themeColor="text1"/>
          <w:sz w:val="24"/>
          <w:szCs w:val="24"/>
        </w:rPr>
        <w:t>例，分析其</w:t>
      </w:r>
      <w:r>
        <w:rPr>
          <w:rFonts w:ascii="宋体" w:eastAsia="宋体" w:hAnsi="宋体" w:cs="Times New Roman" w:hint="eastAsia"/>
          <w:b/>
          <w:bCs/>
          <w:color w:val="FF0000"/>
          <w:sz w:val="24"/>
          <w:szCs w:val="24"/>
        </w:rPr>
        <w:t>成长历程</w:t>
      </w:r>
      <w:r>
        <w:rPr>
          <w:rFonts w:ascii="宋体" w:eastAsia="宋体" w:hAnsi="宋体" w:cs="Times New Roman" w:hint="eastAsia"/>
          <w:color w:val="000000" w:themeColor="text1"/>
          <w:sz w:val="24"/>
          <w:szCs w:val="24"/>
        </w:rPr>
        <w:t>和</w:t>
      </w:r>
      <w:r>
        <w:rPr>
          <w:rFonts w:ascii="宋体" w:eastAsia="宋体" w:hAnsi="宋体" w:cs="Times New Roman" w:hint="eastAsia"/>
          <w:b/>
          <w:bCs/>
          <w:color w:val="FF0000"/>
          <w:sz w:val="24"/>
          <w:szCs w:val="24"/>
        </w:rPr>
        <w:t>成功因素</w:t>
      </w:r>
      <w:r>
        <w:rPr>
          <w:rFonts w:ascii="宋体" w:eastAsia="宋体" w:hAnsi="宋体" w:cs="Times New Roman" w:hint="eastAsia"/>
          <w:color w:val="000000" w:themeColor="text1"/>
          <w:sz w:val="24"/>
          <w:szCs w:val="24"/>
        </w:rPr>
        <w:t>。</w:t>
      </w:r>
    </w:p>
    <w:p w:rsidR="00826511" w:rsidRDefault="00826511" w:rsidP="0031106F">
      <w:pPr>
        <w:spacing w:line="240" w:lineRule="atLeast"/>
        <w:ind w:firstLineChars="300" w:firstLine="720"/>
        <w:rPr>
          <w:rFonts w:ascii="宋体" w:eastAsia="宋体" w:hAnsi="宋体" w:cs="Times New Roman"/>
          <w:color w:val="000000" w:themeColor="text1"/>
          <w:sz w:val="24"/>
          <w:szCs w:val="24"/>
        </w:rPr>
      </w:pPr>
      <w:r>
        <w:rPr>
          <w:rFonts w:ascii="宋体" w:eastAsia="宋体" w:hAnsi="宋体" w:cs="Times New Roman" w:hint="eastAsia"/>
          <w:bCs/>
          <w:color w:val="000000" w:themeColor="text1"/>
          <w:sz w:val="24"/>
          <w:szCs w:val="24"/>
        </w:rPr>
        <w:t>登录</w:t>
      </w:r>
      <w:proofErr w:type="spellStart"/>
      <w:r w:rsidR="00C619D2" w:rsidRPr="00826511">
        <w:rPr>
          <w:rFonts w:ascii="宋体" w:eastAsia="宋体" w:hAnsi="宋体" w:cs="Times New Roman"/>
          <w:bCs/>
          <w:color w:val="000000" w:themeColor="text1"/>
          <w:sz w:val="24"/>
          <w:szCs w:val="24"/>
        </w:rPr>
        <w:t>cctv</w:t>
      </w:r>
      <w:proofErr w:type="spellEnd"/>
      <w:r w:rsidR="00C619D2">
        <w:rPr>
          <w:rFonts w:ascii="宋体" w:eastAsia="宋体" w:hAnsi="宋体" w:cs="Times New Roman" w:hint="eastAsia"/>
          <w:bCs/>
          <w:color w:val="000000" w:themeColor="text1"/>
          <w:sz w:val="24"/>
          <w:szCs w:val="24"/>
        </w:rPr>
        <w:t>官网：</w:t>
      </w:r>
      <w:r w:rsidR="00C619D2" w:rsidRPr="00C619D2">
        <w:rPr>
          <w:rFonts w:ascii="宋体" w:eastAsia="宋体" w:hAnsi="宋体" w:cs="Times New Roman" w:hint="eastAsia"/>
          <w:color w:val="000000" w:themeColor="text1"/>
          <w:sz w:val="24"/>
          <w:szCs w:val="24"/>
        </w:rPr>
        <w:t>观看</w:t>
      </w:r>
      <w:r w:rsidR="00C619D2" w:rsidRPr="00C619D2">
        <w:rPr>
          <w:rFonts w:ascii="宋体" w:eastAsia="宋体" w:hAnsi="宋体" w:cs="Times New Roman"/>
          <w:color w:val="000000" w:themeColor="text1"/>
          <w:sz w:val="24"/>
          <w:szCs w:val="24"/>
        </w:rPr>
        <w:t>《2019“诚信之星”发布仪式》</w:t>
      </w:r>
    </w:p>
    <w:p w:rsidR="00C619D2" w:rsidRPr="00C619D2" w:rsidRDefault="00C619D2" w:rsidP="0031106F">
      <w:pPr>
        <w:spacing w:line="240" w:lineRule="atLeast"/>
        <w:ind w:firstLineChars="300" w:firstLine="720"/>
        <w:rPr>
          <w:rStyle w:val="ab"/>
        </w:rPr>
      </w:pPr>
      <w:r w:rsidRPr="00C619D2">
        <w:rPr>
          <w:rStyle w:val="ab"/>
          <w:rFonts w:ascii="宋体" w:eastAsia="宋体" w:hAnsi="宋体" w:cs="Times New Roman"/>
          <w:sz w:val="24"/>
          <w:szCs w:val="24"/>
        </w:rPr>
        <w:t>http://tv.cctv.com/2020/01/18/VIDE6nYw23hjZWZ01XTsoQ69200118.shtml</w:t>
      </w:r>
    </w:p>
    <w:p w:rsidR="0031106F" w:rsidRDefault="00C619D2" w:rsidP="0031106F">
      <w:pPr>
        <w:spacing w:line="240" w:lineRule="atLeast"/>
        <w:ind w:firstLineChars="300" w:firstLine="720"/>
        <w:rPr>
          <w:rFonts w:ascii="宋体" w:eastAsia="宋体" w:hAnsi="宋体" w:cs="Times New Roman"/>
          <w:color w:val="000000" w:themeColor="text1"/>
          <w:sz w:val="24"/>
          <w:szCs w:val="24"/>
        </w:rPr>
      </w:pPr>
      <w:r w:rsidRPr="00C619D2">
        <w:rPr>
          <w:rFonts w:ascii="宋体" w:eastAsia="宋体" w:hAnsi="宋体" w:cs="Times New Roman" w:hint="eastAsia"/>
          <w:color w:val="000000" w:themeColor="text1"/>
          <w:sz w:val="24"/>
          <w:szCs w:val="24"/>
        </w:rPr>
        <w:t>了解</w:t>
      </w:r>
      <w:r w:rsidR="0031106F">
        <w:rPr>
          <w:rFonts w:ascii="宋体" w:eastAsia="宋体" w:hAnsi="宋体" w:cs="Times New Roman" w:hint="eastAsia"/>
          <w:color w:val="000000" w:themeColor="text1"/>
          <w:sz w:val="24"/>
          <w:szCs w:val="24"/>
        </w:rPr>
        <w:t>几位</w:t>
      </w:r>
      <w:r w:rsidRPr="00C619D2">
        <w:rPr>
          <w:rFonts w:ascii="宋体" w:eastAsia="宋体" w:hAnsi="宋体" w:cs="Times New Roman"/>
          <w:color w:val="000000" w:themeColor="text1"/>
          <w:sz w:val="24"/>
          <w:szCs w:val="24"/>
        </w:rPr>
        <w:t>诚信之星的故事，</w:t>
      </w:r>
    </w:p>
    <w:p w:rsidR="0031106F" w:rsidRDefault="0031106F" w:rsidP="0031106F">
      <w:pPr>
        <w:spacing w:line="240" w:lineRule="atLeast"/>
        <w:ind w:firstLineChars="300" w:firstLine="72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感悟</w:t>
      </w:r>
      <w:r w:rsidR="00C619D2" w:rsidRPr="00C619D2">
        <w:rPr>
          <w:rFonts w:ascii="宋体" w:eastAsia="宋体" w:hAnsi="宋体" w:cs="Times New Roman"/>
          <w:color w:val="000000" w:themeColor="text1"/>
          <w:sz w:val="24"/>
          <w:szCs w:val="24"/>
        </w:rPr>
        <w:t>他们</w:t>
      </w:r>
      <w:proofErr w:type="gramStart"/>
      <w:r>
        <w:rPr>
          <w:rFonts w:ascii="宋体" w:eastAsia="宋体" w:hAnsi="宋体" w:cs="Times New Roman" w:hint="eastAsia"/>
          <w:color w:val="000000" w:themeColor="text1"/>
          <w:sz w:val="24"/>
          <w:szCs w:val="24"/>
        </w:rPr>
        <w:t>践行</w:t>
      </w:r>
      <w:proofErr w:type="gramEnd"/>
      <w:r w:rsidR="00C619D2" w:rsidRPr="00C619D2">
        <w:rPr>
          <w:rFonts w:ascii="宋体" w:eastAsia="宋体" w:hAnsi="宋体" w:cs="Times New Roman"/>
          <w:color w:val="000000" w:themeColor="text1"/>
          <w:sz w:val="24"/>
          <w:szCs w:val="24"/>
        </w:rPr>
        <w:t>诚信</w:t>
      </w:r>
      <w:r>
        <w:rPr>
          <w:rFonts w:ascii="宋体" w:eastAsia="宋体" w:hAnsi="宋体" w:cs="Times New Roman" w:hint="eastAsia"/>
          <w:color w:val="000000" w:themeColor="text1"/>
          <w:sz w:val="24"/>
          <w:szCs w:val="24"/>
        </w:rPr>
        <w:t>准则的行动</w:t>
      </w:r>
      <w:r w:rsidR="00C619D2" w:rsidRPr="00C619D2">
        <w:rPr>
          <w:rFonts w:ascii="宋体" w:eastAsia="宋体" w:hAnsi="宋体" w:cs="Times New Roman" w:hint="eastAsia"/>
          <w:color w:val="000000" w:themeColor="text1"/>
          <w:sz w:val="24"/>
          <w:szCs w:val="24"/>
        </w:rPr>
        <w:t>，</w:t>
      </w:r>
    </w:p>
    <w:p w:rsidR="00B71365" w:rsidRDefault="0031106F" w:rsidP="0031106F">
      <w:pPr>
        <w:spacing w:line="240" w:lineRule="atLeast"/>
        <w:ind w:firstLineChars="300" w:firstLine="72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说明</w:t>
      </w:r>
      <w:r w:rsidR="001D2186">
        <w:rPr>
          <w:rFonts w:ascii="宋体" w:eastAsia="宋体" w:hAnsi="宋体" w:cs="Times New Roman" w:hint="eastAsia"/>
          <w:b/>
          <w:bCs/>
          <w:color w:val="FF0000"/>
          <w:sz w:val="24"/>
          <w:szCs w:val="24"/>
        </w:rPr>
        <w:t>诚信</w:t>
      </w:r>
      <w:r>
        <w:rPr>
          <w:rFonts w:ascii="宋体" w:eastAsia="宋体" w:hAnsi="宋体" w:cs="Times New Roman" w:hint="eastAsia"/>
          <w:b/>
          <w:bCs/>
          <w:color w:val="FF0000"/>
          <w:sz w:val="24"/>
          <w:szCs w:val="24"/>
        </w:rPr>
        <w:t>的</w:t>
      </w:r>
      <w:r w:rsidR="001D2186">
        <w:rPr>
          <w:rFonts w:ascii="宋体" w:eastAsia="宋体" w:hAnsi="宋体" w:cs="Times New Roman" w:hint="eastAsia"/>
          <w:b/>
          <w:bCs/>
          <w:color w:val="FF0000"/>
          <w:sz w:val="24"/>
          <w:szCs w:val="24"/>
        </w:rPr>
        <w:t>重要</w:t>
      </w:r>
      <w:r>
        <w:rPr>
          <w:rFonts w:ascii="宋体" w:eastAsia="宋体" w:hAnsi="宋体" w:cs="Times New Roman" w:hint="eastAsia"/>
          <w:b/>
          <w:bCs/>
          <w:color w:val="FF0000"/>
          <w:sz w:val="24"/>
          <w:szCs w:val="24"/>
        </w:rPr>
        <w:t>意义</w:t>
      </w:r>
      <w:r w:rsidR="001D2186">
        <w:rPr>
          <w:rFonts w:ascii="宋体" w:eastAsia="宋体" w:hAnsi="宋体" w:cs="Times New Roman" w:hint="eastAsia"/>
          <w:color w:val="000000" w:themeColor="text1"/>
          <w:sz w:val="24"/>
          <w:szCs w:val="24"/>
        </w:rPr>
        <w:t>。</w:t>
      </w:r>
    </w:p>
    <w:p w:rsidR="0031106F" w:rsidRPr="0031106F" w:rsidRDefault="0031106F" w:rsidP="0031106F">
      <w:pPr>
        <w:spacing w:line="240" w:lineRule="atLeast"/>
        <w:ind w:firstLineChars="300" w:firstLine="720"/>
        <w:rPr>
          <w:rFonts w:ascii="宋体" w:eastAsia="宋体" w:hAnsi="宋体" w:cs="Times New Roman"/>
          <w:color w:val="000000" w:themeColor="text1"/>
          <w:sz w:val="24"/>
          <w:szCs w:val="24"/>
        </w:rPr>
      </w:pPr>
    </w:p>
    <w:p w:rsidR="00B71365" w:rsidRDefault="001D2186">
      <w:pPr>
        <w:spacing w:line="240" w:lineRule="atLeast"/>
        <w:ind w:firstLine="480"/>
        <w:rPr>
          <w:rFonts w:ascii="宋体" w:eastAsia="宋体" w:hAnsi="宋体" w:cs="Times New Roman"/>
          <w:b/>
          <w:bCs/>
          <w:color w:val="FF0000"/>
          <w:sz w:val="24"/>
          <w:szCs w:val="24"/>
        </w:rPr>
      </w:pPr>
      <w:r>
        <w:rPr>
          <w:rFonts w:ascii="宋体" w:eastAsia="宋体" w:hAnsi="宋体" w:cs="Times New Roman"/>
          <w:b/>
          <w:bCs/>
          <w:color w:val="000000" w:themeColor="text1"/>
          <w:sz w:val="24"/>
          <w:szCs w:val="24"/>
        </w:rPr>
        <w:t>2.</w:t>
      </w:r>
      <w:r>
        <w:rPr>
          <w:rFonts w:ascii="宋体" w:eastAsia="宋体" w:hAnsi="宋体" w:cs="Times New Roman" w:hint="eastAsia"/>
          <w:b/>
          <w:bCs/>
          <w:color w:val="000000" w:themeColor="text1"/>
          <w:sz w:val="24"/>
          <w:szCs w:val="24"/>
        </w:rPr>
        <w:t>文献阅读法：</w:t>
      </w:r>
    </w:p>
    <w:p w:rsidR="0031106F" w:rsidRDefault="001D2186">
      <w:pPr>
        <w:spacing w:line="240" w:lineRule="atLeast"/>
        <w:ind w:leftChars="228" w:left="479"/>
        <w:rPr>
          <w:rFonts w:ascii="宋体" w:eastAsia="宋体" w:hAnsi="宋体" w:cs="Times New Roman"/>
          <w:sz w:val="24"/>
          <w:szCs w:val="24"/>
        </w:rPr>
      </w:pPr>
      <w:bookmarkStart w:id="1" w:name="_Hlk34575040"/>
      <w:r>
        <w:rPr>
          <w:rFonts w:ascii="宋体" w:eastAsia="宋体" w:hAnsi="宋体" w:cs="Times New Roman" w:hint="eastAsia"/>
          <w:sz w:val="24"/>
          <w:szCs w:val="24"/>
        </w:rPr>
        <w:t>（2015</w:t>
      </w:r>
      <w:r>
        <w:rPr>
          <w:rFonts w:ascii="宋体" w:eastAsia="宋体" w:hAnsi="宋体" w:cs="Times New Roman"/>
          <w:sz w:val="24"/>
          <w:szCs w:val="24"/>
        </w:rPr>
        <w:t>.0</w:t>
      </w:r>
      <w:r>
        <w:rPr>
          <w:rFonts w:ascii="宋体" w:eastAsia="宋体" w:hAnsi="宋体" w:cs="Times New Roman" w:hint="eastAsia"/>
          <w:sz w:val="24"/>
          <w:szCs w:val="24"/>
        </w:rPr>
        <w:t>8</w:t>
      </w:r>
      <w:r>
        <w:rPr>
          <w:rFonts w:ascii="宋体" w:eastAsia="宋体" w:hAnsi="宋体" w:cs="Times New Roman"/>
          <w:sz w:val="24"/>
          <w:szCs w:val="24"/>
        </w:rPr>
        <w:t>.</w:t>
      </w:r>
      <w:r>
        <w:rPr>
          <w:rFonts w:ascii="宋体" w:eastAsia="宋体" w:hAnsi="宋体" w:cs="Times New Roman" w:hint="eastAsia"/>
          <w:sz w:val="24"/>
          <w:szCs w:val="24"/>
        </w:rPr>
        <w:t>24）</w:t>
      </w:r>
      <w:bookmarkEnd w:id="1"/>
      <w:r>
        <w:rPr>
          <w:rFonts w:ascii="宋体" w:eastAsia="宋体" w:hAnsi="宋体" w:cs="Times New Roman" w:hint="eastAsia"/>
          <w:sz w:val="24"/>
          <w:szCs w:val="24"/>
        </w:rPr>
        <w:t>中共中央、国务院《关于深化国有企业改革的指导意见》</w:t>
      </w:r>
    </w:p>
    <w:p w:rsidR="00B71365" w:rsidRDefault="001D2186" w:rsidP="0031106F">
      <w:pPr>
        <w:spacing w:line="240" w:lineRule="atLeast"/>
        <w:ind w:leftChars="228" w:left="479" w:firstLineChars="700" w:firstLine="1680"/>
        <w:rPr>
          <w:rStyle w:val="ab"/>
          <w:rFonts w:ascii="宋体" w:eastAsia="宋体" w:hAnsi="宋体" w:cs="Times New Roman"/>
          <w:sz w:val="24"/>
          <w:szCs w:val="24"/>
        </w:rPr>
      </w:pPr>
      <w:r>
        <w:rPr>
          <w:rStyle w:val="ab"/>
          <w:rFonts w:ascii="宋体" w:eastAsia="宋体" w:hAnsi="宋体" w:cs="Times New Roman" w:hint="eastAsia"/>
          <w:sz w:val="24"/>
          <w:szCs w:val="24"/>
        </w:rPr>
        <w:t>http://www.gov.cn/zhengce/2015-09/13/content_2930440.htm</w:t>
      </w:r>
    </w:p>
    <w:p w:rsidR="00B71365" w:rsidRDefault="001D2186">
      <w:pPr>
        <w:spacing w:line="240" w:lineRule="atLeast"/>
        <w:ind w:leftChars="228" w:left="479"/>
        <w:rPr>
          <w:rFonts w:ascii="宋体" w:eastAsia="宋体" w:hAnsi="宋体" w:cs="Times New Roman"/>
          <w:sz w:val="24"/>
          <w:szCs w:val="24"/>
        </w:rPr>
      </w:pPr>
      <w:r>
        <w:rPr>
          <w:rFonts w:ascii="宋体" w:eastAsia="宋体" w:hAnsi="宋体" w:cs="Times New Roman" w:hint="eastAsia"/>
          <w:sz w:val="24"/>
          <w:szCs w:val="24"/>
        </w:rPr>
        <w:t>（2014</w:t>
      </w:r>
      <w:r>
        <w:rPr>
          <w:rFonts w:ascii="宋体" w:eastAsia="宋体" w:hAnsi="宋体" w:cs="Times New Roman"/>
          <w:sz w:val="24"/>
          <w:szCs w:val="24"/>
        </w:rPr>
        <w:t>.0</w:t>
      </w:r>
      <w:r>
        <w:rPr>
          <w:rFonts w:ascii="宋体" w:eastAsia="宋体" w:hAnsi="宋体" w:cs="Times New Roman" w:hint="eastAsia"/>
          <w:sz w:val="24"/>
          <w:szCs w:val="24"/>
        </w:rPr>
        <w:t>6</w:t>
      </w:r>
      <w:r>
        <w:rPr>
          <w:rFonts w:ascii="宋体" w:eastAsia="宋体" w:hAnsi="宋体" w:cs="Times New Roman"/>
          <w:sz w:val="24"/>
          <w:szCs w:val="24"/>
        </w:rPr>
        <w:t>.</w:t>
      </w:r>
      <w:r>
        <w:rPr>
          <w:rFonts w:ascii="宋体" w:eastAsia="宋体" w:hAnsi="宋体" w:cs="Times New Roman" w:hint="eastAsia"/>
          <w:sz w:val="24"/>
          <w:szCs w:val="24"/>
        </w:rPr>
        <w:t>14）国务院《社会信用体系建设规划纲要（2014—2020年）》</w:t>
      </w:r>
    </w:p>
    <w:p w:rsidR="00B71365" w:rsidRDefault="001D2186" w:rsidP="0031106F">
      <w:pPr>
        <w:spacing w:line="240" w:lineRule="atLeast"/>
        <w:ind w:leftChars="228" w:left="479" w:firstLineChars="700" w:firstLine="1680"/>
        <w:rPr>
          <w:rStyle w:val="ab"/>
          <w:rFonts w:ascii="宋体" w:eastAsia="宋体" w:hAnsi="宋体" w:cs="Times New Roman"/>
          <w:sz w:val="24"/>
          <w:szCs w:val="24"/>
        </w:rPr>
      </w:pPr>
      <w:r>
        <w:rPr>
          <w:rStyle w:val="ab"/>
          <w:rFonts w:ascii="宋体" w:eastAsia="宋体" w:hAnsi="宋体" w:cs="Times New Roman" w:hint="eastAsia"/>
          <w:sz w:val="24"/>
          <w:szCs w:val="24"/>
        </w:rPr>
        <w:t>http://www.gov.cn/gongbao/content/2014/content_2711418.htm</w:t>
      </w:r>
    </w:p>
    <w:p w:rsidR="00B71365" w:rsidRDefault="001D2186">
      <w:pPr>
        <w:spacing w:line="240" w:lineRule="atLeast"/>
        <w:ind w:firstLineChars="200" w:firstLine="480"/>
        <w:rPr>
          <w:rFonts w:ascii="宋体" w:eastAsia="宋体" w:hAnsi="宋体" w:cs="Times New Roman"/>
          <w:sz w:val="24"/>
          <w:szCs w:val="24"/>
        </w:rPr>
      </w:pPr>
      <w:r>
        <w:rPr>
          <w:rFonts w:ascii="宋体" w:eastAsia="宋体" w:hAnsi="宋体" w:cs="Times New Roman" w:hint="eastAsia"/>
          <w:sz w:val="24"/>
          <w:szCs w:val="24"/>
        </w:rPr>
        <w:t>（2016</w:t>
      </w:r>
      <w:r>
        <w:rPr>
          <w:rFonts w:ascii="宋体" w:eastAsia="宋体" w:hAnsi="宋体" w:cs="Times New Roman"/>
          <w:sz w:val="24"/>
          <w:szCs w:val="24"/>
        </w:rPr>
        <w:t>.0</w:t>
      </w:r>
      <w:r>
        <w:rPr>
          <w:rFonts w:ascii="宋体" w:eastAsia="宋体" w:hAnsi="宋体" w:cs="Times New Roman" w:hint="eastAsia"/>
          <w:sz w:val="24"/>
          <w:szCs w:val="24"/>
        </w:rPr>
        <w:t>5</w:t>
      </w:r>
      <w:r>
        <w:rPr>
          <w:rFonts w:ascii="宋体" w:eastAsia="宋体" w:hAnsi="宋体" w:cs="Times New Roman"/>
          <w:sz w:val="24"/>
          <w:szCs w:val="24"/>
        </w:rPr>
        <w:t>.</w:t>
      </w:r>
      <w:r>
        <w:rPr>
          <w:rFonts w:ascii="宋体" w:eastAsia="宋体" w:hAnsi="宋体" w:cs="Times New Roman" w:hint="eastAsia"/>
          <w:sz w:val="24"/>
          <w:szCs w:val="24"/>
        </w:rPr>
        <w:t>30）国务院《关于建立完善守信联合激励和失信联合惩戒制度加快推进社会诚信建设的指导意见》</w:t>
      </w:r>
    </w:p>
    <w:p w:rsidR="00B71365" w:rsidRDefault="001D2186" w:rsidP="0031106F">
      <w:pPr>
        <w:spacing w:line="240" w:lineRule="atLeast"/>
        <w:ind w:leftChars="228" w:left="479" w:firstLineChars="600" w:firstLine="1440"/>
        <w:rPr>
          <w:rStyle w:val="ab"/>
          <w:rFonts w:ascii="宋体" w:eastAsia="宋体" w:hAnsi="宋体" w:cs="Times New Roman"/>
          <w:sz w:val="24"/>
          <w:szCs w:val="24"/>
        </w:rPr>
      </w:pPr>
      <w:r>
        <w:rPr>
          <w:rStyle w:val="ab"/>
          <w:rFonts w:ascii="宋体" w:eastAsia="宋体" w:hAnsi="宋体" w:cs="Times New Roman" w:hint="eastAsia"/>
          <w:sz w:val="24"/>
          <w:szCs w:val="24"/>
        </w:rPr>
        <w:t>http://www.gov.cn/zhengce/content/2016-06/12/content_5081222.htm</w:t>
      </w:r>
    </w:p>
    <w:p w:rsidR="00B71365" w:rsidRDefault="00B71365">
      <w:pPr>
        <w:widowControl/>
        <w:spacing w:line="240" w:lineRule="atLeast"/>
        <w:ind w:firstLineChars="200" w:firstLine="482"/>
        <w:jc w:val="left"/>
        <w:rPr>
          <w:rStyle w:val="ab"/>
          <w:rFonts w:ascii="宋体" w:eastAsia="宋体" w:hAnsi="宋体" w:cs="Helvetica"/>
          <w:b/>
          <w:bCs/>
          <w:kern w:val="0"/>
          <w:sz w:val="24"/>
          <w:szCs w:val="24"/>
        </w:rPr>
      </w:pPr>
    </w:p>
    <w:p w:rsidR="00B71365" w:rsidRPr="0031106F" w:rsidRDefault="001D2186">
      <w:pPr>
        <w:spacing w:line="360" w:lineRule="auto"/>
        <w:ind w:firstLineChars="200" w:firstLine="482"/>
        <w:rPr>
          <w:rFonts w:ascii="宋体" w:eastAsia="宋体" w:hAnsi="宋体" w:cs="Times New Roman"/>
          <w:b/>
          <w:bCs/>
          <w:color w:val="0000FF"/>
          <w:sz w:val="24"/>
          <w:szCs w:val="24"/>
        </w:rPr>
      </w:pPr>
      <w:r w:rsidRPr="0031106F">
        <w:rPr>
          <w:rFonts w:ascii="宋体" w:eastAsia="宋体" w:hAnsi="宋体" w:cs="Times New Roman" w:hint="eastAsia"/>
          <w:b/>
          <w:bCs/>
          <w:color w:val="0000FF"/>
          <w:sz w:val="24"/>
          <w:szCs w:val="24"/>
        </w:rPr>
        <w:t>学习任务（可选）</w:t>
      </w:r>
    </w:p>
    <w:p w:rsidR="00F24A37" w:rsidRPr="0031106F" w:rsidRDefault="001D2186" w:rsidP="003D5F15">
      <w:pPr>
        <w:ind w:firstLineChars="200" w:firstLine="480"/>
        <w:rPr>
          <w:rFonts w:ascii="宋体" w:eastAsia="宋体" w:hAnsi="宋体" w:cs="Times New Roman"/>
          <w:b/>
          <w:bCs/>
          <w:color w:val="000000" w:themeColor="text1"/>
          <w:sz w:val="24"/>
          <w:szCs w:val="24"/>
        </w:rPr>
      </w:pPr>
      <w:r w:rsidRPr="0031106F">
        <w:rPr>
          <w:rFonts w:ascii="宋体" w:eastAsia="宋体" w:hAnsi="宋体" w:cs="Times New Roman"/>
          <w:color w:val="000000" w:themeColor="text1"/>
          <w:sz w:val="24"/>
          <w:szCs w:val="24"/>
        </w:rPr>
        <w:t>1.</w:t>
      </w:r>
      <w:r w:rsidRPr="0031106F">
        <w:rPr>
          <w:rFonts w:ascii="宋体" w:eastAsia="宋体" w:hAnsi="宋体" w:hint="eastAsia"/>
          <w:sz w:val="24"/>
          <w:szCs w:val="24"/>
        </w:rPr>
        <w:t xml:space="preserve"> </w:t>
      </w:r>
      <w:r w:rsidRPr="0031106F">
        <w:rPr>
          <w:rFonts w:ascii="宋体" w:eastAsia="宋体" w:hAnsi="宋体" w:cs="Times New Roman" w:hint="eastAsia"/>
          <w:b/>
          <w:bCs/>
          <w:color w:val="000000" w:themeColor="text1"/>
          <w:sz w:val="24"/>
          <w:szCs w:val="24"/>
        </w:rPr>
        <w:t>观看视频：</w:t>
      </w:r>
    </w:p>
    <w:p w:rsidR="00B71365" w:rsidRPr="0031106F" w:rsidRDefault="00F24A37" w:rsidP="00F24A37">
      <w:pPr>
        <w:ind w:firstLineChars="200" w:firstLine="482"/>
        <w:rPr>
          <w:rStyle w:val="ab"/>
          <w:rFonts w:ascii="宋体" w:eastAsia="宋体" w:hAnsi="宋体" w:cs="Times New Roman"/>
          <w:b/>
          <w:bCs/>
          <w:color w:val="000000" w:themeColor="text1"/>
          <w:sz w:val="24"/>
          <w:szCs w:val="24"/>
          <w:u w:val="none"/>
        </w:rPr>
      </w:pPr>
      <w:r w:rsidRPr="0031106F">
        <w:rPr>
          <w:rFonts w:ascii="宋体" w:eastAsia="宋体" w:hAnsi="宋体" w:cs="Times New Roman" w:hint="eastAsia"/>
          <w:b/>
          <w:bCs/>
          <w:color w:val="000000" w:themeColor="text1"/>
          <w:sz w:val="24"/>
          <w:szCs w:val="24"/>
        </w:rPr>
        <w:t>（1</w:t>
      </w:r>
      <w:r w:rsidRPr="0031106F">
        <w:rPr>
          <w:rFonts w:ascii="宋体" w:eastAsia="宋体" w:hAnsi="宋体" w:cs="Times New Roman"/>
          <w:b/>
          <w:bCs/>
          <w:color w:val="000000" w:themeColor="text1"/>
          <w:sz w:val="24"/>
          <w:szCs w:val="24"/>
        </w:rPr>
        <w:t>）</w:t>
      </w:r>
      <w:bookmarkStart w:id="2" w:name="_Hlk34568858"/>
      <w:r w:rsidR="001D2186" w:rsidRPr="0031106F">
        <w:rPr>
          <w:rStyle w:val="ab"/>
          <w:rFonts w:ascii="宋体" w:eastAsia="宋体" w:hAnsi="宋体" w:hint="eastAsia"/>
          <w:bCs/>
          <w:color w:val="000000" w:themeColor="text1"/>
          <w:sz w:val="24"/>
          <w:szCs w:val="24"/>
          <w:u w:val="none"/>
        </w:rPr>
        <w:t>《</w:t>
      </w:r>
      <w:r w:rsidR="003D5F15" w:rsidRPr="0031106F">
        <w:rPr>
          <w:rStyle w:val="ab"/>
          <w:rFonts w:ascii="宋体" w:eastAsia="宋体" w:hAnsi="宋体"/>
          <w:bCs/>
          <w:color w:val="000000" w:themeColor="text1"/>
          <w:sz w:val="24"/>
          <w:szCs w:val="24"/>
          <w:u w:val="none"/>
        </w:rPr>
        <w:t>如何激发和释放企业活力</w:t>
      </w:r>
      <w:r w:rsidR="001D2186" w:rsidRPr="0031106F">
        <w:rPr>
          <w:rStyle w:val="ab"/>
          <w:rFonts w:ascii="宋体" w:eastAsia="宋体" w:hAnsi="宋体" w:hint="eastAsia"/>
          <w:bCs/>
          <w:color w:val="000000" w:themeColor="text1"/>
          <w:sz w:val="24"/>
          <w:szCs w:val="24"/>
          <w:u w:val="none"/>
        </w:rPr>
        <w:t>》</w:t>
      </w:r>
      <w:bookmarkStart w:id="3" w:name="_Hlk34569291"/>
      <w:r w:rsidR="001D2186" w:rsidRPr="0031106F">
        <w:rPr>
          <w:rStyle w:val="ab"/>
          <w:rFonts w:ascii="宋体" w:eastAsia="宋体" w:hAnsi="宋体" w:hint="eastAsia"/>
          <w:bCs/>
          <w:color w:val="000000" w:themeColor="text1"/>
          <w:sz w:val="24"/>
          <w:szCs w:val="24"/>
          <w:u w:val="none"/>
        </w:rPr>
        <w:t>（</w:t>
      </w:r>
      <w:r w:rsidR="003D5F15" w:rsidRPr="0031106F">
        <w:rPr>
          <w:rStyle w:val="ab"/>
          <w:rFonts w:ascii="宋体" w:eastAsia="宋体" w:hAnsi="宋体" w:hint="eastAsia"/>
          <w:color w:val="000000" w:themeColor="text1"/>
          <w:sz w:val="24"/>
          <w:szCs w:val="24"/>
          <w:u w:val="none"/>
        </w:rPr>
        <w:t>2</w:t>
      </w:r>
      <w:r w:rsidR="001D2186" w:rsidRPr="0031106F">
        <w:rPr>
          <w:rStyle w:val="ab"/>
          <w:rFonts w:ascii="宋体" w:eastAsia="宋体" w:hAnsi="宋体" w:hint="eastAsia"/>
          <w:color w:val="000000" w:themeColor="text1"/>
          <w:sz w:val="24"/>
          <w:szCs w:val="24"/>
          <w:u w:val="none"/>
        </w:rPr>
        <w:t>分5</w:t>
      </w:r>
      <w:r w:rsidR="003D5F15" w:rsidRPr="0031106F">
        <w:rPr>
          <w:rStyle w:val="ab"/>
          <w:rFonts w:ascii="宋体" w:eastAsia="宋体" w:hAnsi="宋体" w:hint="eastAsia"/>
          <w:color w:val="000000" w:themeColor="text1"/>
          <w:sz w:val="24"/>
          <w:szCs w:val="24"/>
          <w:u w:val="none"/>
        </w:rPr>
        <w:t>5</w:t>
      </w:r>
      <w:r w:rsidR="001D2186" w:rsidRPr="0031106F">
        <w:rPr>
          <w:rStyle w:val="ab"/>
          <w:rFonts w:ascii="宋体" w:eastAsia="宋体" w:hAnsi="宋体" w:hint="eastAsia"/>
          <w:color w:val="000000" w:themeColor="text1"/>
          <w:sz w:val="24"/>
          <w:szCs w:val="24"/>
          <w:u w:val="none"/>
        </w:rPr>
        <w:t>秒）</w:t>
      </w:r>
      <w:bookmarkEnd w:id="3"/>
    </w:p>
    <w:bookmarkEnd w:id="2"/>
    <w:p w:rsidR="003D5F15" w:rsidRPr="0031106F" w:rsidRDefault="004C041D" w:rsidP="004C041D">
      <w:pPr>
        <w:spacing w:line="240" w:lineRule="atLeast"/>
        <w:ind w:leftChars="278" w:left="584" w:firstLineChars="100" w:firstLine="240"/>
        <w:rPr>
          <w:rStyle w:val="ab"/>
          <w:rFonts w:ascii="宋体" w:eastAsia="宋体" w:hAnsi="宋体" w:cs="Times New Roman"/>
          <w:sz w:val="24"/>
          <w:szCs w:val="24"/>
        </w:rPr>
      </w:pPr>
      <w:r w:rsidRPr="0031106F">
        <w:rPr>
          <w:rStyle w:val="ab"/>
          <w:rFonts w:ascii="宋体" w:eastAsia="宋体" w:hAnsi="宋体" w:cs="Times New Roman"/>
          <w:sz w:val="24"/>
          <w:szCs w:val="24"/>
        </w:rPr>
        <w:fldChar w:fldCharType="begin"/>
      </w:r>
      <w:r w:rsidRPr="0031106F">
        <w:rPr>
          <w:rStyle w:val="ab"/>
          <w:rFonts w:ascii="宋体" w:eastAsia="宋体" w:hAnsi="宋体" w:cs="Times New Roman"/>
          <w:sz w:val="24"/>
          <w:szCs w:val="24"/>
        </w:rPr>
        <w:instrText xml:space="preserve"> HYPERLINK "http://tv.cctv.com/2015/09/14/VIDE1442160238571345.shtml?spm=C53156045404" </w:instrText>
      </w:r>
      <w:r w:rsidRPr="0031106F">
        <w:rPr>
          <w:rStyle w:val="ab"/>
          <w:rFonts w:ascii="宋体" w:eastAsia="宋体" w:hAnsi="宋体" w:cs="Times New Roman"/>
          <w:sz w:val="24"/>
          <w:szCs w:val="24"/>
        </w:rPr>
        <w:fldChar w:fldCharType="separate"/>
      </w:r>
      <w:r w:rsidRPr="0031106F">
        <w:rPr>
          <w:rStyle w:val="ab"/>
          <w:rFonts w:ascii="宋体" w:eastAsia="宋体" w:hAnsi="宋体" w:cs="Times New Roman"/>
          <w:sz w:val="24"/>
          <w:szCs w:val="24"/>
        </w:rPr>
        <w:t>http://tv.cctv.com/2015/09/14/VIDE1442160238571345.shtml?spm=C53156045404</w:t>
      </w:r>
      <w:r w:rsidRPr="0031106F">
        <w:rPr>
          <w:rStyle w:val="ab"/>
          <w:rFonts w:ascii="宋体" w:eastAsia="宋体" w:hAnsi="宋体" w:cs="Times New Roman"/>
          <w:sz w:val="24"/>
          <w:szCs w:val="24"/>
        </w:rPr>
        <w:fldChar w:fldCharType="end"/>
      </w:r>
      <w:r w:rsidR="003D5F15" w:rsidRPr="0031106F">
        <w:rPr>
          <w:rStyle w:val="ab"/>
          <w:rFonts w:ascii="宋体" w:eastAsia="宋体" w:hAnsi="宋体" w:cs="Times New Roman"/>
          <w:sz w:val="24"/>
          <w:szCs w:val="24"/>
        </w:rPr>
        <w:t>.P4yTQKr09uhz.0.0</w:t>
      </w:r>
    </w:p>
    <w:p w:rsidR="00B71365" w:rsidRDefault="001D2186" w:rsidP="004C041D">
      <w:pPr>
        <w:spacing w:line="240" w:lineRule="atLeast"/>
        <w:ind w:firstLineChars="350" w:firstLine="843"/>
        <w:jc w:val="left"/>
        <w:rPr>
          <w:rStyle w:val="ab"/>
          <w:rFonts w:ascii="宋体" w:eastAsia="宋体" w:hAnsi="宋体"/>
          <w:b/>
          <w:bCs/>
          <w:color w:val="FF0000"/>
          <w:sz w:val="24"/>
          <w:szCs w:val="24"/>
          <w:u w:val="none"/>
        </w:rPr>
      </w:pPr>
      <w:r w:rsidRPr="0031106F">
        <w:rPr>
          <w:rStyle w:val="ab"/>
          <w:rFonts w:ascii="宋体" w:eastAsia="宋体" w:hAnsi="宋体" w:hint="eastAsia"/>
          <w:b/>
          <w:bCs/>
          <w:color w:val="0000FF"/>
          <w:sz w:val="24"/>
          <w:szCs w:val="24"/>
          <w:u w:val="none"/>
        </w:rPr>
        <w:t>概括</w:t>
      </w:r>
      <w:r w:rsidR="003D5F15" w:rsidRPr="0031106F">
        <w:rPr>
          <w:rStyle w:val="ab"/>
          <w:rFonts w:ascii="宋体" w:eastAsia="宋体" w:hAnsi="宋体"/>
          <w:b/>
          <w:bCs/>
          <w:color w:val="000000" w:themeColor="text1"/>
          <w:sz w:val="24"/>
          <w:szCs w:val="24"/>
          <w:u w:val="none"/>
        </w:rPr>
        <w:t>激发和释放企业活力</w:t>
      </w:r>
      <w:r w:rsidRPr="0031106F">
        <w:rPr>
          <w:rStyle w:val="ab"/>
          <w:rFonts w:ascii="宋体" w:eastAsia="宋体" w:hAnsi="宋体" w:hint="eastAsia"/>
          <w:b/>
          <w:bCs/>
          <w:color w:val="FF0000"/>
          <w:sz w:val="24"/>
          <w:szCs w:val="24"/>
          <w:u w:val="none"/>
        </w:rPr>
        <w:t>举措</w:t>
      </w:r>
    </w:p>
    <w:p w:rsidR="0031106F" w:rsidRPr="0031106F" w:rsidRDefault="0031106F" w:rsidP="004C041D">
      <w:pPr>
        <w:spacing w:line="240" w:lineRule="atLeast"/>
        <w:ind w:firstLineChars="350" w:firstLine="843"/>
        <w:jc w:val="left"/>
        <w:rPr>
          <w:rStyle w:val="ab"/>
          <w:rFonts w:ascii="宋体" w:eastAsia="宋体" w:hAnsi="宋体"/>
          <w:b/>
          <w:bCs/>
          <w:color w:val="FF0000"/>
          <w:sz w:val="24"/>
          <w:szCs w:val="24"/>
          <w:u w:val="none"/>
        </w:rPr>
      </w:pPr>
    </w:p>
    <w:p w:rsidR="00F24A37" w:rsidRPr="0031106F" w:rsidRDefault="0031106F" w:rsidP="00F24A37">
      <w:pPr>
        <w:ind w:firstLineChars="200" w:firstLine="482"/>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（2）</w:t>
      </w:r>
      <w:r w:rsidR="00F24A37" w:rsidRPr="0031106F">
        <w:rPr>
          <w:rFonts w:ascii="宋体" w:eastAsia="宋体" w:hAnsi="宋体" w:cs="Times New Roman" w:hint="eastAsia"/>
          <w:bCs/>
          <w:color w:val="000000" w:themeColor="text1"/>
          <w:sz w:val="24"/>
          <w:szCs w:val="24"/>
        </w:rPr>
        <w:t>央视公益广告 《早餐店篇》</w:t>
      </w:r>
      <w:r w:rsidR="00F24A37" w:rsidRPr="0031106F">
        <w:rPr>
          <w:rStyle w:val="ab"/>
          <w:rFonts w:ascii="宋体" w:eastAsia="宋体" w:hAnsi="宋体" w:hint="eastAsia"/>
          <w:color w:val="000000" w:themeColor="text1"/>
          <w:sz w:val="24"/>
          <w:szCs w:val="24"/>
          <w:u w:val="none"/>
        </w:rPr>
        <w:t>（</w:t>
      </w:r>
      <w:r w:rsidR="00F24A37" w:rsidRPr="0031106F">
        <w:rPr>
          <w:rStyle w:val="ab"/>
          <w:rFonts w:ascii="宋体" w:eastAsia="宋体" w:hAnsi="宋体"/>
          <w:color w:val="000000" w:themeColor="text1"/>
          <w:sz w:val="24"/>
          <w:szCs w:val="24"/>
          <w:u w:val="none"/>
        </w:rPr>
        <w:t>1</w:t>
      </w:r>
      <w:r w:rsidR="00F24A37" w:rsidRPr="0031106F">
        <w:rPr>
          <w:rStyle w:val="ab"/>
          <w:rFonts w:ascii="宋体" w:eastAsia="宋体" w:hAnsi="宋体" w:hint="eastAsia"/>
          <w:color w:val="000000" w:themeColor="text1"/>
          <w:sz w:val="24"/>
          <w:szCs w:val="24"/>
          <w:u w:val="none"/>
        </w:rPr>
        <w:t>分</w:t>
      </w:r>
      <w:r w:rsidR="00F24A37" w:rsidRPr="0031106F">
        <w:rPr>
          <w:rStyle w:val="ab"/>
          <w:rFonts w:ascii="宋体" w:eastAsia="宋体" w:hAnsi="宋体"/>
          <w:color w:val="000000" w:themeColor="text1"/>
          <w:sz w:val="24"/>
          <w:szCs w:val="24"/>
          <w:u w:val="none"/>
        </w:rPr>
        <w:t>3</w:t>
      </w:r>
      <w:r w:rsidR="00F24A37" w:rsidRPr="0031106F">
        <w:rPr>
          <w:rStyle w:val="ab"/>
          <w:rFonts w:ascii="宋体" w:eastAsia="宋体" w:hAnsi="宋体" w:hint="eastAsia"/>
          <w:color w:val="000000" w:themeColor="text1"/>
          <w:sz w:val="24"/>
          <w:szCs w:val="24"/>
          <w:u w:val="none"/>
        </w:rPr>
        <w:t>0秒）</w:t>
      </w:r>
    </w:p>
    <w:p w:rsidR="00B71365" w:rsidRPr="0031106F" w:rsidRDefault="00F24A37" w:rsidP="004C041D">
      <w:pPr>
        <w:spacing w:line="240" w:lineRule="atLeast"/>
        <w:ind w:firstLineChars="350" w:firstLine="840"/>
        <w:rPr>
          <w:rStyle w:val="ab"/>
          <w:rFonts w:ascii="宋体" w:eastAsia="宋体" w:hAnsi="宋体"/>
          <w:sz w:val="24"/>
          <w:szCs w:val="24"/>
        </w:rPr>
      </w:pPr>
      <w:r w:rsidRPr="0031106F">
        <w:rPr>
          <w:rStyle w:val="ab"/>
          <w:rFonts w:ascii="宋体" w:eastAsia="宋体" w:hAnsi="宋体" w:cs="Times New Roman"/>
          <w:sz w:val="24"/>
          <w:szCs w:val="24"/>
        </w:rPr>
        <w:t>https://v.qq.com/x/page/j0601g39nuq.htm</w:t>
      </w:r>
      <w:r w:rsidRPr="0031106F">
        <w:rPr>
          <w:rStyle w:val="ab"/>
          <w:rFonts w:ascii="宋体" w:eastAsia="宋体" w:hAnsi="宋体"/>
          <w:sz w:val="24"/>
          <w:szCs w:val="24"/>
        </w:rPr>
        <w:t>l</w:t>
      </w:r>
    </w:p>
    <w:p w:rsidR="00B71365" w:rsidRPr="0031106F" w:rsidRDefault="001D2186">
      <w:pPr>
        <w:spacing w:line="240" w:lineRule="atLeast"/>
        <w:jc w:val="left"/>
        <w:rPr>
          <w:rFonts w:ascii="宋体" w:eastAsia="宋体" w:hAnsi="宋体" w:cs="Times New Roman"/>
          <w:b/>
          <w:color w:val="000000" w:themeColor="text1"/>
          <w:sz w:val="24"/>
          <w:szCs w:val="24"/>
        </w:rPr>
      </w:pPr>
      <w:r w:rsidRPr="0031106F">
        <w:rPr>
          <w:rFonts w:ascii="宋体" w:eastAsia="宋体" w:hAnsi="宋体" w:cs="Times New Roman"/>
          <w:color w:val="000000" w:themeColor="text1"/>
          <w:sz w:val="24"/>
          <w:szCs w:val="24"/>
        </w:rPr>
        <w:t xml:space="preserve">   </w:t>
      </w:r>
      <w:r w:rsidR="004C041D" w:rsidRPr="0031106F">
        <w:rPr>
          <w:rFonts w:ascii="宋体" w:eastAsia="宋体" w:hAnsi="宋体" w:cs="Times New Roman" w:hint="eastAsia"/>
          <w:color w:val="000000" w:themeColor="text1"/>
          <w:sz w:val="24"/>
          <w:szCs w:val="24"/>
        </w:rPr>
        <w:t xml:space="preserve">    </w:t>
      </w:r>
      <w:r w:rsidR="004C041D" w:rsidRPr="0031106F">
        <w:rPr>
          <w:rFonts w:ascii="宋体" w:eastAsia="宋体" w:hAnsi="宋体" w:cs="Times New Roman" w:hint="eastAsia"/>
          <w:b/>
          <w:color w:val="000000" w:themeColor="text1"/>
          <w:sz w:val="24"/>
          <w:szCs w:val="24"/>
        </w:rPr>
        <w:t>结合视频，</w:t>
      </w:r>
      <w:r w:rsidR="004C041D" w:rsidRPr="0031106F">
        <w:rPr>
          <w:rFonts w:ascii="宋体" w:eastAsia="宋体" w:hAnsi="宋体" w:cs="Times New Roman" w:hint="eastAsia"/>
          <w:b/>
          <w:color w:val="0000CC"/>
          <w:sz w:val="24"/>
          <w:szCs w:val="24"/>
        </w:rPr>
        <w:t>拟订</w:t>
      </w:r>
      <w:r w:rsidR="004C041D" w:rsidRPr="0031106F">
        <w:rPr>
          <w:rFonts w:ascii="宋体" w:eastAsia="宋体" w:hAnsi="宋体" w:cs="Times New Roman" w:hint="eastAsia"/>
          <w:b/>
          <w:color w:val="000000" w:themeColor="text1"/>
          <w:sz w:val="24"/>
          <w:szCs w:val="24"/>
        </w:rPr>
        <w:t>一条公益</w:t>
      </w:r>
      <w:r w:rsidR="004C041D" w:rsidRPr="0031106F">
        <w:rPr>
          <w:rFonts w:ascii="宋体" w:eastAsia="宋体" w:hAnsi="宋体" w:cs="Times New Roman" w:hint="eastAsia"/>
          <w:b/>
          <w:color w:val="FF0000"/>
          <w:sz w:val="24"/>
          <w:szCs w:val="24"/>
        </w:rPr>
        <w:t>广告词</w:t>
      </w:r>
      <w:r w:rsidR="004C041D" w:rsidRPr="0031106F">
        <w:rPr>
          <w:rFonts w:ascii="宋体" w:eastAsia="宋体" w:hAnsi="宋体" w:cs="Times New Roman" w:hint="eastAsia"/>
          <w:b/>
          <w:color w:val="000000" w:themeColor="text1"/>
          <w:sz w:val="24"/>
          <w:szCs w:val="24"/>
        </w:rPr>
        <w:t>，要求主题鲜明、朗朗上口，15字以内</w:t>
      </w:r>
      <w:r w:rsidR="007B5D08" w:rsidRPr="0031106F">
        <w:rPr>
          <w:rFonts w:ascii="宋体" w:eastAsia="宋体" w:hAnsi="宋体" w:cs="Times New Roman" w:hint="eastAsia"/>
          <w:b/>
          <w:color w:val="000000" w:themeColor="text1"/>
          <w:sz w:val="24"/>
          <w:szCs w:val="24"/>
        </w:rPr>
        <w:t>。</w:t>
      </w:r>
    </w:p>
    <w:p w:rsidR="004C041D" w:rsidRPr="0031106F" w:rsidRDefault="004C041D">
      <w:pPr>
        <w:spacing w:line="240" w:lineRule="atLeast"/>
        <w:jc w:val="left"/>
        <w:rPr>
          <w:rFonts w:ascii="宋体" w:eastAsia="宋体" w:hAnsi="宋体" w:cs="Times New Roman"/>
          <w:b/>
          <w:color w:val="000000" w:themeColor="text1"/>
          <w:sz w:val="24"/>
          <w:szCs w:val="24"/>
        </w:rPr>
      </w:pPr>
    </w:p>
    <w:p w:rsidR="00B71365" w:rsidRDefault="001D2186">
      <w:pPr>
        <w:spacing w:line="240" w:lineRule="atLeast"/>
        <w:ind w:firstLineChars="200" w:firstLine="482"/>
        <w:jc w:val="left"/>
        <w:rPr>
          <w:rFonts w:ascii="宋体" w:eastAsia="宋体" w:hAnsi="宋体" w:cs="Times New Roman"/>
          <w:bCs/>
          <w:color w:val="000000" w:themeColor="text1"/>
          <w:sz w:val="24"/>
          <w:szCs w:val="24"/>
        </w:rPr>
      </w:pPr>
      <w:r w:rsidRPr="0031106F">
        <w:rPr>
          <w:rFonts w:ascii="宋体" w:eastAsia="宋体" w:hAnsi="宋体" w:cs="Times New Roman"/>
          <w:b/>
          <w:bCs/>
          <w:color w:val="000000" w:themeColor="text1"/>
          <w:sz w:val="24"/>
          <w:szCs w:val="24"/>
        </w:rPr>
        <w:t>2.</w:t>
      </w:r>
      <w:r w:rsidRPr="0031106F">
        <w:rPr>
          <w:rFonts w:ascii="宋体" w:eastAsia="宋体" w:hAnsi="宋体" w:cs="Times New Roman" w:hint="eastAsia"/>
          <w:b/>
          <w:bCs/>
          <w:color w:val="000000" w:themeColor="text1"/>
          <w:sz w:val="24"/>
          <w:szCs w:val="24"/>
        </w:rPr>
        <w:t>观看微课：</w:t>
      </w:r>
      <w:r w:rsidRPr="0031106F">
        <w:rPr>
          <w:rFonts w:ascii="宋体" w:eastAsia="宋体" w:hAnsi="宋体" w:cs="Times New Roman" w:hint="eastAsia"/>
          <w:bCs/>
          <w:color w:val="000000" w:themeColor="text1"/>
          <w:sz w:val="24"/>
          <w:szCs w:val="24"/>
        </w:rPr>
        <w:t>《综合探究</w:t>
      </w:r>
      <w:r w:rsidR="00F317D2" w:rsidRPr="0031106F">
        <w:rPr>
          <w:rFonts w:ascii="宋体" w:eastAsia="宋体" w:hAnsi="宋体" w:cs="Times New Roman" w:hint="eastAsia"/>
          <w:bCs/>
          <w:color w:val="000000" w:themeColor="text1"/>
          <w:sz w:val="24"/>
          <w:szCs w:val="24"/>
        </w:rPr>
        <w:t>5</w:t>
      </w:r>
      <w:r w:rsidRPr="0031106F">
        <w:rPr>
          <w:rFonts w:ascii="宋体" w:eastAsia="宋体" w:hAnsi="宋体" w:cs="Times New Roman" w:hint="eastAsia"/>
          <w:bCs/>
          <w:color w:val="000000" w:themeColor="text1"/>
          <w:sz w:val="24"/>
          <w:szCs w:val="24"/>
        </w:rPr>
        <w:t xml:space="preserve"> 微观主体有活力》</w:t>
      </w:r>
    </w:p>
    <w:p w:rsidR="0031106F" w:rsidRPr="0031106F" w:rsidRDefault="0031106F">
      <w:pPr>
        <w:spacing w:line="240" w:lineRule="atLeast"/>
        <w:ind w:firstLineChars="200" w:firstLine="480"/>
        <w:jc w:val="left"/>
        <w:rPr>
          <w:rFonts w:ascii="宋体" w:eastAsia="宋体" w:hAnsi="宋体" w:cs="Times New Roman"/>
          <w:bCs/>
          <w:color w:val="000000" w:themeColor="text1"/>
          <w:sz w:val="24"/>
          <w:szCs w:val="24"/>
        </w:rPr>
      </w:pPr>
    </w:p>
    <w:p w:rsidR="00B71365" w:rsidRPr="0031106F" w:rsidRDefault="001D2186">
      <w:pPr>
        <w:spacing w:line="360" w:lineRule="auto"/>
        <w:ind w:firstLine="480"/>
        <w:rPr>
          <w:rFonts w:ascii="宋体" w:eastAsia="宋体" w:hAnsi="宋体" w:cs="Times New Roman"/>
          <w:color w:val="000000" w:themeColor="text1"/>
          <w:sz w:val="24"/>
          <w:szCs w:val="24"/>
        </w:rPr>
      </w:pPr>
      <w:r w:rsidRPr="0031106F">
        <w:rPr>
          <w:rFonts w:ascii="宋体" w:eastAsia="宋体" w:hAnsi="宋体" w:cs="Times New Roman"/>
          <w:b/>
          <w:bCs/>
          <w:color w:val="000000" w:themeColor="text1"/>
          <w:sz w:val="24"/>
          <w:szCs w:val="24"/>
        </w:rPr>
        <w:t>3.</w:t>
      </w:r>
      <w:bookmarkStart w:id="4" w:name="_Hlk34569564"/>
      <w:r w:rsidRPr="0031106F">
        <w:rPr>
          <w:rFonts w:ascii="宋体" w:eastAsia="宋体" w:hAnsi="宋体" w:cs="Times New Roman" w:hint="eastAsia"/>
          <w:b/>
          <w:bCs/>
          <w:color w:val="000000" w:themeColor="text1"/>
          <w:sz w:val="24"/>
          <w:szCs w:val="24"/>
        </w:rPr>
        <w:t>课后巩固</w:t>
      </w:r>
      <w:bookmarkEnd w:id="4"/>
      <w:r w:rsidRPr="0031106F">
        <w:rPr>
          <w:rFonts w:ascii="宋体" w:eastAsia="宋体" w:hAnsi="宋体" w:cs="Times New Roman" w:hint="eastAsia"/>
          <w:b/>
          <w:bCs/>
          <w:color w:val="000000" w:themeColor="text1"/>
          <w:sz w:val="24"/>
          <w:szCs w:val="24"/>
        </w:rPr>
        <w:t>：</w:t>
      </w:r>
      <w:r w:rsidRPr="0031106F">
        <w:rPr>
          <w:rFonts w:ascii="宋体" w:eastAsia="宋体" w:hAnsi="宋体" w:cs="Times New Roman" w:hint="eastAsia"/>
          <w:color w:val="000000" w:themeColor="text1"/>
          <w:sz w:val="24"/>
          <w:szCs w:val="24"/>
        </w:rPr>
        <w:t>完成</w:t>
      </w:r>
      <w:r w:rsidRPr="0031106F">
        <w:rPr>
          <w:rFonts w:ascii="宋体" w:eastAsia="宋体" w:hAnsi="宋体" w:cs="Times New Roman" w:hint="eastAsia"/>
          <w:b/>
          <w:bCs/>
          <w:color w:val="000000" w:themeColor="text1"/>
          <w:sz w:val="24"/>
          <w:szCs w:val="24"/>
        </w:rPr>
        <w:t>课后巩固</w:t>
      </w:r>
      <w:r w:rsidRPr="0031106F">
        <w:rPr>
          <w:rFonts w:ascii="宋体" w:eastAsia="宋体" w:hAnsi="宋体" w:cs="Times New Roman" w:hint="eastAsia"/>
          <w:color w:val="000000" w:themeColor="text1"/>
          <w:sz w:val="24"/>
          <w:szCs w:val="24"/>
        </w:rPr>
        <w:t>任务，并核对答案。</w:t>
      </w:r>
    </w:p>
    <w:sectPr w:rsidR="00B71365" w:rsidRPr="0031106F" w:rsidSect="00B7136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368" w:rsidRDefault="00574368" w:rsidP="00B71365">
      <w:r>
        <w:separator/>
      </w:r>
    </w:p>
  </w:endnote>
  <w:endnote w:type="continuationSeparator" w:id="0">
    <w:p w:rsidR="00574368" w:rsidRDefault="00574368" w:rsidP="00B7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27088"/>
    </w:sdtPr>
    <w:sdtEndPr/>
    <w:sdtContent>
      <w:p w:rsidR="00B71365" w:rsidRDefault="00066D60">
        <w:pPr>
          <w:pStyle w:val="a3"/>
          <w:jc w:val="center"/>
        </w:pPr>
        <w:r>
          <w:fldChar w:fldCharType="begin"/>
        </w:r>
        <w:r w:rsidR="001D2186">
          <w:instrText>PAGE   \* MERGEFORMAT</w:instrText>
        </w:r>
        <w:r>
          <w:fldChar w:fldCharType="separate"/>
        </w:r>
        <w:r w:rsidR="00C619D2" w:rsidRPr="00C619D2">
          <w:rPr>
            <w:noProof/>
            <w:lang w:val="zh-CN"/>
          </w:rPr>
          <w:t>1</w:t>
        </w:r>
        <w:r>
          <w:fldChar w:fldCharType="end"/>
        </w:r>
      </w:p>
    </w:sdtContent>
  </w:sdt>
  <w:p w:rsidR="00B71365" w:rsidRDefault="00B713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368" w:rsidRDefault="00574368" w:rsidP="00B71365">
      <w:r>
        <w:separator/>
      </w:r>
    </w:p>
  </w:footnote>
  <w:footnote w:type="continuationSeparator" w:id="0">
    <w:p w:rsidR="00574368" w:rsidRDefault="00574368" w:rsidP="00B71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B14011"/>
    <w:multiLevelType w:val="singleLevel"/>
    <w:tmpl w:val="DAB1401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914BD"/>
    <w:rsid w:val="000008C1"/>
    <w:rsid w:val="00002424"/>
    <w:rsid w:val="0000507A"/>
    <w:rsid w:val="00007473"/>
    <w:rsid w:val="00007B0B"/>
    <w:rsid w:val="00011027"/>
    <w:rsid w:val="00012235"/>
    <w:rsid w:val="000160B1"/>
    <w:rsid w:val="0001617A"/>
    <w:rsid w:val="000166F4"/>
    <w:rsid w:val="00016BEA"/>
    <w:rsid w:val="00016D5A"/>
    <w:rsid w:val="00020DB4"/>
    <w:rsid w:val="0002150A"/>
    <w:rsid w:val="000253CD"/>
    <w:rsid w:val="00026668"/>
    <w:rsid w:val="00027777"/>
    <w:rsid w:val="000300AE"/>
    <w:rsid w:val="000306E1"/>
    <w:rsid w:val="00033518"/>
    <w:rsid w:val="00035A4F"/>
    <w:rsid w:val="00036322"/>
    <w:rsid w:val="00036BF3"/>
    <w:rsid w:val="00037FF9"/>
    <w:rsid w:val="000417E7"/>
    <w:rsid w:val="00042617"/>
    <w:rsid w:val="0004271C"/>
    <w:rsid w:val="00043559"/>
    <w:rsid w:val="00043AA0"/>
    <w:rsid w:val="00044BF4"/>
    <w:rsid w:val="00045EAF"/>
    <w:rsid w:val="0005141F"/>
    <w:rsid w:val="000630D9"/>
    <w:rsid w:val="00064539"/>
    <w:rsid w:val="00066D60"/>
    <w:rsid w:val="000673B0"/>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BF2"/>
    <w:rsid w:val="000C04C5"/>
    <w:rsid w:val="000C2218"/>
    <w:rsid w:val="000C3382"/>
    <w:rsid w:val="000C39EC"/>
    <w:rsid w:val="000D0D5F"/>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55A5"/>
    <w:rsid w:val="0014678D"/>
    <w:rsid w:val="00146846"/>
    <w:rsid w:val="00150ADF"/>
    <w:rsid w:val="001512A5"/>
    <w:rsid w:val="00151953"/>
    <w:rsid w:val="00152ADE"/>
    <w:rsid w:val="0015329D"/>
    <w:rsid w:val="0015581B"/>
    <w:rsid w:val="0015795F"/>
    <w:rsid w:val="00157982"/>
    <w:rsid w:val="00160CD0"/>
    <w:rsid w:val="00163298"/>
    <w:rsid w:val="001636D6"/>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742A"/>
    <w:rsid w:val="001A7646"/>
    <w:rsid w:val="001B0FE7"/>
    <w:rsid w:val="001B1E46"/>
    <w:rsid w:val="001B3043"/>
    <w:rsid w:val="001B39AB"/>
    <w:rsid w:val="001B58AB"/>
    <w:rsid w:val="001B6F30"/>
    <w:rsid w:val="001C01CB"/>
    <w:rsid w:val="001C0D6C"/>
    <w:rsid w:val="001C23F8"/>
    <w:rsid w:val="001C663C"/>
    <w:rsid w:val="001C7081"/>
    <w:rsid w:val="001C78DF"/>
    <w:rsid w:val="001D0769"/>
    <w:rsid w:val="001D2186"/>
    <w:rsid w:val="001D4D62"/>
    <w:rsid w:val="001D7AFB"/>
    <w:rsid w:val="001E1AF1"/>
    <w:rsid w:val="001E2218"/>
    <w:rsid w:val="001E52B0"/>
    <w:rsid w:val="001E6CDB"/>
    <w:rsid w:val="001E6FF3"/>
    <w:rsid w:val="001F029B"/>
    <w:rsid w:val="001F332D"/>
    <w:rsid w:val="001F3808"/>
    <w:rsid w:val="001F3943"/>
    <w:rsid w:val="001F3DF7"/>
    <w:rsid w:val="001F5A76"/>
    <w:rsid w:val="001F7D49"/>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3660"/>
    <w:rsid w:val="00245183"/>
    <w:rsid w:val="00245C58"/>
    <w:rsid w:val="00245EE3"/>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0B6"/>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106F"/>
    <w:rsid w:val="00314F00"/>
    <w:rsid w:val="00317863"/>
    <w:rsid w:val="00317EE8"/>
    <w:rsid w:val="00321138"/>
    <w:rsid w:val="00321572"/>
    <w:rsid w:val="00325FBC"/>
    <w:rsid w:val="00332ACF"/>
    <w:rsid w:val="00332BE3"/>
    <w:rsid w:val="00333983"/>
    <w:rsid w:val="00333CD7"/>
    <w:rsid w:val="00336851"/>
    <w:rsid w:val="00340473"/>
    <w:rsid w:val="00340604"/>
    <w:rsid w:val="003416ED"/>
    <w:rsid w:val="00342E89"/>
    <w:rsid w:val="00343856"/>
    <w:rsid w:val="003456CA"/>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D90"/>
    <w:rsid w:val="003811C6"/>
    <w:rsid w:val="003821B7"/>
    <w:rsid w:val="00383352"/>
    <w:rsid w:val="0038397A"/>
    <w:rsid w:val="00383E88"/>
    <w:rsid w:val="0038540F"/>
    <w:rsid w:val="00385C46"/>
    <w:rsid w:val="0039007D"/>
    <w:rsid w:val="003953C2"/>
    <w:rsid w:val="003954AB"/>
    <w:rsid w:val="00395928"/>
    <w:rsid w:val="003A2E5A"/>
    <w:rsid w:val="003A3D1A"/>
    <w:rsid w:val="003A563A"/>
    <w:rsid w:val="003A5CF0"/>
    <w:rsid w:val="003A6FED"/>
    <w:rsid w:val="003B0D55"/>
    <w:rsid w:val="003B1C92"/>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D5F15"/>
    <w:rsid w:val="003E15CC"/>
    <w:rsid w:val="003E1B28"/>
    <w:rsid w:val="003E1C64"/>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36D"/>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7745"/>
    <w:rsid w:val="004914BD"/>
    <w:rsid w:val="0049264A"/>
    <w:rsid w:val="0049390F"/>
    <w:rsid w:val="00493A32"/>
    <w:rsid w:val="00494F5C"/>
    <w:rsid w:val="00496E73"/>
    <w:rsid w:val="004A0053"/>
    <w:rsid w:val="004A18C1"/>
    <w:rsid w:val="004A62C7"/>
    <w:rsid w:val="004B0D57"/>
    <w:rsid w:val="004B3175"/>
    <w:rsid w:val="004B447A"/>
    <w:rsid w:val="004B491E"/>
    <w:rsid w:val="004B79F1"/>
    <w:rsid w:val="004C041D"/>
    <w:rsid w:val="004C084D"/>
    <w:rsid w:val="004C11F7"/>
    <w:rsid w:val="004C1366"/>
    <w:rsid w:val="004C4976"/>
    <w:rsid w:val="004C67B6"/>
    <w:rsid w:val="004C7E03"/>
    <w:rsid w:val="004D0215"/>
    <w:rsid w:val="004D1875"/>
    <w:rsid w:val="004D526C"/>
    <w:rsid w:val="004D777F"/>
    <w:rsid w:val="004D7A3A"/>
    <w:rsid w:val="004E185A"/>
    <w:rsid w:val="004E21D9"/>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0D19"/>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368"/>
    <w:rsid w:val="00574517"/>
    <w:rsid w:val="005822CF"/>
    <w:rsid w:val="00586AC7"/>
    <w:rsid w:val="00590405"/>
    <w:rsid w:val="005905F0"/>
    <w:rsid w:val="005975EF"/>
    <w:rsid w:val="00597984"/>
    <w:rsid w:val="00597BD2"/>
    <w:rsid w:val="005A0CAB"/>
    <w:rsid w:val="005A1369"/>
    <w:rsid w:val="005A19B7"/>
    <w:rsid w:val="005B1593"/>
    <w:rsid w:val="005B19BC"/>
    <w:rsid w:val="005B2D57"/>
    <w:rsid w:val="005B3F40"/>
    <w:rsid w:val="005B41BF"/>
    <w:rsid w:val="005B4728"/>
    <w:rsid w:val="005B7516"/>
    <w:rsid w:val="005B7C4F"/>
    <w:rsid w:val="005C12BF"/>
    <w:rsid w:val="005C1677"/>
    <w:rsid w:val="005C1E2E"/>
    <w:rsid w:val="005C38D8"/>
    <w:rsid w:val="005C3BEF"/>
    <w:rsid w:val="005C582D"/>
    <w:rsid w:val="005C5BB5"/>
    <w:rsid w:val="005D0789"/>
    <w:rsid w:val="005D1C9B"/>
    <w:rsid w:val="005D2456"/>
    <w:rsid w:val="005D2E0C"/>
    <w:rsid w:val="005D6170"/>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069C"/>
    <w:rsid w:val="00605808"/>
    <w:rsid w:val="00610451"/>
    <w:rsid w:val="0061254D"/>
    <w:rsid w:val="00614AB6"/>
    <w:rsid w:val="00615D3C"/>
    <w:rsid w:val="00617C38"/>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469AE"/>
    <w:rsid w:val="00651422"/>
    <w:rsid w:val="00653AEB"/>
    <w:rsid w:val="006561FD"/>
    <w:rsid w:val="006570D6"/>
    <w:rsid w:val="00662A56"/>
    <w:rsid w:val="00662E29"/>
    <w:rsid w:val="00663253"/>
    <w:rsid w:val="00663C4D"/>
    <w:rsid w:val="00666E7B"/>
    <w:rsid w:val="00670EF5"/>
    <w:rsid w:val="00671D98"/>
    <w:rsid w:val="00672043"/>
    <w:rsid w:val="0067330A"/>
    <w:rsid w:val="00674A58"/>
    <w:rsid w:val="0067558C"/>
    <w:rsid w:val="00677B06"/>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24A3"/>
    <w:rsid w:val="006D4FA1"/>
    <w:rsid w:val="006D544F"/>
    <w:rsid w:val="006D6117"/>
    <w:rsid w:val="006D748A"/>
    <w:rsid w:val="006D7C71"/>
    <w:rsid w:val="006E0164"/>
    <w:rsid w:val="006E1693"/>
    <w:rsid w:val="006E1BDD"/>
    <w:rsid w:val="006E3729"/>
    <w:rsid w:val="006E3C32"/>
    <w:rsid w:val="006E418A"/>
    <w:rsid w:val="006E72DE"/>
    <w:rsid w:val="006F0150"/>
    <w:rsid w:val="006F1800"/>
    <w:rsid w:val="006F3429"/>
    <w:rsid w:val="006F4CFB"/>
    <w:rsid w:val="006F59BB"/>
    <w:rsid w:val="006F5DAF"/>
    <w:rsid w:val="00700061"/>
    <w:rsid w:val="00700128"/>
    <w:rsid w:val="00704000"/>
    <w:rsid w:val="00704217"/>
    <w:rsid w:val="00704CB1"/>
    <w:rsid w:val="00706A86"/>
    <w:rsid w:val="0071147B"/>
    <w:rsid w:val="007147B5"/>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1A21"/>
    <w:rsid w:val="00743513"/>
    <w:rsid w:val="007444EF"/>
    <w:rsid w:val="0074460D"/>
    <w:rsid w:val="00745AD6"/>
    <w:rsid w:val="00745C3B"/>
    <w:rsid w:val="00745D1B"/>
    <w:rsid w:val="007479F1"/>
    <w:rsid w:val="00750E6F"/>
    <w:rsid w:val="00751A24"/>
    <w:rsid w:val="00755A62"/>
    <w:rsid w:val="007567CA"/>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B5D08"/>
    <w:rsid w:val="007C363B"/>
    <w:rsid w:val="007C3772"/>
    <w:rsid w:val="007C53E0"/>
    <w:rsid w:val="007C662E"/>
    <w:rsid w:val="007C695A"/>
    <w:rsid w:val="007D0AAC"/>
    <w:rsid w:val="007D1D37"/>
    <w:rsid w:val="007D22B9"/>
    <w:rsid w:val="007D233A"/>
    <w:rsid w:val="007D33B7"/>
    <w:rsid w:val="007D4BD8"/>
    <w:rsid w:val="007D4E83"/>
    <w:rsid w:val="007D50CC"/>
    <w:rsid w:val="007D5D53"/>
    <w:rsid w:val="007D7A99"/>
    <w:rsid w:val="007E0979"/>
    <w:rsid w:val="007E1457"/>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511"/>
    <w:rsid w:val="0082684E"/>
    <w:rsid w:val="00826C7C"/>
    <w:rsid w:val="00827572"/>
    <w:rsid w:val="00831B9E"/>
    <w:rsid w:val="00832797"/>
    <w:rsid w:val="0083287C"/>
    <w:rsid w:val="00832B93"/>
    <w:rsid w:val="0083338D"/>
    <w:rsid w:val="00834E10"/>
    <w:rsid w:val="00834E89"/>
    <w:rsid w:val="008373D5"/>
    <w:rsid w:val="00837EC6"/>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15A80"/>
    <w:rsid w:val="00917BED"/>
    <w:rsid w:val="00920C0B"/>
    <w:rsid w:val="00921982"/>
    <w:rsid w:val="00921FDC"/>
    <w:rsid w:val="00924373"/>
    <w:rsid w:val="00925CBB"/>
    <w:rsid w:val="00926545"/>
    <w:rsid w:val="0093047A"/>
    <w:rsid w:val="009305C8"/>
    <w:rsid w:val="0093360C"/>
    <w:rsid w:val="009356E4"/>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D19E6"/>
    <w:rsid w:val="009D2164"/>
    <w:rsid w:val="009D52DD"/>
    <w:rsid w:val="009D708B"/>
    <w:rsid w:val="009E1F79"/>
    <w:rsid w:val="009E465C"/>
    <w:rsid w:val="009E4AED"/>
    <w:rsid w:val="009F03FD"/>
    <w:rsid w:val="009F0A74"/>
    <w:rsid w:val="009F1415"/>
    <w:rsid w:val="009F1A03"/>
    <w:rsid w:val="009F3C3E"/>
    <w:rsid w:val="009F3F05"/>
    <w:rsid w:val="009F79D8"/>
    <w:rsid w:val="00A014CE"/>
    <w:rsid w:val="00A02DE5"/>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504"/>
    <w:rsid w:val="00A73B0A"/>
    <w:rsid w:val="00A74A2D"/>
    <w:rsid w:val="00A74DAA"/>
    <w:rsid w:val="00A74E14"/>
    <w:rsid w:val="00A765EE"/>
    <w:rsid w:val="00A76FDD"/>
    <w:rsid w:val="00A81DEB"/>
    <w:rsid w:val="00A825EC"/>
    <w:rsid w:val="00A84F6A"/>
    <w:rsid w:val="00A85674"/>
    <w:rsid w:val="00A858EA"/>
    <w:rsid w:val="00A878B2"/>
    <w:rsid w:val="00A87F73"/>
    <w:rsid w:val="00A91688"/>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799"/>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1D1"/>
    <w:rsid w:val="00B025F1"/>
    <w:rsid w:val="00B03D96"/>
    <w:rsid w:val="00B04CAE"/>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365"/>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07D"/>
    <w:rsid w:val="00BB79B5"/>
    <w:rsid w:val="00BC08F2"/>
    <w:rsid w:val="00BC25B3"/>
    <w:rsid w:val="00BC4C29"/>
    <w:rsid w:val="00BC4C44"/>
    <w:rsid w:val="00BC6E45"/>
    <w:rsid w:val="00BC6EAF"/>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3E7C"/>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2DBF"/>
    <w:rsid w:val="00C24F6B"/>
    <w:rsid w:val="00C25D8F"/>
    <w:rsid w:val="00C26A2F"/>
    <w:rsid w:val="00C26CE9"/>
    <w:rsid w:val="00C2796E"/>
    <w:rsid w:val="00C30F2F"/>
    <w:rsid w:val="00C311E8"/>
    <w:rsid w:val="00C31776"/>
    <w:rsid w:val="00C31B9A"/>
    <w:rsid w:val="00C3558D"/>
    <w:rsid w:val="00C37F3D"/>
    <w:rsid w:val="00C4068B"/>
    <w:rsid w:val="00C51D19"/>
    <w:rsid w:val="00C54008"/>
    <w:rsid w:val="00C54CB8"/>
    <w:rsid w:val="00C57FD2"/>
    <w:rsid w:val="00C619D2"/>
    <w:rsid w:val="00C61BBC"/>
    <w:rsid w:val="00C6255D"/>
    <w:rsid w:val="00C64051"/>
    <w:rsid w:val="00C65E07"/>
    <w:rsid w:val="00C71C3C"/>
    <w:rsid w:val="00C735DF"/>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76E"/>
    <w:rsid w:val="00C959A6"/>
    <w:rsid w:val="00C96DA6"/>
    <w:rsid w:val="00C978C9"/>
    <w:rsid w:val="00C97EF9"/>
    <w:rsid w:val="00CA1305"/>
    <w:rsid w:val="00CA23FE"/>
    <w:rsid w:val="00CA2404"/>
    <w:rsid w:val="00CA2B02"/>
    <w:rsid w:val="00CA38C2"/>
    <w:rsid w:val="00CA3B4E"/>
    <w:rsid w:val="00CA5D6D"/>
    <w:rsid w:val="00CA60D6"/>
    <w:rsid w:val="00CA6583"/>
    <w:rsid w:val="00CB02B7"/>
    <w:rsid w:val="00CB0AB1"/>
    <w:rsid w:val="00CB1A32"/>
    <w:rsid w:val="00CB1D20"/>
    <w:rsid w:val="00CB324E"/>
    <w:rsid w:val="00CB555D"/>
    <w:rsid w:val="00CB6E40"/>
    <w:rsid w:val="00CC407A"/>
    <w:rsid w:val="00CC4424"/>
    <w:rsid w:val="00CC4655"/>
    <w:rsid w:val="00CC560F"/>
    <w:rsid w:val="00CC6C48"/>
    <w:rsid w:val="00CC6EFA"/>
    <w:rsid w:val="00CC7AA8"/>
    <w:rsid w:val="00CC7BD0"/>
    <w:rsid w:val="00CD0BBA"/>
    <w:rsid w:val="00CD144D"/>
    <w:rsid w:val="00CD2E8B"/>
    <w:rsid w:val="00CD4F4B"/>
    <w:rsid w:val="00CD50C8"/>
    <w:rsid w:val="00CD6D43"/>
    <w:rsid w:val="00CE0A19"/>
    <w:rsid w:val="00CE412A"/>
    <w:rsid w:val="00CE4679"/>
    <w:rsid w:val="00CE47BC"/>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4715"/>
    <w:rsid w:val="00D154E3"/>
    <w:rsid w:val="00D15D53"/>
    <w:rsid w:val="00D206BF"/>
    <w:rsid w:val="00D216DA"/>
    <w:rsid w:val="00D22A86"/>
    <w:rsid w:val="00D233EC"/>
    <w:rsid w:val="00D241FE"/>
    <w:rsid w:val="00D270FF"/>
    <w:rsid w:val="00D27BC3"/>
    <w:rsid w:val="00D30494"/>
    <w:rsid w:val="00D30C19"/>
    <w:rsid w:val="00D313BB"/>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70060"/>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A99"/>
    <w:rsid w:val="00D91630"/>
    <w:rsid w:val="00D92119"/>
    <w:rsid w:val="00D93E0D"/>
    <w:rsid w:val="00D97C4F"/>
    <w:rsid w:val="00DA04F8"/>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5E4"/>
    <w:rsid w:val="00DD166A"/>
    <w:rsid w:val="00DD1E1B"/>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35002"/>
    <w:rsid w:val="00E37965"/>
    <w:rsid w:val="00E37F43"/>
    <w:rsid w:val="00E4053E"/>
    <w:rsid w:val="00E4067D"/>
    <w:rsid w:val="00E41CA2"/>
    <w:rsid w:val="00E43AC7"/>
    <w:rsid w:val="00E4442B"/>
    <w:rsid w:val="00E46401"/>
    <w:rsid w:val="00E46EE7"/>
    <w:rsid w:val="00E51081"/>
    <w:rsid w:val="00E51ECE"/>
    <w:rsid w:val="00E52F8B"/>
    <w:rsid w:val="00E531AA"/>
    <w:rsid w:val="00E53A65"/>
    <w:rsid w:val="00E5589F"/>
    <w:rsid w:val="00E55FA8"/>
    <w:rsid w:val="00E56290"/>
    <w:rsid w:val="00E56474"/>
    <w:rsid w:val="00E62CCB"/>
    <w:rsid w:val="00E63923"/>
    <w:rsid w:val="00E63CD6"/>
    <w:rsid w:val="00E65019"/>
    <w:rsid w:val="00E66EEE"/>
    <w:rsid w:val="00E676BC"/>
    <w:rsid w:val="00E74B30"/>
    <w:rsid w:val="00E75B17"/>
    <w:rsid w:val="00E81F16"/>
    <w:rsid w:val="00E83121"/>
    <w:rsid w:val="00E8332D"/>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3C3F"/>
    <w:rsid w:val="00ED26EE"/>
    <w:rsid w:val="00ED2BF5"/>
    <w:rsid w:val="00ED3A75"/>
    <w:rsid w:val="00ED48A3"/>
    <w:rsid w:val="00ED4F2A"/>
    <w:rsid w:val="00ED5CC9"/>
    <w:rsid w:val="00ED5CD0"/>
    <w:rsid w:val="00ED7188"/>
    <w:rsid w:val="00EE00EF"/>
    <w:rsid w:val="00EE06F2"/>
    <w:rsid w:val="00EE13DF"/>
    <w:rsid w:val="00EE155E"/>
    <w:rsid w:val="00EE29EF"/>
    <w:rsid w:val="00EE2CE6"/>
    <w:rsid w:val="00EE30B3"/>
    <w:rsid w:val="00EE35E6"/>
    <w:rsid w:val="00EE4CE8"/>
    <w:rsid w:val="00EE5DFA"/>
    <w:rsid w:val="00EE6B15"/>
    <w:rsid w:val="00EE6B7F"/>
    <w:rsid w:val="00EE75B1"/>
    <w:rsid w:val="00EF2FE6"/>
    <w:rsid w:val="00EF3274"/>
    <w:rsid w:val="00EF4378"/>
    <w:rsid w:val="00EF462B"/>
    <w:rsid w:val="00EF602E"/>
    <w:rsid w:val="00EF69DF"/>
    <w:rsid w:val="00EF73CC"/>
    <w:rsid w:val="00F00192"/>
    <w:rsid w:val="00F0101F"/>
    <w:rsid w:val="00F013A6"/>
    <w:rsid w:val="00F02F94"/>
    <w:rsid w:val="00F0499D"/>
    <w:rsid w:val="00F05ACF"/>
    <w:rsid w:val="00F05D15"/>
    <w:rsid w:val="00F06A86"/>
    <w:rsid w:val="00F07647"/>
    <w:rsid w:val="00F10878"/>
    <w:rsid w:val="00F12137"/>
    <w:rsid w:val="00F13CD0"/>
    <w:rsid w:val="00F15940"/>
    <w:rsid w:val="00F22E0D"/>
    <w:rsid w:val="00F24A37"/>
    <w:rsid w:val="00F26B3F"/>
    <w:rsid w:val="00F26D40"/>
    <w:rsid w:val="00F272D7"/>
    <w:rsid w:val="00F27F9A"/>
    <w:rsid w:val="00F30154"/>
    <w:rsid w:val="00F30571"/>
    <w:rsid w:val="00F317D2"/>
    <w:rsid w:val="00F32DB1"/>
    <w:rsid w:val="00F341C0"/>
    <w:rsid w:val="00F50932"/>
    <w:rsid w:val="00F5256F"/>
    <w:rsid w:val="00F5265F"/>
    <w:rsid w:val="00F52F23"/>
    <w:rsid w:val="00F55607"/>
    <w:rsid w:val="00F60B20"/>
    <w:rsid w:val="00F620F7"/>
    <w:rsid w:val="00F62A51"/>
    <w:rsid w:val="00F67CE3"/>
    <w:rsid w:val="00F707E8"/>
    <w:rsid w:val="00F71041"/>
    <w:rsid w:val="00F71EC3"/>
    <w:rsid w:val="00F72785"/>
    <w:rsid w:val="00F74620"/>
    <w:rsid w:val="00F748C9"/>
    <w:rsid w:val="00F75124"/>
    <w:rsid w:val="00F75FC6"/>
    <w:rsid w:val="00F76010"/>
    <w:rsid w:val="00F76555"/>
    <w:rsid w:val="00F77B85"/>
    <w:rsid w:val="00F80410"/>
    <w:rsid w:val="00F840FD"/>
    <w:rsid w:val="00F84433"/>
    <w:rsid w:val="00F8496F"/>
    <w:rsid w:val="00F90406"/>
    <w:rsid w:val="00F9247C"/>
    <w:rsid w:val="00F92AEF"/>
    <w:rsid w:val="00F95C01"/>
    <w:rsid w:val="00F95CA3"/>
    <w:rsid w:val="00FA01C7"/>
    <w:rsid w:val="00FA11D2"/>
    <w:rsid w:val="00FA2A6A"/>
    <w:rsid w:val="00FA5FC3"/>
    <w:rsid w:val="00FA6551"/>
    <w:rsid w:val="00FB132A"/>
    <w:rsid w:val="00FB31B7"/>
    <w:rsid w:val="00FB36AD"/>
    <w:rsid w:val="00FB4430"/>
    <w:rsid w:val="00FB4799"/>
    <w:rsid w:val="00FB6CA4"/>
    <w:rsid w:val="00FB797C"/>
    <w:rsid w:val="00FC0001"/>
    <w:rsid w:val="00FC104A"/>
    <w:rsid w:val="00FC24AB"/>
    <w:rsid w:val="00FC41FC"/>
    <w:rsid w:val="00FC740F"/>
    <w:rsid w:val="00FD009D"/>
    <w:rsid w:val="00FD18F5"/>
    <w:rsid w:val="00FD2F0A"/>
    <w:rsid w:val="00FD3319"/>
    <w:rsid w:val="00FD408E"/>
    <w:rsid w:val="00FD4E37"/>
    <w:rsid w:val="00FD63C2"/>
    <w:rsid w:val="00FD71A8"/>
    <w:rsid w:val="00FD7484"/>
    <w:rsid w:val="00FE0E6D"/>
    <w:rsid w:val="00FE416E"/>
    <w:rsid w:val="00FE45C5"/>
    <w:rsid w:val="00FE5810"/>
    <w:rsid w:val="00FE611D"/>
    <w:rsid w:val="00FE678B"/>
    <w:rsid w:val="00FF451A"/>
    <w:rsid w:val="00FF61F4"/>
    <w:rsid w:val="00FF6D3E"/>
    <w:rsid w:val="04C02432"/>
    <w:rsid w:val="07005278"/>
    <w:rsid w:val="09216ECB"/>
    <w:rsid w:val="0C48167E"/>
    <w:rsid w:val="13696C49"/>
    <w:rsid w:val="1C956BDC"/>
    <w:rsid w:val="24806F4D"/>
    <w:rsid w:val="27A1661A"/>
    <w:rsid w:val="2E0434B5"/>
    <w:rsid w:val="2EF6642F"/>
    <w:rsid w:val="32566FFC"/>
    <w:rsid w:val="39E47AED"/>
    <w:rsid w:val="4592567C"/>
    <w:rsid w:val="4C035B1F"/>
    <w:rsid w:val="4CF939E5"/>
    <w:rsid w:val="534E1026"/>
    <w:rsid w:val="59E400D3"/>
    <w:rsid w:val="59F21BC0"/>
    <w:rsid w:val="5BFC6CA3"/>
    <w:rsid w:val="604230FA"/>
    <w:rsid w:val="619D356F"/>
    <w:rsid w:val="620256AE"/>
    <w:rsid w:val="650861B1"/>
    <w:rsid w:val="65DD307A"/>
    <w:rsid w:val="69F65883"/>
    <w:rsid w:val="6FBF6582"/>
    <w:rsid w:val="705A4505"/>
    <w:rsid w:val="734A14EA"/>
    <w:rsid w:val="79724058"/>
    <w:rsid w:val="79CD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5DEFC"/>
  <w15:docId w15:val="{E1C9CFF6-9D9D-4E20-957E-F0EF465A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365"/>
    <w:pPr>
      <w:widowControl w:val="0"/>
      <w:jc w:val="both"/>
    </w:pPr>
    <w:rPr>
      <w:kern w:val="2"/>
      <w:sz w:val="21"/>
      <w:szCs w:val="22"/>
    </w:rPr>
  </w:style>
  <w:style w:type="paragraph" w:styleId="3">
    <w:name w:val="heading 3"/>
    <w:basedOn w:val="a"/>
    <w:link w:val="30"/>
    <w:uiPriority w:val="9"/>
    <w:qFormat/>
    <w:rsid w:val="003D5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71365"/>
    <w:pPr>
      <w:tabs>
        <w:tab w:val="center" w:pos="4153"/>
        <w:tab w:val="right" w:pos="8306"/>
      </w:tabs>
      <w:snapToGrid w:val="0"/>
      <w:jc w:val="left"/>
    </w:pPr>
    <w:rPr>
      <w:sz w:val="18"/>
      <w:szCs w:val="18"/>
    </w:rPr>
  </w:style>
  <w:style w:type="paragraph" w:styleId="a5">
    <w:name w:val="header"/>
    <w:basedOn w:val="a"/>
    <w:link w:val="a6"/>
    <w:uiPriority w:val="99"/>
    <w:unhideWhenUsed/>
    <w:rsid w:val="00B7136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B71365"/>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B7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B71365"/>
    <w:rPr>
      <w:b/>
      <w:bCs/>
    </w:rPr>
  </w:style>
  <w:style w:type="character" w:styleId="aa">
    <w:name w:val="FollowedHyperlink"/>
    <w:basedOn w:val="a0"/>
    <w:uiPriority w:val="99"/>
    <w:semiHidden/>
    <w:unhideWhenUsed/>
    <w:qFormat/>
    <w:rsid w:val="00B71365"/>
    <w:rPr>
      <w:color w:val="800080" w:themeColor="followedHyperlink"/>
      <w:u w:val="single"/>
    </w:rPr>
  </w:style>
  <w:style w:type="character" w:styleId="ab">
    <w:name w:val="Hyperlink"/>
    <w:basedOn w:val="a0"/>
    <w:uiPriority w:val="99"/>
    <w:unhideWhenUsed/>
    <w:qFormat/>
    <w:rsid w:val="00B71365"/>
    <w:rPr>
      <w:color w:val="0000FF" w:themeColor="hyperlink"/>
      <w:u w:val="single"/>
    </w:rPr>
  </w:style>
  <w:style w:type="character" w:customStyle="1" w:styleId="a6">
    <w:name w:val="页眉 字符"/>
    <w:basedOn w:val="a0"/>
    <w:link w:val="a5"/>
    <w:uiPriority w:val="99"/>
    <w:qFormat/>
    <w:rsid w:val="00B71365"/>
    <w:rPr>
      <w:sz w:val="18"/>
      <w:szCs w:val="18"/>
    </w:rPr>
  </w:style>
  <w:style w:type="character" w:customStyle="1" w:styleId="a4">
    <w:name w:val="页脚 字符"/>
    <w:basedOn w:val="a0"/>
    <w:link w:val="a3"/>
    <w:uiPriority w:val="99"/>
    <w:qFormat/>
    <w:rsid w:val="00B71365"/>
    <w:rPr>
      <w:sz w:val="18"/>
      <w:szCs w:val="18"/>
    </w:rPr>
  </w:style>
  <w:style w:type="character" w:customStyle="1" w:styleId="1">
    <w:name w:val="未处理的提及1"/>
    <w:basedOn w:val="a0"/>
    <w:uiPriority w:val="99"/>
    <w:semiHidden/>
    <w:unhideWhenUsed/>
    <w:rsid w:val="00B71365"/>
    <w:rPr>
      <w:color w:val="605E5C"/>
      <w:shd w:val="clear" w:color="auto" w:fill="E1DFDD"/>
    </w:rPr>
  </w:style>
  <w:style w:type="paragraph" w:styleId="ac">
    <w:name w:val="Balloon Text"/>
    <w:basedOn w:val="a"/>
    <w:link w:val="ad"/>
    <w:uiPriority w:val="99"/>
    <w:semiHidden/>
    <w:unhideWhenUsed/>
    <w:rsid w:val="00F317D2"/>
    <w:rPr>
      <w:sz w:val="18"/>
      <w:szCs w:val="18"/>
    </w:rPr>
  </w:style>
  <w:style w:type="character" w:customStyle="1" w:styleId="ad">
    <w:name w:val="批注框文本 字符"/>
    <w:basedOn w:val="a0"/>
    <w:link w:val="ac"/>
    <w:uiPriority w:val="99"/>
    <w:semiHidden/>
    <w:rsid w:val="00F317D2"/>
    <w:rPr>
      <w:kern w:val="2"/>
      <w:sz w:val="18"/>
      <w:szCs w:val="18"/>
    </w:rPr>
  </w:style>
  <w:style w:type="character" w:customStyle="1" w:styleId="30">
    <w:name w:val="标题 3 字符"/>
    <w:basedOn w:val="a0"/>
    <w:link w:val="3"/>
    <w:uiPriority w:val="9"/>
    <w:rsid w:val="003D5F15"/>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lsg</cp:lastModifiedBy>
  <cp:revision>76</cp:revision>
  <dcterms:created xsi:type="dcterms:W3CDTF">2020-02-01T01:11:00Z</dcterms:created>
  <dcterms:modified xsi:type="dcterms:W3CDTF">2020-03-24T02:42:00Z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