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7" w:rsidRPr="001B1DE8" w:rsidRDefault="006B5762" w:rsidP="006B5762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8"/>
          <w:szCs w:val="28"/>
        </w:rPr>
      </w:pPr>
      <w:r w:rsidRPr="001B1DE8">
        <w:rPr>
          <w:rFonts w:hint="eastAsia"/>
          <w:b/>
          <w:sz w:val="28"/>
          <w:szCs w:val="28"/>
        </w:rPr>
        <w:t>课题：</w:t>
      </w:r>
      <w:r w:rsidR="00000C48">
        <w:rPr>
          <w:rFonts w:hint="eastAsia"/>
          <w:b/>
          <w:sz w:val="28"/>
          <w:szCs w:val="28"/>
        </w:rPr>
        <w:t>听故事 学地理---</w:t>
      </w:r>
      <w:r w:rsidR="00082EF2">
        <w:rPr>
          <w:rFonts w:hint="eastAsia"/>
          <w:b/>
          <w:sz w:val="28"/>
          <w:szCs w:val="28"/>
        </w:rPr>
        <w:t>猕猴桃的故事</w:t>
      </w:r>
      <w:bookmarkStart w:id="0" w:name="_GoBack"/>
      <w:bookmarkEnd w:id="0"/>
      <w:r w:rsidR="00000C48">
        <w:rPr>
          <w:rFonts w:ascii="黑体" w:eastAsia="黑体" w:hAnsi="黑体" w:cs="黑体" w:hint="eastAsia"/>
          <w:b/>
          <w:sz w:val="28"/>
          <w:szCs w:val="28"/>
        </w:rPr>
        <w:t xml:space="preserve"> </w:t>
      </w:r>
      <w:r w:rsidR="00104A7D" w:rsidRPr="001B1DE8">
        <w:rPr>
          <w:rFonts w:ascii="黑体" w:eastAsia="黑体" w:hAnsi="黑体" w:cs="黑体" w:hint="eastAsia"/>
          <w:b/>
          <w:sz w:val="28"/>
          <w:szCs w:val="28"/>
        </w:rPr>
        <w:t>学习任务单</w:t>
      </w:r>
    </w:p>
    <w:p w:rsidR="00BB6F72" w:rsidRPr="00BB6F72" w:rsidRDefault="00104A7D" w:rsidP="00137077">
      <w:pPr>
        <w:spacing w:line="360" w:lineRule="auto"/>
        <w:rPr>
          <w:rFonts w:ascii="宋体" w:eastAsia="宋体" w:hAnsi="宋体"/>
          <w:sz w:val="24"/>
        </w:rPr>
      </w:pPr>
      <w:r w:rsidRPr="00BB6F72">
        <w:rPr>
          <w:rFonts w:ascii="宋体" w:eastAsia="宋体" w:hAnsi="宋体" w:hint="eastAsia"/>
          <w:sz w:val="24"/>
        </w:rPr>
        <w:t>【学习目标】</w:t>
      </w:r>
    </w:p>
    <w:p w:rsidR="00BB6F72" w:rsidRPr="00BB6F72" w:rsidRDefault="00BB6F72" w:rsidP="00137077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Cs/>
          <w:sz w:val="24"/>
        </w:rPr>
      </w:pPr>
      <w:r w:rsidRPr="00BB6F72">
        <w:rPr>
          <w:rFonts w:ascii="宋体" w:eastAsia="宋体" w:hAnsi="宋体" w:hint="eastAsia"/>
          <w:bCs/>
          <w:sz w:val="24"/>
        </w:rPr>
        <w:t>运用资料说出我国农业分布的特点</w:t>
      </w:r>
      <w:r>
        <w:rPr>
          <w:rFonts w:ascii="宋体" w:eastAsia="宋体" w:hAnsi="宋体" w:hint="eastAsia"/>
          <w:bCs/>
          <w:sz w:val="24"/>
        </w:rPr>
        <w:t>和农业生产的特点</w:t>
      </w:r>
      <w:r w:rsidRPr="00BB6F72">
        <w:rPr>
          <w:rFonts w:ascii="宋体" w:eastAsia="宋体" w:hAnsi="宋体" w:hint="eastAsia"/>
          <w:bCs/>
          <w:sz w:val="24"/>
        </w:rPr>
        <w:t>。</w:t>
      </w:r>
    </w:p>
    <w:p w:rsidR="00BB6F72" w:rsidRPr="00BB6F72" w:rsidRDefault="00BB6F72" w:rsidP="00137077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Cs/>
          <w:sz w:val="24"/>
        </w:rPr>
      </w:pPr>
      <w:r w:rsidRPr="00BB6F72">
        <w:rPr>
          <w:rFonts w:ascii="宋体" w:eastAsia="宋体" w:hAnsi="宋体"/>
          <w:bCs/>
          <w:sz w:val="24"/>
        </w:rPr>
        <w:t>运用资料说明因地制宜发展农业的必要性。</w:t>
      </w:r>
    </w:p>
    <w:p w:rsidR="00BB6F72" w:rsidRPr="00BB6F72" w:rsidRDefault="00BB6F72" w:rsidP="00137077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bookmarkStart w:id="1" w:name="_Hlk34935322"/>
      <w:r w:rsidRPr="00BB6F72">
        <w:rPr>
          <w:rFonts w:ascii="宋体" w:eastAsia="宋体" w:hAnsi="宋体" w:hint="eastAsia"/>
          <w:sz w:val="24"/>
        </w:rPr>
        <w:t>结合图文资料，说出影响农业生产的区位因素。</w:t>
      </w:r>
    </w:p>
    <w:bookmarkEnd w:id="1"/>
    <w:p w:rsidR="00024F87" w:rsidRPr="00BB6F72" w:rsidRDefault="00104A7D" w:rsidP="00137077">
      <w:pPr>
        <w:spacing w:line="360" w:lineRule="auto"/>
        <w:rPr>
          <w:rFonts w:ascii="宋体" w:eastAsia="宋体" w:hAnsi="宋体"/>
          <w:sz w:val="24"/>
        </w:rPr>
      </w:pPr>
      <w:r w:rsidRPr="00BB6F72">
        <w:rPr>
          <w:rFonts w:ascii="宋体" w:eastAsia="宋体" w:hAnsi="宋体" w:hint="eastAsia"/>
          <w:sz w:val="24"/>
        </w:rPr>
        <w:t>【学法指导】</w:t>
      </w:r>
    </w:p>
    <w:p w:rsidR="00024F87" w:rsidRPr="00BB6F72" w:rsidRDefault="00881B3C" w:rsidP="00137077">
      <w:pPr>
        <w:spacing w:line="360" w:lineRule="auto"/>
        <w:rPr>
          <w:rFonts w:ascii="宋体" w:eastAsia="宋体" w:hAnsi="宋体"/>
          <w:sz w:val="24"/>
        </w:rPr>
      </w:pPr>
      <w:r w:rsidRPr="00BB6F72">
        <w:rPr>
          <w:rFonts w:ascii="宋体" w:eastAsia="宋体" w:hAnsi="宋体" w:hint="eastAsia"/>
          <w:sz w:val="24"/>
        </w:rPr>
        <w:t>1.</w:t>
      </w:r>
      <w:r w:rsidR="00780ED3" w:rsidRPr="00BB6F72">
        <w:rPr>
          <w:rFonts w:ascii="宋体" w:eastAsia="宋体" w:hAnsi="宋体" w:hint="eastAsia"/>
          <w:sz w:val="24"/>
        </w:rPr>
        <w:t>通过</w:t>
      </w:r>
      <w:r w:rsidR="00137077">
        <w:rPr>
          <w:rFonts w:ascii="宋体" w:eastAsia="宋体" w:hAnsi="宋体" w:hint="eastAsia"/>
          <w:sz w:val="24"/>
        </w:rPr>
        <w:t>观看视频</w:t>
      </w:r>
      <w:r w:rsidR="00780ED3" w:rsidRPr="00BB6F72">
        <w:rPr>
          <w:rFonts w:ascii="宋体" w:eastAsia="宋体" w:hAnsi="宋体" w:hint="eastAsia"/>
          <w:sz w:val="24"/>
        </w:rPr>
        <w:t>和初中的知识储备，</w:t>
      </w:r>
      <w:r w:rsidR="00137077">
        <w:rPr>
          <w:rFonts w:ascii="宋体" w:eastAsia="宋体" w:hAnsi="宋体" w:hint="eastAsia"/>
          <w:sz w:val="24"/>
        </w:rPr>
        <w:t>归纳我国农业生产南北、东西的差异和</w:t>
      </w:r>
      <w:r w:rsidR="00780ED3" w:rsidRPr="00BB6F72">
        <w:rPr>
          <w:rFonts w:ascii="宋体" w:eastAsia="宋体" w:hAnsi="宋体" w:hint="eastAsia"/>
          <w:sz w:val="24"/>
        </w:rPr>
        <w:t>农业</w:t>
      </w:r>
      <w:r w:rsidR="00137077">
        <w:rPr>
          <w:rFonts w:ascii="宋体" w:eastAsia="宋体" w:hAnsi="宋体" w:hint="eastAsia"/>
          <w:sz w:val="24"/>
        </w:rPr>
        <w:t>生产的</w:t>
      </w:r>
      <w:r w:rsidR="00780ED3" w:rsidRPr="00BB6F72">
        <w:rPr>
          <w:rFonts w:ascii="宋体" w:eastAsia="宋体" w:hAnsi="宋体" w:hint="eastAsia"/>
          <w:sz w:val="24"/>
        </w:rPr>
        <w:t>特点。</w:t>
      </w:r>
      <w:r w:rsidR="00AA5BB3">
        <w:rPr>
          <w:rFonts w:ascii="宋体" w:eastAsia="宋体" w:hAnsi="宋体" w:hint="eastAsia"/>
          <w:sz w:val="24"/>
        </w:rPr>
        <w:t>知道我国南北方代表性的粮食作物和糖料作物。</w:t>
      </w:r>
      <w:r w:rsidR="00780ED3" w:rsidRPr="00BB6F72">
        <w:rPr>
          <w:rFonts w:ascii="宋体" w:eastAsia="宋体" w:hAnsi="宋体"/>
          <w:sz w:val="24"/>
        </w:rPr>
        <w:t xml:space="preserve"> </w:t>
      </w:r>
    </w:p>
    <w:p w:rsidR="00780ED3" w:rsidRPr="00BB6F72" w:rsidRDefault="00881B3C" w:rsidP="00137077">
      <w:pPr>
        <w:spacing w:line="360" w:lineRule="auto"/>
        <w:rPr>
          <w:rFonts w:ascii="宋体" w:eastAsia="宋体" w:hAnsi="宋体"/>
          <w:sz w:val="24"/>
        </w:rPr>
      </w:pPr>
      <w:r w:rsidRPr="00BB6F72">
        <w:rPr>
          <w:rFonts w:ascii="宋体" w:eastAsia="宋体" w:hAnsi="宋体" w:hint="eastAsia"/>
          <w:sz w:val="24"/>
        </w:rPr>
        <w:t>2.</w:t>
      </w:r>
      <w:r w:rsidR="00780ED3" w:rsidRPr="00BB6F72">
        <w:rPr>
          <w:rFonts w:ascii="宋体" w:eastAsia="宋体" w:hAnsi="宋体" w:hint="eastAsia"/>
          <w:sz w:val="24"/>
        </w:rPr>
        <w:t>通过</w:t>
      </w:r>
      <w:r w:rsidR="00137077">
        <w:rPr>
          <w:rFonts w:ascii="宋体" w:eastAsia="宋体" w:hAnsi="宋体" w:hint="eastAsia"/>
          <w:sz w:val="24"/>
        </w:rPr>
        <w:t>观看视频，</w:t>
      </w:r>
      <w:r w:rsidR="00780ED3" w:rsidRPr="00BB6F72">
        <w:rPr>
          <w:rFonts w:ascii="宋体" w:eastAsia="宋体" w:hAnsi="宋体" w:hint="eastAsia"/>
          <w:sz w:val="24"/>
        </w:rPr>
        <w:t>结合图文资料，说出影响农业生产的区位因素。</w:t>
      </w:r>
    </w:p>
    <w:p w:rsidR="005A74B8" w:rsidRPr="00BB6F72" w:rsidRDefault="00104A7D" w:rsidP="00137077">
      <w:pPr>
        <w:spacing w:line="360" w:lineRule="auto"/>
        <w:rPr>
          <w:rFonts w:ascii="宋体" w:eastAsia="宋体" w:hAnsi="宋体"/>
          <w:sz w:val="24"/>
        </w:rPr>
      </w:pPr>
      <w:r w:rsidRPr="00BB6F72">
        <w:rPr>
          <w:rFonts w:ascii="宋体" w:eastAsia="宋体" w:hAnsi="宋体" w:hint="eastAsia"/>
          <w:sz w:val="24"/>
        </w:rPr>
        <w:t>【任务一】</w:t>
      </w:r>
      <w:bookmarkStart w:id="2" w:name="_Hlk34728802"/>
      <w:r w:rsidR="00E2684C">
        <w:rPr>
          <w:rFonts w:ascii="宋体" w:eastAsia="宋体" w:hAnsi="宋体" w:hint="eastAsia"/>
          <w:sz w:val="24"/>
        </w:rPr>
        <w:t>观看微课视频“听故事 学地理---农业生产的特点”</w:t>
      </w:r>
      <w:bookmarkEnd w:id="2"/>
      <w:r w:rsidR="005A74B8" w:rsidRPr="00BB6F72">
        <w:rPr>
          <w:rFonts w:ascii="宋体" w:eastAsia="宋体" w:hAnsi="宋体"/>
          <w:sz w:val="24"/>
        </w:rPr>
        <w:t>农业</w:t>
      </w:r>
      <w:r w:rsidR="008E6288">
        <w:rPr>
          <w:rFonts w:ascii="宋体" w:eastAsia="宋体" w:hAnsi="宋体" w:hint="eastAsia"/>
          <w:sz w:val="24"/>
        </w:rPr>
        <w:t>生产的</w:t>
      </w:r>
      <w:r w:rsidR="005A74B8" w:rsidRPr="00BB6F72">
        <w:rPr>
          <w:rFonts w:ascii="宋体" w:eastAsia="宋体" w:hAnsi="宋体"/>
          <w:sz w:val="24"/>
        </w:rPr>
        <w:t>概念及特点</w:t>
      </w:r>
      <w:r w:rsidR="00B73EE4" w:rsidRPr="00BB6F72">
        <w:rPr>
          <w:rFonts w:ascii="宋体" w:eastAsia="宋体" w:hAnsi="宋体" w:hint="eastAsia"/>
          <w:sz w:val="24"/>
        </w:rPr>
        <w:t>，</w:t>
      </w:r>
      <w:r w:rsidR="00992A50">
        <w:rPr>
          <w:rFonts w:ascii="宋体" w:eastAsia="宋体" w:hAnsi="宋体" w:hint="eastAsia"/>
          <w:sz w:val="24"/>
        </w:rPr>
        <w:t>归纳我国农业分布的格局</w:t>
      </w:r>
      <w:r w:rsidR="005A74B8" w:rsidRPr="00BB6F72">
        <w:rPr>
          <w:rFonts w:ascii="宋体" w:eastAsia="宋体" w:hAnsi="宋体"/>
          <w:sz w:val="24"/>
        </w:rPr>
        <w:t>。</w:t>
      </w:r>
    </w:p>
    <w:p w:rsidR="003D7DEC" w:rsidRPr="008E6288" w:rsidRDefault="003D7DEC" w:rsidP="003D7DEC">
      <w:pPr>
        <w:widowControl/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农业生产的特点：</w:t>
      </w:r>
      <w:r w:rsidRPr="008E6288">
        <w:rPr>
          <w:rFonts w:ascii="宋体" w:eastAsia="宋体" w:hAnsi="宋体" w:cs="宋体" w:hint="eastAsia"/>
          <w:color w:val="000000" w:themeColor="text1"/>
          <w:szCs w:val="21"/>
        </w:rPr>
        <w:t>____________、____________、____________。</w:t>
      </w:r>
    </w:p>
    <w:p w:rsidR="00780ED3" w:rsidRDefault="003D7DEC" w:rsidP="00137077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 w:rsidRPr="003D7DEC">
        <w:rPr>
          <w:rFonts w:ascii="宋体" w:eastAsia="宋体" w:hAnsi="宋体"/>
          <w:sz w:val="24"/>
        </w:rPr>
        <w:t>2.</w:t>
      </w:r>
      <w:r w:rsidRPr="003D7DEC">
        <w:rPr>
          <w:rFonts w:ascii="宋体" w:eastAsia="宋体" w:hAnsi="宋体" w:hint="eastAsia"/>
          <w:sz w:val="24"/>
        </w:rPr>
        <w:t>完成中国农业分布格局的</w:t>
      </w:r>
      <w:r w:rsidRPr="003D7DEC">
        <w:rPr>
          <w:rFonts w:ascii="宋体" w:eastAsia="宋体" w:hAnsi="宋体" w:cs="宋体" w:hint="eastAsia"/>
          <w:bCs/>
          <w:color w:val="000000" w:themeColor="text1"/>
          <w:sz w:val="24"/>
        </w:rPr>
        <w:t>框架图。</w:t>
      </w:r>
    </w:p>
    <w:p w:rsidR="003D7DEC" w:rsidRDefault="002A7EC7" w:rsidP="00137077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69D47139" wp14:editId="142F1632">
            <wp:extent cx="5270500" cy="3429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DEC" w:rsidRDefault="003D7DEC" w:rsidP="00137077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</w:p>
    <w:p w:rsidR="008A729A" w:rsidRDefault="008A729A" w:rsidP="008A729A">
      <w:pPr>
        <w:spacing w:line="360" w:lineRule="auto"/>
        <w:rPr>
          <w:rFonts w:ascii="宋体" w:eastAsia="宋体" w:hAnsi="宋体"/>
          <w:sz w:val="24"/>
        </w:rPr>
      </w:pPr>
      <w:r w:rsidRPr="00000C48">
        <w:rPr>
          <w:rFonts w:ascii="宋体" w:eastAsia="宋体" w:hAnsi="宋体"/>
          <w:sz w:val="24"/>
        </w:rPr>
        <w:t>【任务二】</w:t>
      </w:r>
      <w:r w:rsidR="00AA5BB3">
        <w:rPr>
          <w:rFonts w:ascii="宋体" w:eastAsia="宋体" w:hAnsi="宋体" w:hint="eastAsia"/>
          <w:sz w:val="24"/>
        </w:rPr>
        <w:t>观看微课视频“听故事 学地理---农业区位因素”，</w:t>
      </w:r>
      <w:r w:rsidRPr="00000C48">
        <w:rPr>
          <w:rFonts w:ascii="宋体" w:eastAsia="宋体" w:hAnsi="宋体" w:hint="eastAsia"/>
          <w:sz w:val="24"/>
        </w:rPr>
        <w:t>说出影响农业生产的</w:t>
      </w:r>
      <w:r w:rsidR="00AA5BB3">
        <w:rPr>
          <w:rFonts w:ascii="宋体" w:eastAsia="宋体" w:hAnsi="宋体" w:hint="eastAsia"/>
          <w:sz w:val="24"/>
        </w:rPr>
        <w:t>自然</w:t>
      </w:r>
      <w:r w:rsidRPr="00000C48">
        <w:rPr>
          <w:rFonts w:ascii="宋体" w:eastAsia="宋体" w:hAnsi="宋体" w:hint="eastAsia"/>
          <w:sz w:val="24"/>
        </w:rPr>
        <w:t>区位因素</w:t>
      </w:r>
      <w:r w:rsidR="00AA5BB3">
        <w:rPr>
          <w:rFonts w:ascii="宋体" w:eastAsia="宋体" w:hAnsi="宋体" w:hint="eastAsia"/>
          <w:sz w:val="24"/>
        </w:rPr>
        <w:t>和人文区位因素（社会经济因素）</w:t>
      </w:r>
      <w:r w:rsidRPr="00000C48">
        <w:rPr>
          <w:rFonts w:ascii="宋体" w:eastAsia="宋体" w:hAnsi="宋体" w:hint="eastAsia"/>
          <w:sz w:val="24"/>
        </w:rPr>
        <w:t>。</w:t>
      </w:r>
    </w:p>
    <w:p w:rsidR="00117E45" w:rsidRPr="00117E45" w:rsidRDefault="00117E45" w:rsidP="008A729A">
      <w:p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Pr="00117E45">
        <w:rPr>
          <w:rFonts w:ascii="宋体" w:eastAsia="宋体" w:hAnsi="宋体" w:cs="宋体" w:hint="eastAsia"/>
          <w:bCs/>
          <w:sz w:val="24"/>
        </w:rPr>
        <w:t xml:space="preserve"> 请</w:t>
      </w:r>
      <w:r>
        <w:rPr>
          <w:rFonts w:ascii="宋体" w:eastAsia="宋体" w:hAnsi="宋体" w:cs="宋体" w:hint="eastAsia"/>
          <w:bCs/>
          <w:sz w:val="24"/>
        </w:rPr>
        <w:t>在下图方框内</w:t>
      </w:r>
      <w:r w:rsidRPr="00117E45">
        <w:rPr>
          <w:rFonts w:ascii="宋体" w:eastAsia="宋体" w:hAnsi="宋体" w:cs="宋体" w:hint="eastAsia"/>
          <w:bCs/>
          <w:sz w:val="24"/>
        </w:rPr>
        <w:t>填出影响农业发展的自然因素和社会经济因素</w:t>
      </w:r>
      <w:r>
        <w:rPr>
          <w:rFonts w:ascii="宋体" w:eastAsia="宋体" w:hAnsi="宋体" w:cs="宋体" w:hint="eastAsia"/>
          <w:bCs/>
          <w:sz w:val="24"/>
        </w:rPr>
        <w:t>，并用线与所</w:t>
      </w:r>
      <w:r>
        <w:rPr>
          <w:rFonts w:ascii="宋体" w:eastAsia="宋体" w:hAnsi="宋体" w:cs="宋体" w:hint="eastAsia"/>
          <w:bCs/>
          <w:sz w:val="24"/>
        </w:rPr>
        <w:lastRenderedPageBreak/>
        <w:t>属类型相连。</w:t>
      </w:r>
    </w:p>
    <w:p w:rsidR="000C071F" w:rsidRPr="007832BE" w:rsidRDefault="00962BD5" w:rsidP="00780ED3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3966D37F" wp14:editId="7E6F738F">
            <wp:extent cx="5270500" cy="367030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69" w:rsidRPr="006B3069" w:rsidRDefault="008F6BF5" w:rsidP="00780ED3">
      <w:pPr>
        <w:spacing w:line="360" w:lineRule="auto"/>
        <w:rPr>
          <w:rFonts w:ascii="宋体" w:eastAsia="宋体" w:hAnsi="宋体"/>
          <w:sz w:val="24"/>
        </w:rPr>
      </w:pPr>
      <w:r w:rsidRPr="006B3069">
        <w:rPr>
          <w:rFonts w:ascii="宋体" w:eastAsia="宋体" w:hAnsi="宋体"/>
          <w:sz w:val="24"/>
        </w:rPr>
        <w:t>【任务</w:t>
      </w:r>
      <w:r w:rsidRPr="006B3069">
        <w:rPr>
          <w:rFonts w:ascii="宋体" w:eastAsia="宋体" w:hAnsi="宋体" w:hint="eastAsia"/>
          <w:sz w:val="24"/>
        </w:rPr>
        <w:t>三</w:t>
      </w:r>
      <w:r w:rsidRPr="006B3069">
        <w:rPr>
          <w:rFonts w:ascii="宋体" w:eastAsia="宋体" w:hAnsi="宋体"/>
          <w:sz w:val="24"/>
        </w:rPr>
        <w:t>】</w:t>
      </w:r>
      <w:r w:rsidR="006B3069" w:rsidRPr="006B3069">
        <w:rPr>
          <w:rFonts w:ascii="宋体" w:eastAsia="宋体" w:hAnsi="宋体" w:hint="eastAsia"/>
          <w:sz w:val="24"/>
        </w:rPr>
        <w:t>结合图文资料，说出影响农业生产的</w:t>
      </w:r>
      <w:r w:rsidR="006B3069">
        <w:rPr>
          <w:rFonts w:ascii="宋体" w:eastAsia="宋体" w:hAnsi="宋体" w:hint="eastAsia"/>
          <w:sz w:val="24"/>
        </w:rPr>
        <w:t>自然</w:t>
      </w:r>
      <w:r w:rsidR="006B3069" w:rsidRPr="006B3069">
        <w:rPr>
          <w:rFonts w:ascii="宋体" w:eastAsia="宋体" w:hAnsi="宋体" w:hint="eastAsia"/>
          <w:sz w:val="24"/>
        </w:rPr>
        <w:t>区位因素。</w:t>
      </w:r>
    </w:p>
    <w:p w:rsidR="00B73EE4" w:rsidRPr="00407E6F" w:rsidRDefault="000A50AA" w:rsidP="00780ED3">
      <w:pPr>
        <w:spacing w:line="360" w:lineRule="auto"/>
        <w:rPr>
          <w:rFonts w:ascii="宋体" w:eastAsia="宋体" w:hAnsi="宋体"/>
          <w:sz w:val="24"/>
        </w:rPr>
      </w:pPr>
      <w:r w:rsidRPr="00407E6F">
        <w:rPr>
          <w:rFonts w:ascii="Times New Roman" w:eastAsia="宋体" w:hAnsi="Times New Roman" w:cs="Times New Roman"/>
          <w:noProof/>
          <w:color w:val="000000" w:themeColor="text1"/>
          <w:sz w:val="24"/>
        </w:rPr>
        <w:t>阅读图文材料，回答下列问题。</w:t>
      </w:r>
    </w:p>
    <w:p w:rsidR="007832BE" w:rsidRPr="006B3069" w:rsidRDefault="007832BE" w:rsidP="006B3069">
      <w:pPr>
        <w:ind w:firstLineChars="200" w:firstLine="480"/>
        <w:rPr>
          <w:rFonts w:ascii="楷体" w:eastAsia="楷体" w:hAnsi="楷体"/>
          <w:sz w:val="24"/>
        </w:rPr>
      </w:pPr>
      <w:r w:rsidRPr="006B3069">
        <w:rPr>
          <w:rFonts w:ascii="楷体" w:eastAsia="楷体" w:hAnsi="楷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B0954AB">
            <wp:simplePos x="0" y="0"/>
            <wp:positionH relativeFrom="column">
              <wp:posOffset>2884170</wp:posOffset>
            </wp:positionH>
            <wp:positionV relativeFrom="paragraph">
              <wp:posOffset>11430</wp:posOffset>
            </wp:positionV>
            <wp:extent cx="2415540" cy="2153907"/>
            <wp:effectExtent l="0" t="0" r="381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北京市高考测试\地理\最后图\第三次测试0107\长   安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15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069">
        <w:rPr>
          <w:rFonts w:ascii="楷体" w:eastAsia="楷体" w:hAnsi="楷体"/>
          <w:sz w:val="24"/>
        </w:rPr>
        <w:t>图</w:t>
      </w:r>
      <w:r w:rsidRPr="006B3069">
        <w:rPr>
          <w:rFonts w:ascii="楷体" w:eastAsia="楷体" w:hAnsi="楷体" w:hint="eastAsia"/>
          <w:sz w:val="24"/>
        </w:rPr>
        <w:t>为陕西</w:t>
      </w:r>
      <w:r w:rsidRPr="006B3069">
        <w:rPr>
          <w:rFonts w:ascii="楷体" w:eastAsia="楷体" w:hAnsi="楷体"/>
          <w:sz w:val="24"/>
        </w:rPr>
        <w:t>眉县</w:t>
      </w:r>
      <w:r w:rsidRPr="006B3069">
        <w:rPr>
          <w:rFonts w:ascii="楷体" w:eastAsia="楷体" w:hAnsi="楷体" w:hint="eastAsia"/>
          <w:sz w:val="24"/>
        </w:rPr>
        <w:t>及</w:t>
      </w:r>
      <w:r w:rsidRPr="006B3069">
        <w:rPr>
          <w:rFonts w:ascii="楷体" w:eastAsia="楷体" w:hAnsi="楷体"/>
          <w:sz w:val="24"/>
        </w:rPr>
        <w:t>周边区域示意图。</w:t>
      </w:r>
    </w:p>
    <w:p w:rsidR="007832BE" w:rsidRPr="006B3069" w:rsidRDefault="007832BE" w:rsidP="006B3069">
      <w:pPr>
        <w:ind w:firstLineChars="200" w:firstLine="480"/>
        <w:rPr>
          <w:rFonts w:ascii="楷体" w:eastAsia="楷体" w:hAnsi="楷体"/>
          <w:sz w:val="24"/>
        </w:rPr>
      </w:pPr>
      <w:r w:rsidRPr="006B3069">
        <w:rPr>
          <w:rFonts w:ascii="楷体" w:eastAsia="楷体" w:hAnsi="楷体"/>
          <w:sz w:val="24"/>
        </w:rPr>
        <w:t>我是一个有故事的猕猴桃。我</w:t>
      </w:r>
      <w:r w:rsidRPr="006B3069">
        <w:rPr>
          <w:rFonts w:ascii="楷体" w:eastAsia="楷体" w:hAnsi="楷体" w:hint="eastAsia"/>
          <w:sz w:val="24"/>
        </w:rPr>
        <w:t>适合</w:t>
      </w:r>
      <w:r w:rsidRPr="006B3069">
        <w:rPr>
          <w:rFonts w:ascii="楷体" w:eastAsia="楷体" w:hAnsi="楷体"/>
          <w:sz w:val="24"/>
        </w:rPr>
        <w:t>生长在年平均温度10</w:t>
      </w:r>
      <w:r w:rsidRPr="006B3069">
        <w:rPr>
          <w:rFonts w:ascii="楷体" w:eastAsia="楷体" w:hAnsi="楷体" w:hint="eastAsia"/>
          <w:sz w:val="24"/>
        </w:rPr>
        <w:t>℃</w:t>
      </w:r>
      <w:r w:rsidRPr="006B3069">
        <w:rPr>
          <w:rFonts w:ascii="楷体" w:eastAsia="楷体" w:hAnsi="楷体"/>
          <w:sz w:val="24"/>
        </w:rPr>
        <w:t>，年降水量500毫米以上的区域。在唐代，眉县就有关于我的人工栽培记录。2018年我</w:t>
      </w:r>
      <w:r w:rsidRPr="006B3069">
        <w:rPr>
          <w:rFonts w:ascii="楷体" w:eastAsia="楷体" w:hAnsi="楷体" w:hint="eastAsia"/>
          <w:sz w:val="24"/>
        </w:rPr>
        <w:t>成为陕西省</w:t>
      </w:r>
      <w:r w:rsidRPr="006B3069">
        <w:rPr>
          <w:rFonts w:ascii="楷体" w:eastAsia="楷体" w:hAnsi="楷体"/>
          <w:sz w:val="24"/>
        </w:rPr>
        <w:t>首批</w:t>
      </w:r>
      <w:r w:rsidRPr="006B3069">
        <w:rPr>
          <w:rFonts w:ascii="楷体" w:eastAsia="楷体" w:hAnsi="楷体" w:hint="eastAsia"/>
          <w:sz w:val="24"/>
        </w:rPr>
        <w:t>获得“</w:t>
      </w:r>
      <w:r w:rsidRPr="006B3069">
        <w:rPr>
          <w:rFonts w:ascii="楷体" w:eastAsia="楷体" w:hAnsi="楷体"/>
          <w:sz w:val="24"/>
        </w:rPr>
        <w:t>国家气候标志</w:t>
      </w:r>
      <w:r w:rsidRPr="006B3069">
        <w:rPr>
          <w:rFonts w:ascii="楷体" w:eastAsia="楷体" w:hAnsi="楷体" w:hint="eastAsia"/>
          <w:sz w:val="24"/>
        </w:rPr>
        <w:t>”品质认证的</w:t>
      </w:r>
      <w:r w:rsidRPr="006B3069">
        <w:rPr>
          <w:rFonts w:ascii="楷体" w:eastAsia="楷体" w:hAnsi="楷体"/>
          <w:sz w:val="24"/>
        </w:rPr>
        <w:t>农产品品牌。</w:t>
      </w:r>
      <w:r w:rsidRPr="006B3069">
        <w:rPr>
          <w:rFonts w:ascii="楷体" w:eastAsia="楷体" w:hAnsi="楷体" w:hint="eastAsia"/>
          <w:sz w:val="24"/>
        </w:rPr>
        <w:t>许多从事贮藏、销售、加工的企业，让我的家族发展壮大。</w:t>
      </w:r>
      <w:r w:rsidRPr="006B3069">
        <w:rPr>
          <w:rFonts w:ascii="楷体" w:eastAsia="楷体" w:hAnsi="楷体"/>
          <w:sz w:val="24"/>
        </w:rPr>
        <w:t>电</w:t>
      </w:r>
      <w:r w:rsidRPr="006B3069">
        <w:rPr>
          <w:rFonts w:ascii="楷体" w:eastAsia="楷体" w:hAnsi="楷体" w:hint="eastAsia"/>
          <w:sz w:val="24"/>
        </w:rPr>
        <w:t>子</w:t>
      </w:r>
      <w:r w:rsidRPr="006B3069">
        <w:rPr>
          <w:rFonts w:ascii="楷体" w:eastAsia="楷体" w:hAnsi="楷体"/>
          <w:sz w:val="24"/>
        </w:rPr>
        <w:t>商</w:t>
      </w:r>
      <w:r w:rsidRPr="006B3069">
        <w:rPr>
          <w:rFonts w:ascii="楷体" w:eastAsia="楷体" w:hAnsi="楷体" w:hint="eastAsia"/>
          <w:sz w:val="24"/>
        </w:rPr>
        <w:t>务</w:t>
      </w:r>
      <w:r w:rsidRPr="006B3069">
        <w:rPr>
          <w:rFonts w:ascii="楷体" w:eastAsia="楷体" w:hAnsi="楷体"/>
          <w:sz w:val="24"/>
        </w:rPr>
        <w:t>为我插上腾飞的翅膀，</w:t>
      </w:r>
      <w:r w:rsidRPr="006B3069">
        <w:rPr>
          <w:rFonts w:ascii="楷体" w:eastAsia="楷体" w:hAnsi="楷体" w:hint="eastAsia"/>
          <w:sz w:val="24"/>
        </w:rPr>
        <w:t>让我</w:t>
      </w:r>
      <w:r w:rsidRPr="006B3069">
        <w:rPr>
          <w:rFonts w:ascii="楷体" w:eastAsia="楷体" w:hAnsi="楷体"/>
          <w:sz w:val="24"/>
        </w:rPr>
        <w:t>跋山涉水，飞遍全国</w:t>
      </w:r>
      <w:r w:rsidRPr="006B3069">
        <w:rPr>
          <w:rFonts w:ascii="楷体" w:eastAsia="楷体" w:hAnsi="楷体" w:hint="eastAsia"/>
          <w:sz w:val="24"/>
        </w:rPr>
        <w:t>和世界各地。</w:t>
      </w:r>
      <w:r w:rsidRPr="006B3069">
        <w:rPr>
          <w:rFonts w:ascii="楷体" w:eastAsia="楷体" w:hAnsi="楷体"/>
          <w:sz w:val="24"/>
        </w:rPr>
        <w:t>我已经成为家乡眉县的一张亮丽名片</w:t>
      </w:r>
      <w:r w:rsidRPr="006B3069">
        <w:rPr>
          <w:rFonts w:ascii="楷体" w:eastAsia="楷体" w:hAnsi="楷体" w:hint="eastAsia"/>
          <w:sz w:val="24"/>
        </w:rPr>
        <w:t>。</w:t>
      </w:r>
      <w:r w:rsidRPr="006B3069">
        <w:rPr>
          <w:rFonts w:ascii="楷体" w:eastAsia="楷体" w:hAnsi="楷体"/>
          <w:sz w:val="24"/>
        </w:rPr>
        <w:t>（摘编自《眉县猕猴桃的获奖感言》）</w:t>
      </w:r>
    </w:p>
    <w:p w:rsidR="00820109" w:rsidRPr="006B3069" w:rsidRDefault="007832BE" w:rsidP="006B3069">
      <w:pPr>
        <w:ind w:firstLineChars="200" w:firstLine="480"/>
        <w:rPr>
          <w:rFonts w:ascii="宋体" w:eastAsia="宋体" w:hAnsi="宋体"/>
          <w:sz w:val="24"/>
        </w:rPr>
      </w:pPr>
      <w:r w:rsidRPr="006B3069">
        <w:rPr>
          <w:rFonts w:ascii="宋体" w:eastAsia="宋体" w:hAnsi="宋体"/>
          <w:sz w:val="24"/>
        </w:rPr>
        <w:t>概括</w:t>
      </w:r>
      <w:r w:rsidRPr="006B3069">
        <w:rPr>
          <w:rFonts w:ascii="宋体" w:eastAsia="宋体" w:hAnsi="宋体" w:hint="eastAsia"/>
          <w:sz w:val="24"/>
        </w:rPr>
        <w:t>眉县</w:t>
      </w:r>
      <w:r w:rsidRPr="006B3069">
        <w:rPr>
          <w:rFonts w:ascii="宋体" w:eastAsia="宋体" w:hAnsi="宋体"/>
          <w:sz w:val="24"/>
        </w:rPr>
        <w:t>猕猴桃生长的自然地理条件。</w:t>
      </w:r>
    </w:p>
    <w:sectPr w:rsidR="00820109" w:rsidRPr="006B30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1C" w:rsidRDefault="00983D1C" w:rsidP="00881B3C">
      <w:r>
        <w:separator/>
      </w:r>
    </w:p>
  </w:endnote>
  <w:endnote w:type="continuationSeparator" w:id="0">
    <w:p w:rsidR="00983D1C" w:rsidRDefault="00983D1C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1C" w:rsidRDefault="00983D1C" w:rsidP="00881B3C">
      <w:r>
        <w:separator/>
      </w:r>
    </w:p>
  </w:footnote>
  <w:footnote w:type="continuationSeparator" w:id="0">
    <w:p w:rsidR="00983D1C" w:rsidRDefault="00983D1C" w:rsidP="0088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7EA5"/>
    <w:multiLevelType w:val="hybridMultilevel"/>
    <w:tmpl w:val="C1240D0A"/>
    <w:lvl w:ilvl="0" w:tplc="22A4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F8670C"/>
    <w:multiLevelType w:val="hybridMultilevel"/>
    <w:tmpl w:val="1E2E3500"/>
    <w:lvl w:ilvl="0" w:tplc="9DB0047A">
      <w:start w:val="1"/>
      <w:numFmt w:val="decimal"/>
      <w:lvlText w:val="（%1）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9" w:hanging="420"/>
      </w:pPr>
    </w:lvl>
    <w:lvl w:ilvl="2" w:tplc="0409001B" w:tentative="1">
      <w:start w:val="1"/>
      <w:numFmt w:val="lowerRoman"/>
      <w:lvlText w:val="%3."/>
      <w:lvlJc w:val="righ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9" w:tentative="1">
      <w:start w:val="1"/>
      <w:numFmt w:val="lowerLetter"/>
      <w:lvlText w:val="%5)"/>
      <w:lvlJc w:val="left"/>
      <w:pPr>
        <w:ind w:left="2379" w:hanging="420"/>
      </w:pPr>
    </w:lvl>
    <w:lvl w:ilvl="5" w:tplc="0409001B" w:tentative="1">
      <w:start w:val="1"/>
      <w:numFmt w:val="lowerRoman"/>
      <w:lvlText w:val="%6."/>
      <w:lvlJc w:val="righ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9" w:tentative="1">
      <w:start w:val="1"/>
      <w:numFmt w:val="lowerLetter"/>
      <w:lvlText w:val="%8)"/>
      <w:lvlJc w:val="left"/>
      <w:pPr>
        <w:ind w:left="3639" w:hanging="420"/>
      </w:pPr>
    </w:lvl>
    <w:lvl w:ilvl="8" w:tplc="0409001B" w:tentative="1">
      <w:start w:val="1"/>
      <w:numFmt w:val="lowerRoman"/>
      <w:lvlText w:val="%9."/>
      <w:lvlJc w:val="right"/>
      <w:pPr>
        <w:ind w:left="4059" w:hanging="420"/>
      </w:pPr>
    </w:lvl>
  </w:abstractNum>
  <w:abstractNum w:abstractNumId="2" w15:restartNumberingAfterBreak="0">
    <w:nsid w:val="72BD095A"/>
    <w:multiLevelType w:val="hybridMultilevel"/>
    <w:tmpl w:val="6D12D97A"/>
    <w:lvl w:ilvl="0" w:tplc="5EE02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00C48"/>
    <w:rsid w:val="00024F87"/>
    <w:rsid w:val="00035FC9"/>
    <w:rsid w:val="00082EF2"/>
    <w:rsid w:val="000A50AA"/>
    <w:rsid w:val="000C071F"/>
    <w:rsid w:val="000C41FA"/>
    <w:rsid w:val="000D751A"/>
    <w:rsid w:val="00104A7D"/>
    <w:rsid w:val="0010529E"/>
    <w:rsid w:val="001108BE"/>
    <w:rsid w:val="00115C77"/>
    <w:rsid w:val="00117E45"/>
    <w:rsid w:val="00137077"/>
    <w:rsid w:val="00137217"/>
    <w:rsid w:val="00187587"/>
    <w:rsid w:val="001B1DE8"/>
    <w:rsid w:val="001B4CF9"/>
    <w:rsid w:val="001C60CD"/>
    <w:rsid w:val="00286F48"/>
    <w:rsid w:val="002A7EC7"/>
    <w:rsid w:val="002F1120"/>
    <w:rsid w:val="003243FE"/>
    <w:rsid w:val="003625BE"/>
    <w:rsid w:val="003739A7"/>
    <w:rsid w:val="003B450C"/>
    <w:rsid w:val="003D6C52"/>
    <w:rsid w:val="003D7DEC"/>
    <w:rsid w:val="003F37C9"/>
    <w:rsid w:val="00407E6F"/>
    <w:rsid w:val="00451805"/>
    <w:rsid w:val="00471C68"/>
    <w:rsid w:val="004934AE"/>
    <w:rsid w:val="004C777C"/>
    <w:rsid w:val="005A74B8"/>
    <w:rsid w:val="005F52B2"/>
    <w:rsid w:val="00621289"/>
    <w:rsid w:val="00693C6F"/>
    <w:rsid w:val="006B3069"/>
    <w:rsid w:val="006B5762"/>
    <w:rsid w:val="006D7C99"/>
    <w:rsid w:val="006E2851"/>
    <w:rsid w:val="00723F06"/>
    <w:rsid w:val="00766259"/>
    <w:rsid w:val="00780ED3"/>
    <w:rsid w:val="007821A7"/>
    <w:rsid w:val="007832BE"/>
    <w:rsid w:val="007E71E7"/>
    <w:rsid w:val="007E764F"/>
    <w:rsid w:val="00820109"/>
    <w:rsid w:val="00834ADA"/>
    <w:rsid w:val="00881B3C"/>
    <w:rsid w:val="008A382E"/>
    <w:rsid w:val="008A729A"/>
    <w:rsid w:val="008B2D78"/>
    <w:rsid w:val="008C717E"/>
    <w:rsid w:val="008E6288"/>
    <w:rsid w:val="008F6BF5"/>
    <w:rsid w:val="00962BD5"/>
    <w:rsid w:val="00983D1C"/>
    <w:rsid w:val="00992A50"/>
    <w:rsid w:val="00A06C5A"/>
    <w:rsid w:val="00A344EE"/>
    <w:rsid w:val="00AA117E"/>
    <w:rsid w:val="00AA5BB3"/>
    <w:rsid w:val="00B414FA"/>
    <w:rsid w:val="00B43AC0"/>
    <w:rsid w:val="00B6103E"/>
    <w:rsid w:val="00B73CDC"/>
    <w:rsid w:val="00B73EE4"/>
    <w:rsid w:val="00BB6F72"/>
    <w:rsid w:val="00BE5B5D"/>
    <w:rsid w:val="00C627AC"/>
    <w:rsid w:val="00C96F58"/>
    <w:rsid w:val="00CA74B9"/>
    <w:rsid w:val="00DE3B2C"/>
    <w:rsid w:val="00E13148"/>
    <w:rsid w:val="00E21BC6"/>
    <w:rsid w:val="00E2684C"/>
    <w:rsid w:val="00F024FF"/>
    <w:rsid w:val="00F1759F"/>
    <w:rsid w:val="00F51156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EA246-D345-4882-86EB-6ABC919E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662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6259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F1759F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6E2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EFF16-D439-44FE-851D-9E38D228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37</cp:revision>
  <dcterms:created xsi:type="dcterms:W3CDTF">2020-03-03T08:23:00Z</dcterms:created>
  <dcterms:modified xsi:type="dcterms:W3CDTF">2020-03-23T15:09:00Z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