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FC1" w:rsidRPr="002C60BE" w:rsidRDefault="00BD0FC1" w:rsidP="002C60BE">
      <w:pPr>
        <w:adjustRightInd w:val="0"/>
        <w:snapToGrid w:val="0"/>
        <w:spacing w:line="360" w:lineRule="auto"/>
      </w:pPr>
      <w:r w:rsidRPr="000660A9">
        <w:rPr>
          <w:rFonts w:hint="eastAsia"/>
        </w:rPr>
        <w:t>【选择题】</w:t>
      </w:r>
      <w:r>
        <w:rPr>
          <w:rFonts w:hint="eastAsia"/>
        </w:rPr>
        <w:t>第</w:t>
      </w:r>
      <w:r>
        <w:t>2</w:t>
      </w:r>
      <w:r>
        <w:rPr>
          <w:rFonts w:hint="eastAsia"/>
        </w:rPr>
        <w:t>课时作业</w:t>
      </w:r>
    </w:p>
    <w:p w:rsidR="00814F18" w:rsidRPr="00B30D3B" w:rsidRDefault="00814F18" w:rsidP="00BD0FC1">
      <w:pPr>
        <w:snapToGrid w:val="0"/>
        <w:spacing w:line="360" w:lineRule="auto"/>
        <w:ind w:firstLineChars="200" w:firstLine="420"/>
        <w:rPr>
          <w:rFonts w:eastAsia="MingLiU_HKSCS"/>
          <w:szCs w:val="21"/>
        </w:rPr>
      </w:pPr>
      <w:r w:rsidRPr="00BD0FC1">
        <w:rPr>
          <w:rFonts w:ascii="楷体" w:eastAsia="楷体" w:hAnsi="楷体"/>
          <w:szCs w:val="21"/>
        </w:rPr>
        <w:t>地处我国西北的银川市贺兰县正在被“互联网＋”所改变，通过网络购买商品，并将其农产品卖遍全球，带动了大量村民返乡创业，目前已成为集珍禽养殖、农产品加工、储存、旅游和文化产业为一体的现代农业示范区。</w:t>
      </w:r>
      <w:r w:rsidRPr="00B30D3B">
        <w:rPr>
          <w:szCs w:val="21"/>
        </w:rPr>
        <w:t>据此完成</w:t>
      </w:r>
      <w:r w:rsidR="00BD0FC1">
        <w:rPr>
          <w:szCs w:val="21"/>
        </w:rPr>
        <w:t>1</w:t>
      </w:r>
      <w:r w:rsidRPr="00B30D3B">
        <w:rPr>
          <w:szCs w:val="21"/>
        </w:rPr>
        <w:t>～</w:t>
      </w:r>
      <w:r w:rsidR="00BD0FC1">
        <w:rPr>
          <w:szCs w:val="21"/>
        </w:rPr>
        <w:t>2</w:t>
      </w:r>
      <w:r w:rsidRPr="00B30D3B">
        <w:rPr>
          <w:szCs w:val="21"/>
        </w:rPr>
        <w:t>题。</w:t>
      </w:r>
    </w:p>
    <w:p w:rsidR="00814F18" w:rsidRPr="00B30D3B" w:rsidRDefault="00BD0FC1" w:rsidP="00814F18">
      <w:pPr>
        <w:snapToGrid w:val="0"/>
        <w:spacing w:line="360" w:lineRule="auto"/>
        <w:rPr>
          <w:rFonts w:eastAsia="MingLiU_HKSCS"/>
          <w:szCs w:val="21"/>
        </w:rPr>
      </w:pPr>
      <w:r>
        <w:rPr>
          <w:szCs w:val="21"/>
        </w:rPr>
        <w:t>1</w:t>
      </w:r>
      <w:r w:rsidR="00814F18" w:rsidRPr="00B30D3B">
        <w:rPr>
          <w:szCs w:val="21"/>
        </w:rPr>
        <w:t>．与传统的农业生产相比，贺兰县现代农业生产的突出优势是</w:t>
      </w:r>
      <w:r>
        <w:rPr>
          <w:rFonts w:hint="eastAsia"/>
          <w:szCs w:val="21"/>
        </w:rPr>
        <w:t>：</w:t>
      </w:r>
    </w:p>
    <w:p w:rsidR="00814F18" w:rsidRPr="00B30D3B" w:rsidRDefault="00814F18" w:rsidP="00814F18">
      <w:pPr>
        <w:snapToGrid w:val="0"/>
        <w:spacing w:line="360" w:lineRule="auto"/>
        <w:rPr>
          <w:rFonts w:eastAsia="MingLiU_HKSCS"/>
          <w:szCs w:val="21"/>
        </w:rPr>
      </w:pPr>
      <w:r w:rsidRPr="00B30D3B">
        <w:rPr>
          <w:szCs w:val="21"/>
        </w:rPr>
        <w:t>A</w:t>
      </w:r>
      <w:r w:rsidRPr="00B30D3B">
        <w:rPr>
          <w:szCs w:val="21"/>
        </w:rPr>
        <w:t>．品牌更多，环境更优</w:t>
      </w:r>
      <w:r w:rsidR="00BD0FC1">
        <w:rPr>
          <w:rFonts w:eastAsiaTheme="minorEastAsia" w:hint="eastAsia"/>
          <w:szCs w:val="21"/>
        </w:rPr>
        <w:t>:</w:t>
      </w:r>
      <w:r w:rsidR="00BD0FC1">
        <w:rPr>
          <w:rFonts w:eastAsiaTheme="minorEastAsia"/>
          <w:szCs w:val="21"/>
        </w:rPr>
        <w:t xml:space="preserve">             </w:t>
      </w:r>
      <w:r w:rsidRPr="00B30D3B">
        <w:rPr>
          <w:szCs w:val="21"/>
        </w:rPr>
        <w:t>B</w:t>
      </w:r>
      <w:r w:rsidRPr="00B30D3B">
        <w:rPr>
          <w:szCs w:val="21"/>
        </w:rPr>
        <w:t>．价格更低，</w:t>
      </w:r>
      <w:r w:rsidRPr="00B30D3B">
        <w:rPr>
          <w:noProof/>
          <w:szCs w:val="21"/>
        </w:rPr>
        <w:drawing>
          <wp:inline distT="0" distB="0" distL="0" distR="0">
            <wp:extent cx="19050" cy="1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B30D3B">
        <w:rPr>
          <w:szCs w:val="21"/>
        </w:rPr>
        <w:t>市场更广</w:t>
      </w:r>
    </w:p>
    <w:p w:rsidR="00814F18" w:rsidRPr="00B30D3B" w:rsidRDefault="00814F18" w:rsidP="00814F18">
      <w:pPr>
        <w:snapToGrid w:val="0"/>
        <w:spacing w:line="360" w:lineRule="auto"/>
        <w:rPr>
          <w:rFonts w:eastAsia="MingLiU_HKSCS"/>
          <w:szCs w:val="21"/>
        </w:rPr>
      </w:pPr>
      <w:r w:rsidRPr="00B30D3B">
        <w:rPr>
          <w:szCs w:val="21"/>
        </w:rPr>
        <w:t>C</w:t>
      </w:r>
      <w:r w:rsidRPr="00B30D3B">
        <w:rPr>
          <w:szCs w:val="21"/>
        </w:rPr>
        <w:t>．投入更少，成本更低</w:t>
      </w:r>
      <w:r w:rsidR="00BD0FC1">
        <w:rPr>
          <w:rFonts w:eastAsiaTheme="minorEastAsia" w:hint="eastAsia"/>
          <w:szCs w:val="21"/>
        </w:rPr>
        <w:t xml:space="preserve"> </w:t>
      </w:r>
      <w:r w:rsidR="00BD0FC1">
        <w:rPr>
          <w:rFonts w:eastAsiaTheme="minorEastAsia"/>
          <w:szCs w:val="21"/>
        </w:rPr>
        <w:t xml:space="preserve">             </w:t>
      </w:r>
      <w:r w:rsidRPr="00B30D3B">
        <w:rPr>
          <w:szCs w:val="21"/>
        </w:rPr>
        <w:t>D</w:t>
      </w:r>
      <w:r w:rsidRPr="00B30D3B">
        <w:rPr>
          <w:szCs w:val="21"/>
        </w:rPr>
        <w:t>．产品更多，效益更高</w:t>
      </w:r>
    </w:p>
    <w:p w:rsidR="00814F18" w:rsidRPr="00B30D3B" w:rsidRDefault="00BD0FC1" w:rsidP="00814F18">
      <w:pPr>
        <w:snapToGrid w:val="0"/>
        <w:spacing w:line="360" w:lineRule="auto"/>
        <w:rPr>
          <w:rFonts w:eastAsia="MingLiU_HKSCS"/>
          <w:szCs w:val="21"/>
        </w:rPr>
      </w:pPr>
      <w:r>
        <w:rPr>
          <w:szCs w:val="21"/>
        </w:rPr>
        <w:t>2</w:t>
      </w:r>
      <w:r w:rsidR="00814F18" w:rsidRPr="00B30D3B">
        <w:rPr>
          <w:szCs w:val="21"/>
        </w:rPr>
        <w:t>．贺兰县实现农业可持续发展的有力保障是</w:t>
      </w:r>
      <w:r w:rsidR="00A471FC">
        <w:rPr>
          <w:rFonts w:hint="eastAsia"/>
          <w:szCs w:val="21"/>
        </w:rPr>
        <w:t>：</w:t>
      </w:r>
    </w:p>
    <w:p w:rsidR="00814F18" w:rsidRPr="00B30D3B" w:rsidRDefault="00814F18" w:rsidP="00814F18">
      <w:pPr>
        <w:snapToGrid w:val="0"/>
        <w:spacing w:line="360" w:lineRule="auto"/>
        <w:rPr>
          <w:rFonts w:eastAsia="MingLiU_HKSCS"/>
          <w:szCs w:val="21"/>
        </w:rPr>
      </w:pPr>
      <w:r w:rsidRPr="00B30D3B">
        <w:rPr>
          <w:szCs w:val="21"/>
        </w:rPr>
        <w:t>A</w:t>
      </w:r>
      <w:r w:rsidRPr="00B30D3B">
        <w:rPr>
          <w:szCs w:val="21"/>
        </w:rPr>
        <w:t>．扩大农业种植面积</w:t>
      </w:r>
      <w:r w:rsidRPr="00B30D3B">
        <w:rPr>
          <w:szCs w:val="21"/>
        </w:rPr>
        <w:t xml:space="preserve"> </w:t>
      </w:r>
      <w:r w:rsidR="00BD0FC1">
        <w:rPr>
          <w:szCs w:val="21"/>
        </w:rPr>
        <w:t xml:space="preserve">             </w:t>
      </w:r>
      <w:r w:rsidRPr="00B30D3B">
        <w:rPr>
          <w:szCs w:val="21"/>
        </w:rPr>
        <w:t xml:space="preserve"> B</w:t>
      </w:r>
      <w:r w:rsidRPr="00B30D3B">
        <w:rPr>
          <w:szCs w:val="21"/>
        </w:rPr>
        <w:t>．增加农业科技投入</w:t>
      </w:r>
    </w:p>
    <w:p w:rsidR="00814F18" w:rsidRPr="00B30D3B" w:rsidRDefault="00814F18" w:rsidP="00814F18">
      <w:pPr>
        <w:snapToGrid w:val="0"/>
        <w:spacing w:line="360" w:lineRule="auto"/>
        <w:rPr>
          <w:rFonts w:eastAsia="MingLiU_HKSCS"/>
          <w:szCs w:val="21"/>
        </w:rPr>
      </w:pPr>
      <w:r w:rsidRPr="00B30D3B">
        <w:rPr>
          <w:szCs w:val="21"/>
        </w:rPr>
        <w:t>C</w:t>
      </w:r>
      <w:r w:rsidRPr="00B30D3B">
        <w:rPr>
          <w:szCs w:val="21"/>
        </w:rPr>
        <w:t>．增加农业种植品种</w:t>
      </w:r>
      <w:r w:rsidRPr="00B30D3B">
        <w:rPr>
          <w:szCs w:val="21"/>
        </w:rPr>
        <w:t xml:space="preserve"> </w:t>
      </w:r>
      <w:r w:rsidR="00BD0FC1">
        <w:rPr>
          <w:szCs w:val="21"/>
        </w:rPr>
        <w:t xml:space="preserve">             </w:t>
      </w:r>
      <w:r w:rsidRPr="00B30D3B">
        <w:rPr>
          <w:szCs w:val="21"/>
        </w:rPr>
        <w:t xml:space="preserve"> D</w:t>
      </w:r>
      <w:r w:rsidRPr="00B30D3B">
        <w:rPr>
          <w:szCs w:val="21"/>
        </w:rPr>
        <w:t>．加大农业机械投入</w:t>
      </w:r>
    </w:p>
    <w:p w:rsidR="00814F18" w:rsidRPr="00B30D3B" w:rsidRDefault="00814F18" w:rsidP="00BD0FC1">
      <w:pPr>
        <w:snapToGrid w:val="0"/>
        <w:spacing w:line="360" w:lineRule="auto"/>
        <w:ind w:firstLineChars="200" w:firstLine="420"/>
        <w:rPr>
          <w:rFonts w:eastAsia="MingLiU_HKSCS"/>
          <w:szCs w:val="21"/>
        </w:rPr>
      </w:pPr>
      <w:r w:rsidRPr="00BD0FC1">
        <w:rPr>
          <w:rFonts w:ascii="楷体" w:eastAsia="楷体" w:hAnsi="楷体"/>
          <w:szCs w:val="21"/>
        </w:rPr>
        <w:t>湖北省西北山区的某个乡种植玉米，但由于海拔高，秋天玉米还没有成熟就枯萎了。后来，当地农民推广使用“地膜覆盖技术”，春季可以提前播种出苗，玉米就能完全成熟了。</w:t>
      </w:r>
      <w:r w:rsidRPr="00B30D3B">
        <w:rPr>
          <w:szCs w:val="21"/>
        </w:rPr>
        <w:t>据此完成</w:t>
      </w:r>
      <w:r w:rsidR="00BD0FC1">
        <w:rPr>
          <w:szCs w:val="21"/>
        </w:rPr>
        <w:t>3</w:t>
      </w:r>
      <w:r w:rsidRPr="00B30D3B">
        <w:rPr>
          <w:szCs w:val="21"/>
        </w:rPr>
        <w:t>～</w:t>
      </w:r>
      <w:r w:rsidR="00BD0FC1">
        <w:rPr>
          <w:szCs w:val="21"/>
        </w:rPr>
        <w:t>4</w:t>
      </w:r>
      <w:r w:rsidRPr="00B30D3B">
        <w:rPr>
          <w:szCs w:val="21"/>
        </w:rPr>
        <w:t>题。</w:t>
      </w:r>
    </w:p>
    <w:p w:rsidR="00814F18" w:rsidRPr="00B30D3B" w:rsidRDefault="00BD0FC1" w:rsidP="00814F18">
      <w:pPr>
        <w:snapToGrid w:val="0"/>
        <w:spacing w:line="360" w:lineRule="auto"/>
        <w:rPr>
          <w:rFonts w:eastAsia="MingLiU_HKSCS"/>
          <w:szCs w:val="21"/>
        </w:rPr>
      </w:pPr>
      <w:r>
        <w:rPr>
          <w:szCs w:val="21"/>
        </w:rPr>
        <w:t>3</w:t>
      </w:r>
      <w:r w:rsidR="00814F18" w:rsidRPr="00B30D3B">
        <w:rPr>
          <w:szCs w:val="21"/>
        </w:rPr>
        <w:t>．以前，造成此山区玉米不能完全成熟的自然因素是</w:t>
      </w:r>
      <w:r w:rsidR="00A471FC">
        <w:rPr>
          <w:rFonts w:hint="eastAsia"/>
          <w:szCs w:val="21"/>
        </w:rPr>
        <w:t>：</w:t>
      </w:r>
    </w:p>
    <w:p w:rsidR="00814F18" w:rsidRPr="00B30D3B" w:rsidRDefault="00814F18" w:rsidP="00BD0FC1">
      <w:pPr>
        <w:snapToGrid w:val="0"/>
        <w:spacing w:line="360" w:lineRule="auto"/>
        <w:ind w:firstLineChars="300" w:firstLine="630"/>
        <w:rPr>
          <w:rFonts w:eastAsia="MingLiU_HKSCS"/>
          <w:szCs w:val="21"/>
        </w:rPr>
      </w:pPr>
      <w:r w:rsidRPr="00B30D3B">
        <w:rPr>
          <w:szCs w:val="21"/>
        </w:rPr>
        <w:t>A</w:t>
      </w:r>
      <w:r w:rsidRPr="00B30D3B">
        <w:rPr>
          <w:szCs w:val="21"/>
        </w:rPr>
        <w:t>．地形</w:t>
      </w:r>
      <w:r w:rsidRPr="00B30D3B">
        <w:rPr>
          <w:szCs w:val="21"/>
        </w:rPr>
        <w:t xml:space="preserve"> </w:t>
      </w:r>
      <w:r w:rsidR="00BD0FC1">
        <w:rPr>
          <w:szCs w:val="21"/>
        </w:rPr>
        <w:t xml:space="preserve">   </w:t>
      </w:r>
      <w:r w:rsidRPr="00B30D3B">
        <w:rPr>
          <w:szCs w:val="21"/>
        </w:rPr>
        <w:t xml:space="preserve"> B</w:t>
      </w:r>
      <w:r w:rsidRPr="00B30D3B">
        <w:rPr>
          <w:szCs w:val="21"/>
        </w:rPr>
        <w:t>．水分</w:t>
      </w:r>
      <w:r w:rsidRPr="00B30D3B">
        <w:rPr>
          <w:szCs w:val="21"/>
        </w:rPr>
        <w:t xml:space="preserve"> </w:t>
      </w:r>
      <w:r w:rsidR="00BD0FC1">
        <w:rPr>
          <w:szCs w:val="21"/>
        </w:rPr>
        <w:t xml:space="preserve">   </w:t>
      </w:r>
      <w:r w:rsidRPr="00B30D3B">
        <w:rPr>
          <w:szCs w:val="21"/>
        </w:rPr>
        <w:t xml:space="preserve"> C</w:t>
      </w:r>
      <w:r w:rsidRPr="00B30D3B">
        <w:rPr>
          <w:szCs w:val="21"/>
        </w:rPr>
        <w:t>．土壤</w:t>
      </w:r>
      <w:r w:rsidRPr="00B30D3B">
        <w:rPr>
          <w:szCs w:val="21"/>
        </w:rPr>
        <w:t xml:space="preserve">  </w:t>
      </w:r>
      <w:r w:rsidR="00BD0FC1">
        <w:rPr>
          <w:szCs w:val="21"/>
        </w:rPr>
        <w:t xml:space="preserve">   </w:t>
      </w:r>
      <w:r w:rsidRPr="00B30D3B">
        <w:rPr>
          <w:szCs w:val="21"/>
        </w:rPr>
        <w:t>D</w:t>
      </w:r>
      <w:r w:rsidRPr="00B30D3B">
        <w:rPr>
          <w:szCs w:val="21"/>
        </w:rPr>
        <w:t>．市场</w:t>
      </w:r>
    </w:p>
    <w:p w:rsidR="00814F18" w:rsidRPr="00B30D3B" w:rsidRDefault="00BD0FC1" w:rsidP="00814F18">
      <w:pPr>
        <w:snapToGrid w:val="0"/>
        <w:spacing w:line="360" w:lineRule="auto"/>
        <w:rPr>
          <w:rFonts w:eastAsia="MingLiU_HKSCS"/>
          <w:szCs w:val="21"/>
        </w:rPr>
      </w:pPr>
      <w:r>
        <w:rPr>
          <w:szCs w:val="21"/>
        </w:rPr>
        <w:t>4</w:t>
      </w:r>
      <w:r w:rsidR="00814F18" w:rsidRPr="00B30D3B">
        <w:rPr>
          <w:szCs w:val="21"/>
        </w:rPr>
        <w:t>．后来，玉米能够成熟是因为</w:t>
      </w:r>
      <w:r w:rsidR="00A471FC">
        <w:rPr>
          <w:rFonts w:hint="eastAsia"/>
          <w:szCs w:val="21"/>
        </w:rPr>
        <w:t>：</w:t>
      </w:r>
    </w:p>
    <w:p w:rsidR="00814F18" w:rsidRPr="00B30D3B" w:rsidRDefault="00814F18" w:rsidP="00BD0FC1">
      <w:pPr>
        <w:snapToGrid w:val="0"/>
        <w:spacing w:line="360" w:lineRule="auto"/>
        <w:ind w:firstLineChars="300" w:firstLine="630"/>
        <w:rPr>
          <w:rFonts w:eastAsia="MingLiU_HKSCS"/>
          <w:szCs w:val="21"/>
        </w:rPr>
      </w:pPr>
      <w:r w:rsidRPr="00B30D3B">
        <w:rPr>
          <w:szCs w:val="21"/>
        </w:rPr>
        <w:t>A</w:t>
      </w:r>
      <w:r w:rsidRPr="00B30D3B">
        <w:rPr>
          <w:szCs w:val="21"/>
        </w:rPr>
        <w:t>．全球变暖，温度提高</w:t>
      </w:r>
      <w:r w:rsidRPr="00B30D3B">
        <w:rPr>
          <w:szCs w:val="21"/>
        </w:rPr>
        <w:t xml:space="preserve"> </w:t>
      </w:r>
      <w:r w:rsidR="00BD0FC1">
        <w:rPr>
          <w:szCs w:val="21"/>
        </w:rPr>
        <w:t xml:space="preserve">        </w:t>
      </w:r>
      <w:r w:rsidRPr="00B30D3B">
        <w:rPr>
          <w:szCs w:val="21"/>
        </w:rPr>
        <w:t xml:space="preserve"> B</w:t>
      </w:r>
      <w:r w:rsidRPr="00B30D3B">
        <w:rPr>
          <w:szCs w:val="21"/>
        </w:rPr>
        <w:t>．改善光照</w:t>
      </w:r>
    </w:p>
    <w:p w:rsidR="00814F18" w:rsidRPr="00B30D3B" w:rsidRDefault="00814F18" w:rsidP="00BD0FC1">
      <w:pPr>
        <w:snapToGrid w:val="0"/>
        <w:spacing w:line="360" w:lineRule="auto"/>
        <w:ind w:firstLineChars="300" w:firstLine="630"/>
        <w:rPr>
          <w:rFonts w:eastAsia="MingLiU_HKSCS"/>
          <w:szCs w:val="21"/>
        </w:rPr>
      </w:pPr>
      <w:r w:rsidRPr="00B30D3B">
        <w:rPr>
          <w:szCs w:val="21"/>
        </w:rPr>
        <w:t>C</w:t>
      </w:r>
      <w:r w:rsidRPr="00B30D3B">
        <w:rPr>
          <w:szCs w:val="21"/>
        </w:rPr>
        <w:t>．运用技术，调节热量</w:t>
      </w:r>
      <w:r w:rsidRPr="00B30D3B">
        <w:rPr>
          <w:szCs w:val="21"/>
        </w:rPr>
        <w:t xml:space="preserve">  </w:t>
      </w:r>
      <w:r w:rsidR="00BD0FC1">
        <w:rPr>
          <w:szCs w:val="21"/>
        </w:rPr>
        <w:t xml:space="preserve">        </w:t>
      </w:r>
      <w:r w:rsidRPr="00B30D3B">
        <w:rPr>
          <w:szCs w:val="21"/>
        </w:rPr>
        <w:t>D</w:t>
      </w:r>
      <w:r w:rsidRPr="00B30D3B">
        <w:rPr>
          <w:szCs w:val="21"/>
        </w:rPr>
        <w:t>．提高土壤肥力</w:t>
      </w:r>
    </w:p>
    <w:p w:rsidR="00814F18" w:rsidRPr="00B30D3B" w:rsidRDefault="00814F18" w:rsidP="00814F18">
      <w:pPr>
        <w:snapToGrid w:val="0"/>
        <w:spacing w:line="360" w:lineRule="auto"/>
        <w:rPr>
          <w:rFonts w:eastAsia="MingLiU_HKSCS"/>
          <w:szCs w:val="21"/>
        </w:rPr>
      </w:pPr>
      <w:r w:rsidRPr="006D3C74">
        <w:rPr>
          <w:rFonts w:ascii="楷体" w:eastAsia="楷体" w:hAnsi="楷体"/>
          <w:szCs w:val="21"/>
        </w:rPr>
        <w:t>苦菊是一种喜温、喜水、喜肥、不耐干旱的阳性植物，广泛种植于我国很多地区。其中，山东省昌乐县的高家河村是远近闻名的“苦菊村”，苦菊种植已有上千年的历史。下图为我国苦菊种植分布图。</w:t>
      </w:r>
      <w:r w:rsidRPr="00B30D3B">
        <w:rPr>
          <w:szCs w:val="21"/>
        </w:rPr>
        <w:t>据此完成</w:t>
      </w:r>
      <w:r w:rsidR="006D3C74">
        <w:rPr>
          <w:szCs w:val="21"/>
        </w:rPr>
        <w:t>5</w:t>
      </w:r>
      <w:r w:rsidRPr="00B30D3B">
        <w:rPr>
          <w:szCs w:val="21"/>
        </w:rPr>
        <w:t>～</w:t>
      </w:r>
      <w:r w:rsidR="006D3C74">
        <w:rPr>
          <w:szCs w:val="21"/>
        </w:rPr>
        <w:t>6</w:t>
      </w:r>
      <w:r w:rsidRPr="00B30D3B">
        <w:rPr>
          <w:szCs w:val="21"/>
        </w:rPr>
        <w:t>题。</w:t>
      </w:r>
    </w:p>
    <w:p w:rsidR="00814F18" w:rsidRPr="00B30D3B" w:rsidRDefault="00F673E3" w:rsidP="00814F18">
      <w:pPr>
        <w:snapToGrid w:val="0"/>
        <w:spacing w:line="360" w:lineRule="auto"/>
        <w:jc w:val="center"/>
        <w:rPr>
          <w:szCs w:val="21"/>
        </w:rPr>
      </w:pPr>
      <w:r w:rsidRPr="00B30D3B">
        <w:rPr>
          <w:szCs w:val="21"/>
        </w:rPr>
        <w:fldChar w:fldCharType="begin"/>
      </w:r>
      <w:r w:rsidRPr="00B30D3B">
        <w:rPr>
          <w:szCs w:val="21"/>
        </w:rPr>
        <w:instrText xml:space="preserve"> </w:instrText>
      </w:r>
      <w:r w:rsidRPr="00B30D3B">
        <w:rPr>
          <w:rFonts w:hint="eastAsia"/>
          <w:szCs w:val="21"/>
        </w:rPr>
        <w:instrText>INCLUDEPICTURE  "D:\\2020</w:instrText>
      </w:r>
      <w:r w:rsidRPr="00B30D3B">
        <w:rPr>
          <w:rFonts w:hint="eastAsia"/>
          <w:szCs w:val="21"/>
        </w:rPr>
        <w:instrText>课件</w:instrText>
      </w:r>
      <w:r w:rsidRPr="00B30D3B">
        <w:rPr>
          <w:rFonts w:hint="eastAsia"/>
          <w:szCs w:val="21"/>
        </w:rPr>
        <w:instrText>\\</w:instrText>
      </w:r>
      <w:r w:rsidRPr="00B30D3B">
        <w:rPr>
          <w:rFonts w:hint="eastAsia"/>
          <w:szCs w:val="21"/>
        </w:rPr>
        <w:instrText>同步</w:instrText>
      </w:r>
      <w:r w:rsidRPr="00B30D3B">
        <w:rPr>
          <w:rFonts w:hint="eastAsia"/>
          <w:szCs w:val="21"/>
        </w:rPr>
        <w:instrText>\\226</w:instrText>
      </w:r>
      <w:r w:rsidRPr="00B30D3B">
        <w:rPr>
          <w:rFonts w:hint="eastAsia"/>
          <w:szCs w:val="21"/>
        </w:rPr>
        <w:instrText>地理（新中图必修第二册导学案</w:instrText>
      </w:r>
      <w:r w:rsidRPr="00B30D3B">
        <w:rPr>
          <w:rFonts w:hint="eastAsia"/>
          <w:szCs w:val="21"/>
        </w:rPr>
        <w:instrText>-</w:instrText>
      </w:r>
      <w:r w:rsidRPr="00B30D3B">
        <w:rPr>
          <w:rFonts w:hint="eastAsia"/>
          <w:szCs w:val="21"/>
        </w:rPr>
        <w:instrText>教师成品课件</w:instrText>
      </w:r>
      <w:r w:rsidRPr="00B30D3B">
        <w:rPr>
          <w:rFonts w:hint="eastAsia"/>
          <w:szCs w:val="21"/>
        </w:rPr>
        <w:instrText>\\215DL111.TIF" \* MERGEFORMATINET</w:instrText>
      </w:r>
      <w:r w:rsidRPr="00B30D3B">
        <w:rPr>
          <w:szCs w:val="21"/>
        </w:rPr>
        <w:instrText xml:space="preserve"> </w:instrText>
      </w:r>
      <w:r w:rsidRPr="00B30D3B">
        <w:rPr>
          <w:szCs w:val="21"/>
        </w:rPr>
        <w:fldChar w:fldCharType="separate"/>
      </w:r>
      <w:r w:rsidR="00C86CAE">
        <w:rPr>
          <w:szCs w:val="21"/>
        </w:rPr>
        <w:fldChar w:fldCharType="begin"/>
      </w:r>
      <w:r w:rsidR="00C86CAE">
        <w:rPr>
          <w:szCs w:val="21"/>
        </w:rPr>
        <w:instrText xml:space="preserve"> </w:instrText>
      </w:r>
      <w:r w:rsidR="00C86CAE">
        <w:rPr>
          <w:rFonts w:hint="eastAsia"/>
          <w:szCs w:val="21"/>
        </w:rPr>
        <w:instrText>INCLUDEPICTURE  "D:\\2020</w:instrText>
      </w:r>
      <w:r w:rsidR="00C86CAE">
        <w:rPr>
          <w:rFonts w:hint="eastAsia"/>
          <w:szCs w:val="21"/>
        </w:rPr>
        <w:instrText>课件</w:instrText>
      </w:r>
      <w:r w:rsidR="00C86CAE">
        <w:rPr>
          <w:rFonts w:hint="eastAsia"/>
          <w:szCs w:val="21"/>
        </w:rPr>
        <w:instrText>\\</w:instrText>
      </w:r>
      <w:r w:rsidR="00C86CAE">
        <w:rPr>
          <w:rFonts w:hint="eastAsia"/>
          <w:szCs w:val="21"/>
        </w:rPr>
        <w:instrText>同步</w:instrText>
      </w:r>
      <w:r w:rsidR="00C86CAE">
        <w:rPr>
          <w:rFonts w:hint="eastAsia"/>
          <w:szCs w:val="21"/>
        </w:rPr>
        <w:instrText>\\226</w:instrText>
      </w:r>
      <w:r w:rsidR="00C86CAE">
        <w:rPr>
          <w:rFonts w:hint="eastAsia"/>
          <w:szCs w:val="21"/>
        </w:rPr>
        <w:instrText>地理（新中图必修第二册导学案</w:instrText>
      </w:r>
      <w:r w:rsidR="00C86CAE">
        <w:rPr>
          <w:rFonts w:hint="eastAsia"/>
          <w:szCs w:val="21"/>
        </w:rPr>
        <w:instrText>-</w:instrText>
      </w:r>
      <w:r w:rsidR="00C86CAE">
        <w:rPr>
          <w:rFonts w:hint="eastAsia"/>
          <w:szCs w:val="21"/>
        </w:rPr>
        <w:instrText>教师成品课件</w:instrText>
      </w:r>
      <w:r w:rsidR="00C86CAE">
        <w:rPr>
          <w:rFonts w:hint="eastAsia"/>
          <w:szCs w:val="21"/>
        </w:rPr>
        <w:instrText>\\215DL111.TIF" \* MERGEFORMATINET</w:instrText>
      </w:r>
      <w:r w:rsidR="00C86CAE">
        <w:rPr>
          <w:szCs w:val="21"/>
        </w:rPr>
        <w:instrText xml:space="preserve"> </w:instrText>
      </w:r>
      <w:r w:rsidR="00C86CAE">
        <w:rPr>
          <w:szCs w:val="21"/>
        </w:rPr>
        <w:fldChar w:fldCharType="separate"/>
      </w:r>
      <w:r w:rsidR="001145C6">
        <w:rPr>
          <w:szCs w:val="21"/>
        </w:rPr>
        <w:fldChar w:fldCharType="begin"/>
      </w:r>
      <w:r w:rsidR="001145C6">
        <w:rPr>
          <w:szCs w:val="21"/>
        </w:rPr>
        <w:instrText xml:space="preserve"> </w:instrText>
      </w:r>
      <w:r w:rsidR="001145C6">
        <w:rPr>
          <w:rFonts w:hint="eastAsia"/>
          <w:szCs w:val="21"/>
        </w:rPr>
        <w:instrText>INCLUDEPICTURE  "D:\\2020</w:instrText>
      </w:r>
      <w:r w:rsidR="001145C6">
        <w:rPr>
          <w:rFonts w:hint="eastAsia"/>
          <w:szCs w:val="21"/>
        </w:rPr>
        <w:instrText>课件</w:instrText>
      </w:r>
      <w:r w:rsidR="001145C6">
        <w:rPr>
          <w:rFonts w:hint="eastAsia"/>
          <w:szCs w:val="21"/>
        </w:rPr>
        <w:instrText>\\</w:instrText>
      </w:r>
      <w:r w:rsidR="001145C6">
        <w:rPr>
          <w:rFonts w:hint="eastAsia"/>
          <w:szCs w:val="21"/>
        </w:rPr>
        <w:instrText>同步</w:instrText>
      </w:r>
      <w:r w:rsidR="001145C6">
        <w:rPr>
          <w:rFonts w:hint="eastAsia"/>
          <w:szCs w:val="21"/>
        </w:rPr>
        <w:instrText>\\226</w:instrText>
      </w:r>
      <w:r w:rsidR="001145C6">
        <w:rPr>
          <w:rFonts w:hint="eastAsia"/>
          <w:szCs w:val="21"/>
        </w:rPr>
        <w:instrText>地理（新中图必修第二册导学案</w:instrText>
      </w:r>
      <w:r w:rsidR="001145C6">
        <w:rPr>
          <w:rFonts w:hint="eastAsia"/>
          <w:szCs w:val="21"/>
        </w:rPr>
        <w:instrText>-</w:instrText>
      </w:r>
      <w:r w:rsidR="001145C6">
        <w:rPr>
          <w:rFonts w:hint="eastAsia"/>
          <w:szCs w:val="21"/>
        </w:rPr>
        <w:instrText>教师成品课件</w:instrText>
      </w:r>
      <w:r w:rsidR="001145C6">
        <w:rPr>
          <w:rFonts w:hint="eastAsia"/>
          <w:szCs w:val="21"/>
        </w:rPr>
        <w:instrText>\\215DL111.TIF" \* MERGEFORMATINET</w:instrText>
      </w:r>
      <w:r w:rsidR="001145C6">
        <w:rPr>
          <w:szCs w:val="21"/>
        </w:rPr>
        <w:instrText xml:space="preserve"> </w:instrText>
      </w:r>
      <w:r w:rsidR="001145C6">
        <w:rPr>
          <w:szCs w:val="21"/>
        </w:rPr>
        <w:fldChar w:fldCharType="separate"/>
      </w:r>
      <w:r w:rsidR="001E3D99">
        <w:rPr>
          <w:szCs w:val="21"/>
        </w:rPr>
        <w:fldChar w:fldCharType="begin"/>
      </w:r>
      <w:r w:rsidR="001E3D99">
        <w:rPr>
          <w:szCs w:val="21"/>
        </w:rPr>
        <w:instrText xml:space="preserve"> </w:instrText>
      </w:r>
      <w:r w:rsidR="001E3D99">
        <w:rPr>
          <w:rFonts w:hint="eastAsia"/>
          <w:szCs w:val="21"/>
        </w:rPr>
        <w:instrText>INCLUDEPICTURE  "D:\\2020</w:instrText>
      </w:r>
      <w:r w:rsidR="001E3D99">
        <w:rPr>
          <w:rFonts w:hint="eastAsia"/>
          <w:szCs w:val="21"/>
        </w:rPr>
        <w:instrText>课件</w:instrText>
      </w:r>
      <w:r w:rsidR="001E3D99">
        <w:rPr>
          <w:rFonts w:hint="eastAsia"/>
          <w:szCs w:val="21"/>
        </w:rPr>
        <w:instrText>\\</w:instrText>
      </w:r>
      <w:r w:rsidR="001E3D99">
        <w:rPr>
          <w:rFonts w:hint="eastAsia"/>
          <w:szCs w:val="21"/>
        </w:rPr>
        <w:instrText>同步</w:instrText>
      </w:r>
      <w:r w:rsidR="001E3D99">
        <w:rPr>
          <w:rFonts w:hint="eastAsia"/>
          <w:szCs w:val="21"/>
        </w:rPr>
        <w:instrText>\\226</w:instrText>
      </w:r>
      <w:r w:rsidR="001E3D99">
        <w:rPr>
          <w:rFonts w:hint="eastAsia"/>
          <w:szCs w:val="21"/>
        </w:rPr>
        <w:instrText>地理（新中图必修第二册导学案</w:instrText>
      </w:r>
      <w:r w:rsidR="001E3D99">
        <w:rPr>
          <w:rFonts w:hint="eastAsia"/>
          <w:szCs w:val="21"/>
        </w:rPr>
        <w:instrText>-</w:instrText>
      </w:r>
      <w:r w:rsidR="001E3D99">
        <w:rPr>
          <w:rFonts w:hint="eastAsia"/>
          <w:szCs w:val="21"/>
        </w:rPr>
        <w:instrText>教师成品课件</w:instrText>
      </w:r>
      <w:r w:rsidR="001E3D99">
        <w:rPr>
          <w:rFonts w:hint="eastAsia"/>
          <w:szCs w:val="21"/>
        </w:rPr>
        <w:instrText>\\21</w:instrText>
      </w:r>
      <w:r w:rsidR="001E3D99">
        <w:rPr>
          <w:rFonts w:hint="eastAsia"/>
          <w:szCs w:val="21"/>
        </w:rPr>
        <w:instrText>5DL111.TIF" \* MERGEFORMATINET</w:instrText>
      </w:r>
      <w:r w:rsidR="001E3D99">
        <w:rPr>
          <w:szCs w:val="21"/>
        </w:rPr>
        <w:instrText xml:space="preserve"> </w:instrText>
      </w:r>
      <w:r w:rsidR="001E3D99">
        <w:rPr>
          <w:szCs w:val="21"/>
        </w:rPr>
        <w:fldChar w:fldCharType="separate"/>
      </w:r>
      <w:r w:rsidR="008023E1">
        <w:rPr>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75" o:spid="_x0000_i1025" type="#_x0000_t75" alt="学科网(www.zxxk.com)--教育资源门户，提供试卷、教案、课件、论文、素材及各类教学资源下载，还有大量而丰富的教学相关资讯！" style="width:250.5pt;height:168pt;mso-position-horizontal-relative:page;mso-position-vertical-relative:page">
            <v:imagedata r:id="rId8" r:href="rId9"/>
          </v:shape>
        </w:pict>
      </w:r>
      <w:r w:rsidR="001E3D99">
        <w:rPr>
          <w:szCs w:val="21"/>
        </w:rPr>
        <w:fldChar w:fldCharType="end"/>
      </w:r>
      <w:r w:rsidR="001145C6">
        <w:rPr>
          <w:szCs w:val="21"/>
        </w:rPr>
        <w:fldChar w:fldCharType="end"/>
      </w:r>
      <w:r w:rsidR="00C86CAE">
        <w:rPr>
          <w:szCs w:val="21"/>
        </w:rPr>
        <w:fldChar w:fldCharType="end"/>
      </w:r>
      <w:r w:rsidRPr="00B30D3B">
        <w:rPr>
          <w:szCs w:val="21"/>
        </w:rPr>
        <w:fldChar w:fldCharType="end"/>
      </w:r>
    </w:p>
    <w:p w:rsidR="00814F18" w:rsidRPr="00B30D3B" w:rsidRDefault="006D3C74" w:rsidP="00814F18">
      <w:pPr>
        <w:snapToGrid w:val="0"/>
        <w:spacing w:line="360" w:lineRule="auto"/>
        <w:rPr>
          <w:rFonts w:eastAsia="MingLiU_HKSCS"/>
          <w:szCs w:val="21"/>
        </w:rPr>
      </w:pPr>
      <w:r>
        <w:rPr>
          <w:szCs w:val="21"/>
        </w:rPr>
        <w:t>5</w:t>
      </w:r>
      <w:r w:rsidR="00814F18" w:rsidRPr="00B30D3B">
        <w:rPr>
          <w:szCs w:val="21"/>
        </w:rPr>
        <w:t>．与甲苦菊种植区相比，乙苦菊种植区的优势自然条件是</w:t>
      </w:r>
      <w:r>
        <w:rPr>
          <w:rFonts w:hint="eastAsia"/>
          <w:szCs w:val="21"/>
        </w:rPr>
        <w:t>：</w:t>
      </w:r>
    </w:p>
    <w:p w:rsidR="00814F18" w:rsidRPr="00B30D3B" w:rsidRDefault="00814F18" w:rsidP="006D3C74">
      <w:pPr>
        <w:snapToGrid w:val="0"/>
        <w:spacing w:line="360" w:lineRule="auto"/>
        <w:ind w:firstLineChars="300" w:firstLine="630"/>
        <w:rPr>
          <w:rFonts w:eastAsia="MingLiU_HKSCS"/>
          <w:szCs w:val="21"/>
        </w:rPr>
      </w:pPr>
      <w:r w:rsidRPr="00B30D3B">
        <w:rPr>
          <w:szCs w:val="21"/>
        </w:rPr>
        <w:t>A</w:t>
      </w:r>
      <w:r w:rsidRPr="00B30D3B">
        <w:rPr>
          <w:szCs w:val="21"/>
        </w:rPr>
        <w:t>．地形平坦，土壤肥沃</w:t>
      </w:r>
      <w:r w:rsidR="006D3C74">
        <w:rPr>
          <w:rFonts w:eastAsiaTheme="minorEastAsia" w:hint="eastAsia"/>
          <w:szCs w:val="21"/>
        </w:rPr>
        <w:t xml:space="preserve"> </w:t>
      </w:r>
      <w:r w:rsidR="006D3C74">
        <w:rPr>
          <w:rFonts w:eastAsiaTheme="minorEastAsia"/>
          <w:szCs w:val="21"/>
        </w:rPr>
        <w:t xml:space="preserve">           </w:t>
      </w:r>
      <w:r w:rsidRPr="00B30D3B">
        <w:rPr>
          <w:szCs w:val="21"/>
        </w:rPr>
        <w:t>B</w:t>
      </w:r>
      <w:r w:rsidRPr="00B30D3B">
        <w:rPr>
          <w:szCs w:val="21"/>
        </w:rPr>
        <w:t>．热量充足，降水充沛</w:t>
      </w:r>
    </w:p>
    <w:p w:rsidR="00814F18" w:rsidRPr="00B30D3B" w:rsidRDefault="00814F18" w:rsidP="006D3C74">
      <w:pPr>
        <w:snapToGrid w:val="0"/>
        <w:spacing w:line="360" w:lineRule="auto"/>
        <w:ind w:firstLineChars="300" w:firstLine="630"/>
        <w:rPr>
          <w:rFonts w:eastAsia="MingLiU_HKSCS"/>
          <w:szCs w:val="21"/>
        </w:rPr>
      </w:pPr>
      <w:r w:rsidRPr="00B30D3B">
        <w:rPr>
          <w:szCs w:val="21"/>
        </w:rPr>
        <w:t>C</w:t>
      </w:r>
      <w:r w:rsidRPr="00B30D3B">
        <w:rPr>
          <w:szCs w:val="21"/>
        </w:rPr>
        <w:t>．靠近沿海，位置优越</w:t>
      </w:r>
      <w:r w:rsidR="006D3C74">
        <w:rPr>
          <w:rFonts w:eastAsiaTheme="minorEastAsia" w:hint="eastAsia"/>
          <w:szCs w:val="21"/>
        </w:rPr>
        <w:t xml:space="preserve"> </w:t>
      </w:r>
      <w:r w:rsidR="006D3C74">
        <w:rPr>
          <w:rFonts w:eastAsiaTheme="minorEastAsia"/>
          <w:szCs w:val="21"/>
        </w:rPr>
        <w:t xml:space="preserve">           </w:t>
      </w:r>
      <w:r w:rsidRPr="00B30D3B">
        <w:rPr>
          <w:szCs w:val="21"/>
        </w:rPr>
        <w:t>D</w:t>
      </w:r>
      <w:r w:rsidRPr="00B30D3B">
        <w:rPr>
          <w:szCs w:val="21"/>
        </w:rPr>
        <w:t>．劳动力充足，经验丰富</w:t>
      </w:r>
    </w:p>
    <w:p w:rsidR="00814F18" w:rsidRPr="00B30D3B" w:rsidRDefault="006D3C74" w:rsidP="00814F18">
      <w:pPr>
        <w:snapToGrid w:val="0"/>
        <w:spacing w:line="360" w:lineRule="auto"/>
        <w:rPr>
          <w:rFonts w:eastAsia="MingLiU_HKSCS"/>
          <w:szCs w:val="21"/>
        </w:rPr>
      </w:pPr>
      <w:r>
        <w:rPr>
          <w:szCs w:val="21"/>
        </w:rPr>
        <w:t>6</w:t>
      </w:r>
      <w:r w:rsidR="00814F18" w:rsidRPr="00B30D3B">
        <w:rPr>
          <w:szCs w:val="21"/>
        </w:rPr>
        <w:t>．高家河村能够成为</w:t>
      </w:r>
      <w:r w:rsidR="00814F18" w:rsidRPr="00B30D3B">
        <w:rPr>
          <w:rFonts w:ascii="宋体" w:hAnsi="宋体"/>
          <w:szCs w:val="21"/>
        </w:rPr>
        <w:t>“</w:t>
      </w:r>
      <w:r w:rsidR="00814F18" w:rsidRPr="00B30D3B">
        <w:rPr>
          <w:szCs w:val="21"/>
        </w:rPr>
        <w:t>苦菊村</w:t>
      </w:r>
      <w:r w:rsidR="00814F18" w:rsidRPr="00B30D3B">
        <w:rPr>
          <w:rFonts w:ascii="宋体" w:hAnsi="宋体"/>
          <w:szCs w:val="21"/>
        </w:rPr>
        <w:t>”</w:t>
      </w:r>
      <w:r w:rsidR="00814F18" w:rsidRPr="00B30D3B">
        <w:rPr>
          <w:szCs w:val="21"/>
        </w:rPr>
        <w:t>的主要原因是</w:t>
      </w:r>
      <w:r w:rsidR="00A471FC">
        <w:rPr>
          <w:rFonts w:hint="eastAsia"/>
          <w:szCs w:val="21"/>
        </w:rPr>
        <w:t>：</w:t>
      </w:r>
    </w:p>
    <w:p w:rsidR="00814F18" w:rsidRPr="00B30D3B" w:rsidRDefault="00814F18" w:rsidP="006D3C74">
      <w:pPr>
        <w:snapToGrid w:val="0"/>
        <w:spacing w:line="360" w:lineRule="auto"/>
        <w:ind w:firstLineChars="300" w:firstLine="630"/>
        <w:rPr>
          <w:rFonts w:eastAsia="MingLiU_HKSCS"/>
          <w:szCs w:val="21"/>
        </w:rPr>
      </w:pPr>
      <w:r w:rsidRPr="00B30D3B">
        <w:rPr>
          <w:szCs w:val="21"/>
        </w:rPr>
        <w:lastRenderedPageBreak/>
        <w:t>A</w:t>
      </w:r>
      <w:r w:rsidRPr="00B30D3B">
        <w:rPr>
          <w:szCs w:val="21"/>
        </w:rPr>
        <w:t>．市场广阔，商品率高</w:t>
      </w:r>
      <w:r w:rsidR="006D3C74">
        <w:rPr>
          <w:rFonts w:hint="eastAsia"/>
          <w:szCs w:val="21"/>
        </w:rPr>
        <w:t xml:space="preserve"> </w:t>
      </w:r>
      <w:r w:rsidR="006D3C74">
        <w:rPr>
          <w:szCs w:val="21"/>
        </w:rPr>
        <w:t xml:space="preserve">           </w:t>
      </w:r>
      <w:r w:rsidRPr="00B30D3B">
        <w:rPr>
          <w:szCs w:val="21"/>
        </w:rPr>
        <w:t>B</w:t>
      </w:r>
      <w:r w:rsidRPr="00B30D3B">
        <w:rPr>
          <w:szCs w:val="21"/>
        </w:rPr>
        <w:t>．距海较近，海运便利</w:t>
      </w:r>
    </w:p>
    <w:p w:rsidR="00814F18" w:rsidRPr="00B30D3B" w:rsidRDefault="00814F18" w:rsidP="006D3C74">
      <w:pPr>
        <w:snapToGrid w:val="0"/>
        <w:spacing w:line="360" w:lineRule="auto"/>
        <w:ind w:firstLineChars="300" w:firstLine="630"/>
        <w:rPr>
          <w:rFonts w:eastAsia="MingLiU_HKSCS"/>
          <w:szCs w:val="21"/>
        </w:rPr>
      </w:pPr>
      <w:r w:rsidRPr="00B30D3B">
        <w:rPr>
          <w:szCs w:val="21"/>
        </w:rPr>
        <w:t>C</w:t>
      </w:r>
      <w:r w:rsidRPr="00B30D3B">
        <w:rPr>
          <w:szCs w:val="21"/>
        </w:rPr>
        <w:t>．人口稠密，劳动力丰富</w:t>
      </w:r>
      <w:r w:rsidR="006D3C74">
        <w:rPr>
          <w:rFonts w:hint="eastAsia"/>
          <w:szCs w:val="21"/>
        </w:rPr>
        <w:t xml:space="preserve"> </w:t>
      </w:r>
      <w:r w:rsidR="006D3C74">
        <w:rPr>
          <w:szCs w:val="21"/>
        </w:rPr>
        <w:t xml:space="preserve">         </w:t>
      </w:r>
      <w:r w:rsidRPr="00B30D3B">
        <w:rPr>
          <w:szCs w:val="21"/>
        </w:rPr>
        <w:t>D</w:t>
      </w:r>
      <w:r w:rsidRPr="00B30D3B">
        <w:rPr>
          <w:szCs w:val="21"/>
        </w:rPr>
        <w:t>．种植历史悠久，经验丰富</w:t>
      </w:r>
    </w:p>
    <w:p w:rsidR="00814F18" w:rsidRPr="00B30D3B" w:rsidRDefault="00814F18" w:rsidP="006D3C74">
      <w:pPr>
        <w:snapToGrid w:val="0"/>
        <w:spacing w:line="360" w:lineRule="auto"/>
        <w:ind w:firstLineChars="200" w:firstLine="420"/>
        <w:rPr>
          <w:rFonts w:eastAsia="MingLiU_HKSCS"/>
          <w:szCs w:val="21"/>
        </w:rPr>
      </w:pPr>
      <w:r w:rsidRPr="006D3C74">
        <w:rPr>
          <w:rFonts w:ascii="楷体" w:eastAsia="楷体" w:hAnsi="楷体"/>
          <w:szCs w:val="21"/>
        </w:rPr>
        <w:t>原产于非洲的油棕是世界上单位面积产油量最高的木本油料作物，单位面积产油量是大豆的近10倍，在油料作物中居首位，有“世界油王”之称。读世界油棕种植区的地理分布图，</w:t>
      </w:r>
      <w:r w:rsidRPr="00B30D3B">
        <w:rPr>
          <w:szCs w:val="21"/>
        </w:rPr>
        <w:t>完成</w:t>
      </w:r>
      <w:r w:rsidR="006D3C74">
        <w:rPr>
          <w:szCs w:val="21"/>
        </w:rPr>
        <w:t>7</w:t>
      </w:r>
      <w:r w:rsidRPr="00B30D3B">
        <w:rPr>
          <w:szCs w:val="21"/>
        </w:rPr>
        <w:t>～</w:t>
      </w:r>
      <w:r w:rsidR="006D3C74">
        <w:rPr>
          <w:szCs w:val="21"/>
        </w:rPr>
        <w:t>8</w:t>
      </w:r>
      <w:r w:rsidRPr="00B30D3B">
        <w:rPr>
          <w:szCs w:val="21"/>
        </w:rPr>
        <w:t>题。</w:t>
      </w:r>
    </w:p>
    <w:p w:rsidR="00814F18" w:rsidRPr="00B30D3B" w:rsidRDefault="00F673E3" w:rsidP="00814F18">
      <w:pPr>
        <w:snapToGrid w:val="0"/>
        <w:spacing w:line="360" w:lineRule="auto"/>
        <w:jc w:val="center"/>
        <w:rPr>
          <w:szCs w:val="21"/>
        </w:rPr>
      </w:pPr>
      <w:r w:rsidRPr="00B30D3B">
        <w:rPr>
          <w:szCs w:val="21"/>
        </w:rPr>
        <w:fldChar w:fldCharType="begin"/>
      </w:r>
      <w:r w:rsidRPr="00B30D3B">
        <w:rPr>
          <w:szCs w:val="21"/>
        </w:rPr>
        <w:instrText xml:space="preserve"> </w:instrText>
      </w:r>
      <w:r w:rsidRPr="00B30D3B">
        <w:rPr>
          <w:rFonts w:hint="eastAsia"/>
          <w:szCs w:val="21"/>
        </w:rPr>
        <w:instrText>INCLUDEPICTURE  "D:\\2020</w:instrText>
      </w:r>
      <w:r w:rsidRPr="00B30D3B">
        <w:rPr>
          <w:rFonts w:hint="eastAsia"/>
          <w:szCs w:val="21"/>
        </w:rPr>
        <w:instrText>课件</w:instrText>
      </w:r>
      <w:r w:rsidRPr="00B30D3B">
        <w:rPr>
          <w:rFonts w:hint="eastAsia"/>
          <w:szCs w:val="21"/>
        </w:rPr>
        <w:instrText>\\</w:instrText>
      </w:r>
      <w:r w:rsidRPr="00B30D3B">
        <w:rPr>
          <w:rFonts w:hint="eastAsia"/>
          <w:szCs w:val="21"/>
        </w:rPr>
        <w:instrText>同步</w:instrText>
      </w:r>
      <w:r w:rsidRPr="00B30D3B">
        <w:rPr>
          <w:rFonts w:hint="eastAsia"/>
          <w:szCs w:val="21"/>
        </w:rPr>
        <w:instrText>\\226</w:instrText>
      </w:r>
      <w:r w:rsidRPr="00B30D3B">
        <w:rPr>
          <w:rFonts w:hint="eastAsia"/>
          <w:szCs w:val="21"/>
        </w:rPr>
        <w:instrText>地理（新中图必修第二册导学案</w:instrText>
      </w:r>
      <w:r w:rsidRPr="00B30D3B">
        <w:rPr>
          <w:rFonts w:hint="eastAsia"/>
          <w:szCs w:val="21"/>
        </w:rPr>
        <w:instrText>-</w:instrText>
      </w:r>
      <w:r w:rsidRPr="00B30D3B">
        <w:rPr>
          <w:rFonts w:hint="eastAsia"/>
          <w:szCs w:val="21"/>
        </w:rPr>
        <w:instrText>教师成品课件</w:instrText>
      </w:r>
      <w:r w:rsidRPr="00B30D3B">
        <w:rPr>
          <w:rFonts w:hint="eastAsia"/>
          <w:szCs w:val="21"/>
        </w:rPr>
        <w:instrText>\\215DL112.TIF" \* MERGEFORMATINET</w:instrText>
      </w:r>
      <w:r w:rsidRPr="00B30D3B">
        <w:rPr>
          <w:szCs w:val="21"/>
        </w:rPr>
        <w:instrText xml:space="preserve"> </w:instrText>
      </w:r>
      <w:r w:rsidRPr="00B30D3B">
        <w:rPr>
          <w:szCs w:val="21"/>
        </w:rPr>
        <w:fldChar w:fldCharType="separate"/>
      </w:r>
      <w:r w:rsidR="00C86CAE">
        <w:rPr>
          <w:szCs w:val="21"/>
        </w:rPr>
        <w:fldChar w:fldCharType="begin"/>
      </w:r>
      <w:r w:rsidR="00C86CAE">
        <w:rPr>
          <w:szCs w:val="21"/>
        </w:rPr>
        <w:instrText xml:space="preserve"> </w:instrText>
      </w:r>
      <w:r w:rsidR="00C86CAE">
        <w:rPr>
          <w:rFonts w:hint="eastAsia"/>
          <w:szCs w:val="21"/>
        </w:rPr>
        <w:instrText>INCLUDEPICTURE  "D:\\2020</w:instrText>
      </w:r>
      <w:r w:rsidR="00C86CAE">
        <w:rPr>
          <w:rFonts w:hint="eastAsia"/>
          <w:szCs w:val="21"/>
        </w:rPr>
        <w:instrText>课件</w:instrText>
      </w:r>
      <w:r w:rsidR="00C86CAE">
        <w:rPr>
          <w:rFonts w:hint="eastAsia"/>
          <w:szCs w:val="21"/>
        </w:rPr>
        <w:instrText>\\</w:instrText>
      </w:r>
      <w:r w:rsidR="00C86CAE">
        <w:rPr>
          <w:rFonts w:hint="eastAsia"/>
          <w:szCs w:val="21"/>
        </w:rPr>
        <w:instrText>同步</w:instrText>
      </w:r>
      <w:r w:rsidR="00C86CAE">
        <w:rPr>
          <w:rFonts w:hint="eastAsia"/>
          <w:szCs w:val="21"/>
        </w:rPr>
        <w:instrText>\\226</w:instrText>
      </w:r>
      <w:r w:rsidR="00C86CAE">
        <w:rPr>
          <w:rFonts w:hint="eastAsia"/>
          <w:szCs w:val="21"/>
        </w:rPr>
        <w:instrText>地理（新中图必修第二册导学案</w:instrText>
      </w:r>
      <w:r w:rsidR="00C86CAE">
        <w:rPr>
          <w:rFonts w:hint="eastAsia"/>
          <w:szCs w:val="21"/>
        </w:rPr>
        <w:instrText>-</w:instrText>
      </w:r>
      <w:r w:rsidR="00C86CAE">
        <w:rPr>
          <w:rFonts w:hint="eastAsia"/>
          <w:szCs w:val="21"/>
        </w:rPr>
        <w:instrText>教师成品课件</w:instrText>
      </w:r>
      <w:r w:rsidR="00C86CAE">
        <w:rPr>
          <w:rFonts w:hint="eastAsia"/>
          <w:szCs w:val="21"/>
        </w:rPr>
        <w:instrText>\\215DL112.TIF" \* MERGEFORMATINET</w:instrText>
      </w:r>
      <w:r w:rsidR="00C86CAE">
        <w:rPr>
          <w:szCs w:val="21"/>
        </w:rPr>
        <w:instrText xml:space="preserve"> </w:instrText>
      </w:r>
      <w:r w:rsidR="00C86CAE">
        <w:rPr>
          <w:szCs w:val="21"/>
        </w:rPr>
        <w:fldChar w:fldCharType="separate"/>
      </w:r>
      <w:r w:rsidR="001145C6">
        <w:rPr>
          <w:szCs w:val="21"/>
        </w:rPr>
        <w:fldChar w:fldCharType="begin"/>
      </w:r>
      <w:r w:rsidR="001145C6">
        <w:rPr>
          <w:szCs w:val="21"/>
        </w:rPr>
        <w:instrText xml:space="preserve"> </w:instrText>
      </w:r>
      <w:r w:rsidR="001145C6">
        <w:rPr>
          <w:rFonts w:hint="eastAsia"/>
          <w:szCs w:val="21"/>
        </w:rPr>
        <w:instrText>INCLUDEPICTURE  "D:\\2020</w:instrText>
      </w:r>
      <w:r w:rsidR="001145C6">
        <w:rPr>
          <w:rFonts w:hint="eastAsia"/>
          <w:szCs w:val="21"/>
        </w:rPr>
        <w:instrText>课件</w:instrText>
      </w:r>
      <w:r w:rsidR="001145C6">
        <w:rPr>
          <w:rFonts w:hint="eastAsia"/>
          <w:szCs w:val="21"/>
        </w:rPr>
        <w:instrText>\\</w:instrText>
      </w:r>
      <w:r w:rsidR="001145C6">
        <w:rPr>
          <w:rFonts w:hint="eastAsia"/>
          <w:szCs w:val="21"/>
        </w:rPr>
        <w:instrText>同步</w:instrText>
      </w:r>
      <w:r w:rsidR="001145C6">
        <w:rPr>
          <w:rFonts w:hint="eastAsia"/>
          <w:szCs w:val="21"/>
        </w:rPr>
        <w:instrText>\\226</w:instrText>
      </w:r>
      <w:r w:rsidR="001145C6">
        <w:rPr>
          <w:rFonts w:hint="eastAsia"/>
          <w:szCs w:val="21"/>
        </w:rPr>
        <w:instrText>地理（新中图必修第二册导学案</w:instrText>
      </w:r>
      <w:r w:rsidR="001145C6">
        <w:rPr>
          <w:rFonts w:hint="eastAsia"/>
          <w:szCs w:val="21"/>
        </w:rPr>
        <w:instrText>-</w:instrText>
      </w:r>
      <w:r w:rsidR="001145C6">
        <w:rPr>
          <w:rFonts w:hint="eastAsia"/>
          <w:szCs w:val="21"/>
        </w:rPr>
        <w:instrText>教师成品课件</w:instrText>
      </w:r>
      <w:r w:rsidR="001145C6">
        <w:rPr>
          <w:rFonts w:hint="eastAsia"/>
          <w:szCs w:val="21"/>
        </w:rPr>
        <w:instrText>\\215DL112.TIF" \* MERGEFORMATINET</w:instrText>
      </w:r>
      <w:r w:rsidR="001145C6">
        <w:rPr>
          <w:szCs w:val="21"/>
        </w:rPr>
        <w:instrText xml:space="preserve"> </w:instrText>
      </w:r>
      <w:r w:rsidR="001145C6">
        <w:rPr>
          <w:szCs w:val="21"/>
        </w:rPr>
        <w:fldChar w:fldCharType="separate"/>
      </w:r>
      <w:r w:rsidR="001E3D99">
        <w:rPr>
          <w:szCs w:val="21"/>
        </w:rPr>
        <w:fldChar w:fldCharType="begin"/>
      </w:r>
      <w:r w:rsidR="001E3D99">
        <w:rPr>
          <w:szCs w:val="21"/>
        </w:rPr>
        <w:instrText xml:space="preserve"> </w:instrText>
      </w:r>
      <w:r w:rsidR="001E3D99">
        <w:rPr>
          <w:rFonts w:hint="eastAsia"/>
          <w:szCs w:val="21"/>
        </w:rPr>
        <w:instrText>INCLUDEPICTURE  "D:\\2020</w:instrText>
      </w:r>
      <w:r w:rsidR="001E3D99">
        <w:rPr>
          <w:rFonts w:hint="eastAsia"/>
          <w:szCs w:val="21"/>
        </w:rPr>
        <w:instrText>课件</w:instrText>
      </w:r>
      <w:r w:rsidR="001E3D99">
        <w:rPr>
          <w:rFonts w:hint="eastAsia"/>
          <w:szCs w:val="21"/>
        </w:rPr>
        <w:instrText>\\</w:instrText>
      </w:r>
      <w:r w:rsidR="001E3D99">
        <w:rPr>
          <w:rFonts w:hint="eastAsia"/>
          <w:szCs w:val="21"/>
        </w:rPr>
        <w:instrText>同步</w:instrText>
      </w:r>
      <w:r w:rsidR="001E3D99">
        <w:rPr>
          <w:rFonts w:hint="eastAsia"/>
          <w:szCs w:val="21"/>
        </w:rPr>
        <w:instrText>\\226</w:instrText>
      </w:r>
      <w:r w:rsidR="001E3D99">
        <w:rPr>
          <w:rFonts w:hint="eastAsia"/>
          <w:szCs w:val="21"/>
        </w:rPr>
        <w:instrText>地理（新中图必修第二册导学案</w:instrText>
      </w:r>
      <w:r w:rsidR="001E3D99">
        <w:rPr>
          <w:rFonts w:hint="eastAsia"/>
          <w:szCs w:val="21"/>
        </w:rPr>
        <w:instrText>-</w:instrText>
      </w:r>
      <w:r w:rsidR="001E3D99">
        <w:rPr>
          <w:rFonts w:hint="eastAsia"/>
          <w:szCs w:val="21"/>
        </w:rPr>
        <w:instrText>教师成品课件</w:instrText>
      </w:r>
      <w:r w:rsidR="001E3D99">
        <w:rPr>
          <w:rFonts w:hint="eastAsia"/>
          <w:szCs w:val="21"/>
        </w:rPr>
        <w:instrText>\\215DL112.TIF" \* MERGEFORMATINET</w:instrText>
      </w:r>
      <w:r w:rsidR="001E3D99">
        <w:rPr>
          <w:szCs w:val="21"/>
        </w:rPr>
        <w:instrText xml:space="preserve"> </w:instrText>
      </w:r>
      <w:r w:rsidR="001E3D99">
        <w:rPr>
          <w:szCs w:val="21"/>
        </w:rPr>
        <w:fldChar w:fldCharType="separate"/>
      </w:r>
      <w:r w:rsidR="008023E1">
        <w:rPr>
          <w:szCs w:val="21"/>
        </w:rPr>
        <w:pict>
          <v:shape id="图片 276" o:spid="_x0000_i1026" type="#_x0000_t75" alt="学科网(www.zxxk.com)--教育资源门户，提供试卷、教案、课件、论文、素材及各类教学资源下载，还有大量而丰富的教学相关资讯！" style="width:296.25pt;height:169.5pt;mso-position-horizontal-relative:page;mso-position-vertical-relative:page">
            <v:imagedata r:id="rId10" r:href="rId11"/>
          </v:shape>
        </w:pict>
      </w:r>
      <w:r w:rsidR="001E3D99">
        <w:rPr>
          <w:szCs w:val="21"/>
        </w:rPr>
        <w:fldChar w:fldCharType="end"/>
      </w:r>
      <w:r w:rsidR="001145C6">
        <w:rPr>
          <w:szCs w:val="21"/>
        </w:rPr>
        <w:fldChar w:fldCharType="end"/>
      </w:r>
      <w:r w:rsidR="00C86CAE">
        <w:rPr>
          <w:szCs w:val="21"/>
        </w:rPr>
        <w:fldChar w:fldCharType="end"/>
      </w:r>
      <w:r w:rsidRPr="00B30D3B">
        <w:rPr>
          <w:szCs w:val="21"/>
        </w:rPr>
        <w:fldChar w:fldCharType="end"/>
      </w:r>
    </w:p>
    <w:p w:rsidR="00814F18" w:rsidRPr="00B30D3B" w:rsidRDefault="006D3C74" w:rsidP="00814F18">
      <w:pPr>
        <w:snapToGrid w:val="0"/>
        <w:spacing w:line="360" w:lineRule="auto"/>
        <w:rPr>
          <w:rFonts w:eastAsia="MingLiU_HKSCS"/>
          <w:szCs w:val="21"/>
        </w:rPr>
      </w:pPr>
      <w:r>
        <w:rPr>
          <w:szCs w:val="21"/>
        </w:rPr>
        <w:t>7</w:t>
      </w:r>
      <w:r w:rsidR="00814F18" w:rsidRPr="00B30D3B">
        <w:rPr>
          <w:szCs w:val="21"/>
        </w:rPr>
        <w:t>．近百年来棕油产量不断增加，主要原因是</w:t>
      </w:r>
      <w:r w:rsidR="00A471FC">
        <w:rPr>
          <w:rFonts w:hint="eastAsia"/>
          <w:szCs w:val="21"/>
        </w:rPr>
        <w:t>：</w:t>
      </w:r>
    </w:p>
    <w:p w:rsidR="00814F18" w:rsidRPr="00B30D3B" w:rsidRDefault="00814F18" w:rsidP="00814F18">
      <w:pPr>
        <w:snapToGrid w:val="0"/>
        <w:spacing w:line="360" w:lineRule="auto"/>
        <w:rPr>
          <w:rFonts w:eastAsia="MingLiU_HKSCS"/>
          <w:szCs w:val="21"/>
        </w:rPr>
      </w:pPr>
      <w:r w:rsidRPr="00B30D3B">
        <w:rPr>
          <w:rFonts w:ascii="宋体" w:hAnsi="宋体"/>
          <w:szCs w:val="21"/>
        </w:rPr>
        <w:t>①</w:t>
      </w:r>
      <w:r w:rsidRPr="00B30D3B">
        <w:rPr>
          <w:szCs w:val="21"/>
        </w:rPr>
        <w:t xml:space="preserve">种植面积不断扩大　</w:t>
      </w:r>
      <w:r w:rsidRPr="00B30D3B">
        <w:rPr>
          <w:rFonts w:ascii="宋体" w:hAnsi="宋体"/>
          <w:szCs w:val="21"/>
        </w:rPr>
        <w:t>②</w:t>
      </w:r>
      <w:r w:rsidRPr="00B30D3B">
        <w:rPr>
          <w:szCs w:val="21"/>
        </w:rPr>
        <w:t xml:space="preserve">种植历史悠久　</w:t>
      </w:r>
      <w:r w:rsidRPr="00B30D3B">
        <w:rPr>
          <w:rFonts w:ascii="宋体" w:hAnsi="宋体"/>
          <w:szCs w:val="21"/>
        </w:rPr>
        <w:t>③</w:t>
      </w:r>
      <w:r w:rsidRPr="00B30D3B">
        <w:rPr>
          <w:szCs w:val="21"/>
        </w:rPr>
        <w:t xml:space="preserve">生产技术不断改进　</w:t>
      </w:r>
      <w:r w:rsidRPr="00B30D3B">
        <w:rPr>
          <w:rFonts w:ascii="宋体" w:hAnsi="宋体"/>
          <w:szCs w:val="21"/>
        </w:rPr>
        <w:t>④</w:t>
      </w:r>
      <w:r w:rsidRPr="00B30D3B">
        <w:rPr>
          <w:szCs w:val="21"/>
        </w:rPr>
        <w:t>生产地居民消费增长</w:t>
      </w:r>
    </w:p>
    <w:p w:rsidR="00814F18" w:rsidRPr="00B30D3B" w:rsidRDefault="00814F18" w:rsidP="006D3C74">
      <w:pPr>
        <w:snapToGrid w:val="0"/>
        <w:spacing w:line="360" w:lineRule="auto"/>
        <w:ind w:firstLineChars="300" w:firstLine="630"/>
        <w:rPr>
          <w:rFonts w:eastAsia="MingLiU_HKSCS"/>
          <w:szCs w:val="21"/>
        </w:rPr>
      </w:pPr>
      <w:r w:rsidRPr="00B30D3B">
        <w:rPr>
          <w:szCs w:val="21"/>
        </w:rPr>
        <w:t>A</w:t>
      </w:r>
      <w:r w:rsidRPr="00B30D3B">
        <w:rPr>
          <w:szCs w:val="21"/>
        </w:rPr>
        <w:t>．</w:t>
      </w:r>
      <w:r w:rsidRPr="00B30D3B">
        <w:rPr>
          <w:rFonts w:ascii="宋体" w:hAnsi="宋体"/>
          <w:szCs w:val="21"/>
        </w:rPr>
        <w:t>①③</w:t>
      </w:r>
      <w:r w:rsidRPr="00B30D3B">
        <w:rPr>
          <w:szCs w:val="21"/>
        </w:rPr>
        <w:t xml:space="preserve"> </w:t>
      </w:r>
      <w:r w:rsidR="006D3C74">
        <w:rPr>
          <w:szCs w:val="21"/>
        </w:rPr>
        <w:t xml:space="preserve">   </w:t>
      </w:r>
      <w:r w:rsidRPr="00B30D3B">
        <w:rPr>
          <w:szCs w:val="21"/>
        </w:rPr>
        <w:t xml:space="preserve"> B</w:t>
      </w:r>
      <w:r w:rsidRPr="00B30D3B">
        <w:rPr>
          <w:szCs w:val="21"/>
        </w:rPr>
        <w:t>．</w:t>
      </w:r>
      <w:r w:rsidRPr="00B30D3B">
        <w:rPr>
          <w:rFonts w:ascii="宋体" w:hAnsi="宋体"/>
          <w:szCs w:val="21"/>
        </w:rPr>
        <w:t>②③</w:t>
      </w:r>
      <w:r w:rsidRPr="00B30D3B">
        <w:rPr>
          <w:szCs w:val="21"/>
        </w:rPr>
        <w:t xml:space="preserve"> </w:t>
      </w:r>
      <w:r w:rsidR="006D3C74">
        <w:rPr>
          <w:szCs w:val="21"/>
        </w:rPr>
        <w:t xml:space="preserve">   </w:t>
      </w:r>
      <w:r w:rsidRPr="00B30D3B">
        <w:rPr>
          <w:szCs w:val="21"/>
        </w:rPr>
        <w:t xml:space="preserve"> C</w:t>
      </w:r>
      <w:r w:rsidRPr="00B30D3B">
        <w:rPr>
          <w:szCs w:val="21"/>
        </w:rPr>
        <w:t>．</w:t>
      </w:r>
      <w:r w:rsidRPr="00B30D3B">
        <w:rPr>
          <w:rFonts w:ascii="宋体" w:hAnsi="宋体"/>
          <w:szCs w:val="21"/>
        </w:rPr>
        <w:t>①④</w:t>
      </w:r>
      <w:r w:rsidRPr="00B30D3B">
        <w:rPr>
          <w:szCs w:val="21"/>
        </w:rPr>
        <w:t xml:space="preserve"> </w:t>
      </w:r>
      <w:r w:rsidR="006D3C74">
        <w:rPr>
          <w:szCs w:val="21"/>
        </w:rPr>
        <w:t xml:space="preserve">   </w:t>
      </w:r>
      <w:r w:rsidRPr="00B30D3B">
        <w:rPr>
          <w:szCs w:val="21"/>
        </w:rPr>
        <w:t xml:space="preserve"> D</w:t>
      </w:r>
      <w:r w:rsidRPr="00B30D3B">
        <w:rPr>
          <w:szCs w:val="21"/>
        </w:rPr>
        <w:t>．</w:t>
      </w:r>
      <w:r w:rsidRPr="00B30D3B">
        <w:rPr>
          <w:rFonts w:ascii="宋体" w:hAnsi="宋体"/>
          <w:szCs w:val="21"/>
        </w:rPr>
        <w:t>②④</w:t>
      </w:r>
    </w:p>
    <w:p w:rsidR="00814F18" w:rsidRPr="00B30D3B" w:rsidRDefault="006D3C74" w:rsidP="00814F18">
      <w:pPr>
        <w:snapToGrid w:val="0"/>
        <w:spacing w:line="360" w:lineRule="auto"/>
        <w:rPr>
          <w:rFonts w:eastAsia="MingLiU_HKSCS"/>
          <w:szCs w:val="21"/>
        </w:rPr>
      </w:pPr>
      <w:r>
        <w:rPr>
          <w:szCs w:val="21"/>
        </w:rPr>
        <w:t>8</w:t>
      </w:r>
      <w:r w:rsidR="00814F18" w:rsidRPr="00B30D3B">
        <w:rPr>
          <w:szCs w:val="21"/>
        </w:rPr>
        <w:t>．我国油棕种植面积较小，其主要制约因素是</w:t>
      </w:r>
      <w:r w:rsidR="00A471FC">
        <w:rPr>
          <w:rFonts w:hint="eastAsia"/>
          <w:szCs w:val="21"/>
        </w:rPr>
        <w:t>：</w:t>
      </w:r>
    </w:p>
    <w:p w:rsidR="00814F18" w:rsidRPr="00B30D3B" w:rsidRDefault="00814F18" w:rsidP="006D3C74">
      <w:pPr>
        <w:snapToGrid w:val="0"/>
        <w:spacing w:line="360" w:lineRule="auto"/>
        <w:ind w:firstLineChars="300" w:firstLine="630"/>
        <w:rPr>
          <w:rFonts w:eastAsia="MingLiU_HKSCS"/>
          <w:szCs w:val="21"/>
        </w:rPr>
      </w:pPr>
      <w:r w:rsidRPr="00B30D3B">
        <w:rPr>
          <w:szCs w:val="21"/>
        </w:rPr>
        <w:t>A</w:t>
      </w:r>
      <w:r w:rsidRPr="00B30D3B">
        <w:rPr>
          <w:szCs w:val="21"/>
        </w:rPr>
        <w:t>．地形</w:t>
      </w:r>
      <w:r w:rsidRPr="00B30D3B">
        <w:rPr>
          <w:szCs w:val="21"/>
        </w:rPr>
        <w:t xml:space="preserve"> </w:t>
      </w:r>
      <w:r w:rsidR="006D3C74">
        <w:rPr>
          <w:szCs w:val="21"/>
        </w:rPr>
        <w:t xml:space="preserve">   </w:t>
      </w:r>
      <w:r w:rsidRPr="00B30D3B">
        <w:rPr>
          <w:szCs w:val="21"/>
        </w:rPr>
        <w:t xml:space="preserve"> B</w:t>
      </w:r>
      <w:r w:rsidRPr="00B30D3B">
        <w:rPr>
          <w:szCs w:val="21"/>
        </w:rPr>
        <w:t>．土壤</w:t>
      </w:r>
      <w:r w:rsidR="006D3C74">
        <w:rPr>
          <w:rFonts w:eastAsiaTheme="minorEastAsia" w:hint="eastAsia"/>
          <w:szCs w:val="21"/>
        </w:rPr>
        <w:t xml:space="preserve"> </w:t>
      </w:r>
      <w:r w:rsidR="006D3C74">
        <w:rPr>
          <w:rFonts w:eastAsiaTheme="minorEastAsia"/>
          <w:szCs w:val="21"/>
        </w:rPr>
        <w:t xml:space="preserve">    </w:t>
      </w:r>
      <w:r w:rsidRPr="00B30D3B">
        <w:rPr>
          <w:szCs w:val="21"/>
        </w:rPr>
        <w:t>C</w:t>
      </w:r>
      <w:r w:rsidRPr="00B30D3B">
        <w:rPr>
          <w:szCs w:val="21"/>
        </w:rPr>
        <w:t>．气候</w:t>
      </w:r>
      <w:r w:rsidRPr="00B30D3B">
        <w:rPr>
          <w:szCs w:val="21"/>
        </w:rPr>
        <w:t xml:space="preserve"> </w:t>
      </w:r>
      <w:r w:rsidR="006D3C74">
        <w:rPr>
          <w:szCs w:val="21"/>
        </w:rPr>
        <w:t xml:space="preserve">   </w:t>
      </w:r>
      <w:r w:rsidRPr="00B30D3B">
        <w:rPr>
          <w:szCs w:val="21"/>
        </w:rPr>
        <w:t xml:space="preserve"> D</w:t>
      </w:r>
      <w:r w:rsidRPr="00B30D3B">
        <w:rPr>
          <w:szCs w:val="21"/>
        </w:rPr>
        <w:t>．水源</w:t>
      </w:r>
    </w:p>
    <w:p w:rsidR="00814F18" w:rsidRPr="00B30D3B" w:rsidRDefault="00814F18" w:rsidP="006D3C74">
      <w:pPr>
        <w:snapToGrid w:val="0"/>
        <w:spacing w:line="360" w:lineRule="auto"/>
        <w:ind w:firstLineChars="300" w:firstLine="630"/>
        <w:rPr>
          <w:rFonts w:eastAsia="MingLiU_HKSCS"/>
          <w:szCs w:val="21"/>
        </w:rPr>
      </w:pPr>
      <w:r w:rsidRPr="006D3C74">
        <w:rPr>
          <w:rFonts w:ascii="楷体" w:eastAsia="楷体" w:hAnsi="楷体"/>
          <w:szCs w:val="21"/>
        </w:rPr>
        <w:t>读中国某地区农业用地类型及比重变化示意图，</w:t>
      </w:r>
      <w:r w:rsidRPr="00B30D3B">
        <w:rPr>
          <w:szCs w:val="21"/>
        </w:rPr>
        <w:t>完成</w:t>
      </w:r>
      <w:r w:rsidR="006D3C74">
        <w:rPr>
          <w:szCs w:val="21"/>
        </w:rPr>
        <w:t>9</w:t>
      </w:r>
      <w:r w:rsidRPr="00B30D3B">
        <w:rPr>
          <w:szCs w:val="21"/>
        </w:rPr>
        <w:t>～</w:t>
      </w:r>
      <w:r w:rsidRPr="00B30D3B">
        <w:rPr>
          <w:szCs w:val="21"/>
        </w:rPr>
        <w:t>1</w:t>
      </w:r>
      <w:r w:rsidR="006D3C74">
        <w:rPr>
          <w:szCs w:val="21"/>
        </w:rPr>
        <w:t>0</w:t>
      </w:r>
      <w:r w:rsidRPr="00B30D3B">
        <w:rPr>
          <w:szCs w:val="21"/>
        </w:rPr>
        <w:t>题。</w:t>
      </w:r>
    </w:p>
    <w:p w:rsidR="00814F18" w:rsidRPr="00B30D3B" w:rsidRDefault="00F673E3" w:rsidP="00814F18">
      <w:pPr>
        <w:snapToGrid w:val="0"/>
        <w:spacing w:line="360" w:lineRule="auto"/>
        <w:jc w:val="center"/>
        <w:rPr>
          <w:szCs w:val="21"/>
        </w:rPr>
      </w:pPr>
      <w:r w:rsidRPr="00B30D3B">
        <w:rPr>
          <w:szCs w:val="21"/>
        </w:rPr>
        <w:fldChar w:fldCharType="begin"/>
      </w:r>
      <w:r w:rsidRPr="00B30D3B">
        <w:rPr>
          <w:szCs w:val="21"/>
        </w:rPr>
        <w:instrText xml:space="preserve"> </w:instrText>
      </w:r>
      <w:r w:rsidRPr="00B30D3B">
        <w:rPr>
          <w:rFonts w:hint="eastAsia"/>
          <w:szCs w:val="21"/>
        </w:rPr>
        <w:instrText>INCLUDEPICTURE  "D:\\2020</w:instrText>
      </w:r>
      <w:r w:rsidRPr="00B30D3B">
        <w:rPr>
          <w:rFonts w:hint="eastAsia"/>
          <w:szCs w:val="21"/>
        </w:rPr>
        <w:instrText>课件</w:instrText>
      </w:r>
      <w:r w:rsidRPr="00B30D3B">
        <w:rPr>
          <w:rFonts w:hint="eastAsia"/>
          <w:szCs w:val="21"/>
        </w:rPr>
        <w:instrText>\\</w:instrText>
      </w:r>
      <w:r w:rsidRPr="00B30D3B">
        <w:rPr>
          <w:rFonts w:hint="eastAsia"/>
          <w:szCs w:val="21"/>
        </w:rPr>
        <w:instrText>同步</w:instrText>
      </w:r>
      <w:r w:rsidRPr="00B30D3B">
        <w:rPr>
          <w:rFonts w:hint="eastAsia"/>
          <w:szCs w:val="21"/>
        </w:rPr>
        <w:instrText>\\226</w:instrText>
      </w:r>
      <w:r w:rsidRPr="00B30D3B">
        <w:rPr>
          <w:rFonts w:hint="eastAsia"/>
          <w:szCs w:val="21"/>
        </w:rPr>
        <w:instrText>地理（新中图必修第二册导学案</w:instrText>
      </w:r>
      <w:r w:rsidRPr="00B30D3B">
        <w:rPr>
          <w:rFonts w:hint="eastAsia"/>
          <w:szCs w:val="21"/>
        </w:rPr>
        <w:instrText>-</w:instrText>
      </w:r>
      <w:r w:rsidRPr="00B30D3B">
        <w:rPr>
          <w:rFonts w:hint="eastAsia"/>
          <w:szCs w:val="21"/>
        </w:rPr>
        <w:instrText>教师成品课件</w:instrText>
      </w:r>
      <w:r w:rsidRPr="00B30D3B">
        <w:rPr>
          <w:rFonts w:hint="eastAsia"/>
          <w:szCs w:val="21"/>
        </w:rPr>
        <w:instrText>\\226DL26.TIF" \* MERGEFORMATINET</w:instrText>
      </w:r>
      <w:r w:rsidRPr="00B30D3B">
        <w:rPr>
          <w:szCs w:val="21"/>
        </w:rPr>
        <w:instrText xml:space="preserve"> </w:instrText>
      </w:r>
      <w:r w:rsidRPr="00B30D3B">
        <w:rPr>
          <w:szCs w:val="21"/>
        </w:rPr>
        <w:fldChar w:fldCharType="separate"/>
      </w:r>
      <w:r w:rsidR="00C86CAE">
        <w:rPr>
          <w:szCs w:val="21"/>
        </w:rPr>
        <w:fldChar w:fldCharType="begin"/>
      </w:r>
      <w:r w:rsidR="00C86CAE">
        <w:rPr>
          <w:szCs w:val="21"/>
        </w:rPr>
        <w:instrText xml:space="preserve"> </w:instrText>
      </w:r>
      <w:r w:rsidR="00C86CAE">
        <w:rPr>
          <w:rFonts w:hint="eastAsia"/>
          <w:szCs w:val="21"/>
        </w:rPr>
        <w:instrText>INCLUDEPICTURE  "D:\\2020</w:instrText>
      </w:r>
      <w:r w:rsidR="00C86CAE">
        <w:rPr>
          <w:rFonts w:hint="eastAsia"/>
          <w:szCs w:val="21"/>
        </w:rPr>
        <w:instrText>课件</w:instrText>
      </w:r>
      <w:r w:rsidR="00C86CAE">
        <w:rPr>
          <w:rFonts w:hint="eastAsia"/>
          <w:szCs w:val="21"/>
        </w:rPr>
        <w:instrText>\\</w:instrText>
      </w:r>
      <w:r w:rsidR="00C86CAE">
        <w:rPr>
          <w:rFonts w:hint="eastAsia"/>
          <w:szCs w:val="21"/>
        </w:rPr>
        <w:instrText>同步</w:instrText>
      </w:r>
      <w:r w:rsidR="00C86CAE">
        <w:rPr>
          <w:rFonts w:hint="eastAsia"/>
          <w:szCs w:val="21"/>
        </w:rPr>
        <w:instrText>\\226</w:instrText>
      </w:r>
      <w:r w:rsidR="00C86CAE">
        <w:rPr>
          <w:rFonts w:hint="eastAsia"/>
          <w:szCs w:val="21"/>
        </w:rPr>
        <w:instrText>地理（新中图必修第二册导学案</w:instrText>
      </w:r>
      <w:r w:rsidR="00C86CAE">
        <w:rPr>
          <w:rFonts w:hint="eastAsia"/>
          <w:szCs w:val="21"/>
        </w:rPr>
        <w:instrText>-</w:instrText>
      </w:r>
      <w:r w:rsidR="00C86CAE">
        <w:rPr>
          <w:rFonts w:hint="eastAsia"/>
          <w:szCs w:val="21"/>
        </w:rPr>
        <w:instrText>教师成品课件</w:instrText>
      </w:r>
      <w:r w:rsidR="00C86CAE">
        <w:rPr>
          <w:rFonts w:hint="eastAsia"/>
          <w:szCs w:val="21"/>
        </w:rPr>
        <w:instrText>\\226DL26.TIF" \* MERGEFORMATINET</w:instrText>
      </w:r>
      <w:r w:rsidR="00C86CAE">
        <w:rPr>
          <w:szCs w:val="21"/>
        </w:rPr>
        <w:instrText xml:space="preserve"> </w:instrText>
      </w:r>
      <w:r w:rsidR="00C86CAE">
        <w:rPr>
          <w:szCs w:val="21"/>
        </w:rPr>
        <w:fldChar w:fldCharType="separate"/>
      </w:r>
      <w:r w:rsidR="001145C6">
        <w:rPr>
          <w:szCs w:val="21"/>
        </w:rPr>
        <w:fldChar w:fldCharType="begin"/>
      </w:r>
      <w:r w:rsidR="001145C6">
        <w:rPr>
          <w:szCs w:val="21"/>
        </w:rPr>
        <w:instrText xml:space="preserve"> </w:instrText>
      </w:r>
      <w:r w:rsidR="001145C6">
        <w:rPr>
          <w:rFonts w:hint="eastAsia"/>
          <w:szCs w:val="21"/>
        </w:rPr>
        <w:instrText>INCLUDEPICTURE  "D:\\2020</w:instrText>
      </w:r>
      <w:r w:rsidR="001145C6">
        <w:rPr>
          <w:rFonts w:hint="eastAsia"/>
          <w:szCs w:val="21"/>
        </w:rPr>
        <w:instrText>课件</w:instrText>
      </w:r>
      <w:r w:rsidR="001145C6">
        <w:rPr>
          <w:rFonts w:hint="eastAsia"/>
          <w:szCs w:val="21"/>
        </w:rPr>
        <w:instrText>\\</w:instrText>
      </w:r>
      <w:r w:rsidR="001145C6">
        <w:rPr>
          <w:rFonts w:hint="eastAsia"/>
          <w:szCs w:val="21"/>
        </w:rPr>
        <w:instrText>同步</w:instrText>
      </w:r>
      <w:r w:rsidR="001145C6">
        <w:rPr>
          <w:rFonts w:hint="eastAsia"/>
          <w:szCs w:val="21"/>
        </w:rPr>
        <w:instrText>\\226</w:instrText>
      </w:r>
      <w:r w:rsidR="001145C6">
        <w:rPr>
          <w:rFonts w:hint="eastAsia"/>
          <w:szCs w:val="21"/>
        </w:rPr>
        <w:instrText>地理（新中图必修第二册导学案</w:instrText>
      </w:r>
      <w:r w:rsidR="001145C6">
        <w:rPr>
          <w:rFonts w:hint="eastAsia"/>
          <w:szCs w:val="21"/>
        </w:rPr>
        <w:instrText>-</w:instrText>
      </w:r>
      <w:r w:rsidR="001145C6">
        <w:rPr>
          <w:rFonts w:hint="eastAsia"/>
          <w:szCs w:val="21"/>
        </w:rPr>
        <w:instrText>教师成品课件</w:instrText>
      </w:r>
      <w:r w:rsidR="001145C6">
        <w:rPr>
          <w:rFonts w:hint="eastAsia"/>
          <w:szCs w:val="21"/>
        </w:rPr>
        <w:instrText>\\226DL26.TIF" \* MERGEFORMATINET</w:instrText>
      </w:r>
      <w:r w:rsidR="001145C6">
        <w:rPr>
          <w:szCs w:val="21"/>
        </w:rPr>
        <w:instrText xml:space="preserve"> </w:instrText>
      </w:r>
      <w:r w:rsidR="001145C6">
        <w:rPr>
          <w:szCs w:val="21"/>
        </w:rPr>
        <w:fldChar w:fldCharType="separate"/>
      </w:r>
      <w:r w:rsidR="001E3D99">
        <w:rPr>
          <w:szCs w:val="21"/>
        </w:rPr>
        <w:fldChar w:fldCharType="begin"/>
      </w:r>
      <w:r w:rsidR="001E3D99">
        <w:rPr>
          <w:szCs w:val="21"/>
        </w:rPr>
        <w:instrText xml:space="preserve"> </w:instrText>
      </w:r>
      <w:r w:rsidR="001E3D99">
        <w:rPr>
          <w:rFonts w:hint="eastAsia"/>
          <w:szCs w:val="21"/>
        </w:rPr>
        <w:instrText>INCLUDEPICTURE  "D:\\2020</w:instrText>
      </w:r>
      <w:r w:rsidR="001E3D99">
        <w:rPr>
          <w:rFonts w:hint="eastAsia"/>
          <w:szCs w:val="21"/>
        </w:rPr>
        <w:instrText>课件</w:instrText>
      </w:r>
      <w:r w:rsidR="001E3D99">
        <w:rPr>
          <w:rFonts w:hint="eastAsia"/>
          <w:szCs w:val="21"/>
        </w:rPr>
        <w:instrText>\\</w:instrText>
      </w:r>
      <w:r w:rsidR="001E3D99">
        <w:rPr>
          <w:rFonts w:hint="eastAsia"/>
          <w:szCs w:val="21"/>
        </w:rPr>
        <w:instrText>同步</w:instrText>
      </w:r>
      <w:r w:rsidR="001E3D99">
        <w:rPr>
          <w:rFonts w:hint="eastAsia"/>
          <w:szCs w:val="21"/>
        </w:rPr>
        <w:instrText>\\226</w:instrText>
      </w:r>
      <w:r w:rsidR="001E3D99">
        <w:rPr>
          <w:rFonts w:hint="eastAsia"/>
          <w:szCs w:val="21"/>
        </w:rPr>
        <w:instrText>地理（新中图必修第二册导学案</w:instrText>
      </w:r>
      <w:r w:rsidR="001E3D99">
        <w:rPr>
          <w:rFonts w:hint="eastAsia"/>
          <w:szCs w:val="21"/>
        </w:rPr>
        <w:instrText>-</w:instrText>
      </w:r>
      <w:r w:rsidR="001E3D99">
        <w:rPr>
          <w:rFonts w:hint="eastAsia"/>
          <w:szCs w:val="21"/>
        </w:rPr>
        <w:instrText>教师成品</w:instrText>
      </w:r>
      <w:r w:rsidR="001E3D99">
        <w:rPr>
          <w:rFonts w:hint="eastAsia"/>
          <w:szCs w:val="21"/>
        </w:rPr>
        <w:instrText>课件</w:instrText>
      </w:r>
      <w:r w:rsidR="001E3D99">
        <w:rPr>
          <w:rFonts w:hint="eastAsia"/>
          <w:szCs w:val="21"/>
        </w:rPr>
        <w:instrText>\\226DL26.TIF" \* MERGEFORMATINET</w:instrText>
      </w:r>
      <w:r w:rsidR="001E3D99">
        <w:rPr>
          <w:szCs w:val="21"/>
        </w:rPr>
        <w:instrText xml:space="preserve"> </w:instrText>
      </w:r>
      <w:r w:rsidR="001E3D99">
        <w:rPr>
          <w:szCs w:val="21"/>
        </w:rPr>
        <w:fldChar w:fldCharType="separate"/>
      </w:r>
      <w:r w:rsidR="008023E1">
        <w:rPr>
          <w:szCs w:val="21"/>
        </w:rPr>
        <w:pict>
          <v:shape id="图片 277" o:spid="_x0000_i1027" type="#_x0000_t75" alt="学科网(www.zxxk.com)--教育资源门户，提供试卷、教案、课件、论文、素材及各类教学资源下载，还有大量而丰富的教学相关资讯！" style="width:312.75pt;height:126pt;mso-position-horizontal-relative:page;mso-position-vertical-relative:page">
            <v:imagedata r:id="rId12" r:href="rId13"/>
          </v:shape>
        </w:pict>
      </w:r>
      <w:r w:rsidR="001E3D99">
        <w:rPr>
          <w:szCs w:val="21"/>
        </w:rPr>
        <w:fldChar w:fldCharType="end"/>
      </w:r>
      <w:r w:rsidR="001145C6">
        <w:rPr>
          <w:szCs w:val="21"/>
        </w:rPr>
        <w:fldChar w:fldCharType="end"/>
      </w:r>
      <w:r w:rsidR="00C86CAE">
        <w:rPr>
          <w:szCs w:val="21"/>
        </w:rPr>
        <w:fldChar w:fldCharType="end"/>
      </w:r>
      <w:r w:rsidRPr="00B30D3B">
        <w:rPr>
          <w:szCs w:val="21"/>
        </w:rPr>
        <w:fldChar w:fldCharType="end"/>
      </w:r>
    </w:p>
    <w:p w:rsidR="00814F18" w:rsidRPr="006D3C74" w:rsidRDefault="006D3C74" w:rsidP="00814F18">
      <w:pPr>
        <w:snapToGrid w:val="0"/>
        <w:spacing w:line="360" w:lineRule="auto"/>
        <w:rPr>
          <w:rFonts w:eastAsia="MingLiU_HKSCS"/>
          <w:szCs w:val="21"/>
        </w:rPr>
      </w:pPr>
      <w:r w:rsidRPr="006D3C74">
        <w:rPr>
          <w:szCs w:val="21"/>
        </w:rPr>
        <w:t>9</w:t>
      </w:r>
      <w:r w:rsidR="00814F18" w:rsidRPr="006D3C74">
        <w:rPr>
          <w:szCs w:val="21"/>
        </w:rPr>
        <w:t>．该地区农业用地变化过程中</w:t>
      </w:r>
      <w:r w:rsidRPr="006D3C74">
        <w:rPr>
          <w:rFonts w:hint="eastAsia"/>
          <w:szCs w:val="21"/>
        </w:rPr>
        <w:t>：</w:t>
      </w:r>
    </w:p>
    <w:p w:rsidR="00814F18" w:rsidRPr="006D3C74" w:rsidRDefault="00814F18" w:rsidP="00814F18">
      <w:pPr>
        <w:snapToGrid w:val="0"/>
        <w:spacing w:line="360" w:lineRule="auto"/>
        <w:rPr>
          <w:rFonts w:eastAsia="MingLiU_HKSCS"/>
          <w:szCs w:val="21"/>
        </w:rPr>
      </w:pPr>
      <w:r w:rsidRPr="006D3C74">
        <w:rPr>
          <w:szCs w:val="21"/>
        </w:rPr>
        <w:t>A</w:t>
      </w:r>
      <w:r w:rsidRPr="006D3C74">
        <w:rPr>
          <w:szCs w:val="21"/>
        </w:rPr>
        <w:t>．养殖用地最早消失</w:t>
      </w:r>
      <w:r w:rsidR="006D3C74" w:rsidRPr="006D3C74">
        <w:rPr>
          <w:rFonts w:eastAsiaTheme="minorEastAsia"/>
          <w:szCs w:val="21"/>
        </w:rPr>
        <w:t xml:space="preserve">           </w:t>
      </w:r>
      <w:r w:rsidRPr="006D3C74">
        <w:rPr>
          <w:szCs w:val="21"/>
        </w:rPr>
        <w:t>B</w:t>
      </w:r>
      <w:r w:rsidRPr="006D3C74">
        <w:rPr>
          <w:szCs w:val="21"/>
        </w:rPr>
        <w:t>．花卉用地比重持续增长</w:t>
      </w:r>
    </w:p>
    <w:p w:rsidR="00814F18" w:rsidRPr="006D3C74" w:rsidRDefault="00814F18" w:rsidP="00814F18">
      <w:pPr>
        <w:snapToGrid w:val="0"/>
        <w:spacing w:line="360" w:lineRule="auto"/>
        <w:rPr>
          <w:rFonts w:eastAsia="MingLiU_HKSCS"/>
          <w:szCs w:val="21"/>
        </w:rPr>
      </w:pPr>
      <w:r w:rsidRPr="006D3C74">
        <w:rPr>
          <w:szCs w:val="21"/>
        </w:rPr>
        <w:t>C</w:t>
      </w:r>
      <w:r w:rsidRPr="006D3C74">
        <w:rPr>
          <w:szCs w:val="21"/>
        </w:rPr>
        <w:t>．蔬菜用地比重先增后减</w:t>
      </w:r>
      <w:r w:rsidR="006D3C74" w:rsidRPr="006D3C74">
        <w:rPr>
          <w:rFonts w:eastAsiaTheme="minorEastAsia" w:hint="eastAsia"/>
          <w:szCs w:val="21"/>
        </w:rPr>
        <w:t xml:space="preserve"> </w:t>
      </w:r>
      <w:r w:rsidR="006D3C74" w:rsidRPr="006D3C74">
        <w:rPr>
          <w:rFonts w:eastAsiaTheme="minorEastAsia"/>
          <w:szCs w:val="21"/>
        </w:rPr>
        <w:t xml:space="preserve">      </w:t>
      </w:r>
      <w:r w:rsidRPr="006D3C74">
        <w:rPr>
          <w:szCs w:val="21"/>
        </w:rPr>
        <w:t>D</w:t>
      </w:r>
      <w:r w:rsidRPr="006D3C74">
        <w:rPr>
          <w:szCs w:val="21"/>
        </w:rPr>
        <w:t>．水稻用地面积增大</w:t>
      </w:r>
    </w:p>
    <w:p w:rsidR="00814F18" w:rsidRPr="006D3C74" w:rsidRDefault="00814F18" w:rsidP="00814F18">
      <w:pPr>
        <w:snapToGrid w:val="0"/>
        <w:spacing w:line="360" w:lineRule="auto"/>
        <w:rPr>
          <w:rFonts w:eastAsia="MingLiU_HKSCS"/>
          <w:szCs w:val="21"/>
        </w:rPr>
      </w:pPr>
      <w:r w:rsidRPr="006D3C74">
        <w:rPr>
          <w:szCs w:val="21"/>
        </w:rPr>
        <w:t>1</w:t>
      </w:r>
      <w:r w:rsidR="006D3C74">
        <w:rPr>
          <w:szCs w:val="21"/>
        </w:rPr>
        <w:t>0</w:t>
      </w:r>
      <w:r w:rsidRPr="006D3C74">
        <w:rPr>
          <w:szCs w:val="21"/>
        </w:rPr>
        <w:t>．该地区农业用地变化的主要原因是</w:t>
      </w:r>
      <w:r w:rsidR="006D3C74">
        <w:rPr>
          <w:rFonts w:hint="eastAsia"/>
          <w:szCs w:val="21"/>
        </w:rPr>
        <w:t>：</w:t>
      </w:r>
    </w:p>
    <w:p w:rsidR="00814F18" w:rsidRPr="006D3C74" w:rsidRDefault="00814F18" w:rsidP="00814F18">
      <w:pPr>
        <w:snapToGrid w:val="0"/>
        <w:spacing w:line="360" w:lineRule="auto"/>
        <w:rPr>
          <w:rFonts w:eastAsia="MingLiU_HKSCS"/>
          <w:szCs w:val="21"/>
        </w:rPr>
      </w:pPr>
      <w:r w:rsidRPr="006D3C74">
        <w:rPr>
          <w:szCs w:val="21"/>
        </w:rPr>
        <w:t>A</w:t>
      </w:r>
      <w:r w:rsidRPr="006D3C74">
        <w:rPr>
          <w:szCs w:val="21"/>
        </w:rPr>
        <w:t>．市场需求的变化</w:t>
      </w:r>
      <w:r w:rsidRPr="006D3C74">
        <w:rPr>
          <w:szCs w:val="21"/>
        </w:rPr>
        <w:t xml:space="preserve">  </w:t>
      </w:r>
      <w:r w:rsidR="006D3C74">
        <w:rPr>
          <w:szCs w:val="21"/>
        </w:rPr>
        <w:t xml:space="preserve">           </w:t>
      </w:r>
      <w:r w:rsidRPr="006D3C74">
        <w:rPr>
          <w:szCs w:val="21"/>
        </w:rPr>
        <w:t>B</w:t>
      </w:r>
      <w:r w:rsidRPr="006D3C74">
        <w:rPr>
          <w:szCs w:val="21"/>
        </w:rPr>
        <w:t>．劳动力素质的提升</w:t>
      </w:r>
    </w:p>
    <w:p w:rsidR="00814F18" w:rsidRDefault="00814F18" w:rsidP="006F651D">
      <w:r w:rsidRPr="006F651D">
        <w:t>C</w:t>
      </w:r>
      <w:r w:rsidRPr="006F651D">
        <w:t>．灌溉技术的提高</w:t>
      </w:r>
      <w:r w:rsidRPr="006F651D">
        <w:t xml:space="preserve">  </w:t>
      </w:r>
      <w:r w:rsidR="006D3C74" w:rsidRPr="006F651D">
        <w:t xml:space="preserve">           </w:t>
      </w:r>
      <w:r w:rsidRPr="006F651D">
        <w:t>D</w:t>
      </w:r>
      <w:r w:rsidRPr="006F651D">
        <w:t>．农作物品种的改良</w:t>
      </w:r>
    </w:p>
    <w:p w:rsidR="0043413B" w:rsidRPr="0043413B" w:rsidRDefault="0043413B" w:rsidP="0043413B">
      <w:bookmarkStart w:id="0" w:name="_GoBack"/>
      <w:bookmarkEnd w:id="0"/>
      <w:r w:rsidRPr="0043413B">
        <w:rPr>
          <w:rFonts w:hint="eastAsia"/>
        </w:rPr>
        <w:t xml:space="preserve"> </w:t>
      </w:r>
    </w:p>
    <w:sectPr w:rsidR="0043413B" w:rsidRPr="0043413B"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D99" w:rsidRDefault="001E3D99" w:rsidP="00005F2F">
      <w:r>
        <w:separator/>
      </w:r>
    </w:p>
  </w:endnote>
  <w:endnote w:type="continuationSeparator" w:id="0">
    <w:p w:rsidR="001E3D99" w:rsidRDefault="001E3D99" w:rsidP="0000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MingLiU_HKSCS">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D99" w:rsidRDefault="001E3D99" w:rsidP="00005F2F">
      <w:r>
        <w:separator/>
      </w:r>
    </w:p>
  </w:footnote>
  <w:footnote w:type="continuationSeparator" w:id="0">
    <w:p w:rsidR="001E3D99" w:rsidRDefault="001E3D99" w:rsidP="00005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13F7C"/>
    <w:multiLevelType w:val="hybridMultilevel"/>
    <w:tmpl w:val="78AAB2AA"/>
    <w:lvl w:ilvl="0" w:tplc="B81C994E">
      <w:start w:val="1"/>
      <w:numFmt w:val="bullet"/>
      <w:lvlText w:val=""/>
      <w:lvlJc w:val="left"/>
      <w:pPr>
        <w:tabs>
          <w:tab w:val="num" w:pos="720"/>
        </w:tabs>
        <w:ind w:left="720" w:hanging="360"/>
      </w:pPr>
      <w:rPr>
        <w:rFonts w:ascii="Wingdings" w:hAnsi="Wingdings" w:hint="default"/>
      </w:rPr>
    </w:lvl>
    <w:lvl w:ilvl="1" w:tplc="F47284F4" w:tentative="1">
      <w:start w:val="1"/>
      <w:numFmt w:val="bullet"/>
      <w:lvlText w:val=""/>
      <w:lvlJc w:val="left"/>
      <w:pPr>
        <w:tabs>
          <w:tab w:val="num" w:pos="1440"/>
        </w:tabs>
        <w:ind w:left="1440" w:hanging="360"/>
      </w:pPr>
      <w:rPr>
        <w:rFonts w:ascii="Wingdings" w:hAnsi="Wingdings" w:hint="default"/>
      </w:rPr>
    </w:lvl>
    <w:lvl w:ilvl="2" w:tplc="28CEC708" w:tentative="1">
      <w:start w:val="1"/>
      <w:numFmt w:val="bullet"/>
      <w:lvlText w:val=""/>
      <w:lvlJc w:val="left"/>
      <w:pPr>
        <w:tabs>
          <w:tab w:val="num" w:pos="2160"/>
        </w:tabs>
        <w:ind w:left="2160" w:hanging="360"/>
      </w:pPr>
      <w:rPr>
        <w:rFonts w:ascii="Wingdings" w:hAnsi="Wingdings" w:hint="default"/>
      </w:rPr>
    </w:lvl>
    <w:lvl w:ilvl="3" w:tplc="2E48E252" w:tentative="1">
      <w:start w:val="1"/>
      <w:numFmt w:val="bullet"/>
      <w:lvlText w:val=""/>
      <w:lvlJc w:val="left"/>
      <w:pPr>
        <w:tabs>
          <w:tab w:val="num" w:pos="2880"/>
        </w:tabs>
        <w:ind w:left="2880" w:hanging="360"/>
      </w:pPr>
      <w:rPr>
        <w:rFonts w:ascii="Wingdings" w:hAnsi="Wingdings" w:hint="default"/>
      </w:rPr>
    </w:lvl>
    <w:lvl w:ilvl="4" w:tplc="12407750" w:tentative="1">
      <w:start w:val="1"/>
      <w:numFmt w:val="bullet"/>
      <w:lvlText w:val=""/>
      <w:lvlJc w:val="left"/>
      <w:pPr>
        <w:tabs>
          <w:tab w:val="num" w:pos="3600"/>
        </w:tabs>
        <w:ind w:left="3600" w:hanging="360"/>
      </w:pPr>
      <w:rPr>
        <w:rFonts w:ascii="Wingdings" w:hAnsi="Wingdings" w:hint="default"/>
      </w:rPr>
    </w:lvl>
    <w:lvl w:ilvl="5" w:tplc="DE2E4A9A" w:tentative="1">
      <w:start w:val="1"/>
      <w:numFmt w:val="bullet"/>
      <w:lvlText w:val=""/>
      <w:lvlJc w:val="left"/>
      <w:pPr>
        <w:tabs>
          <w:tab w:val="num" w:pos="4320"/>
        </w:tabs>
        <w:ind w:left="4320" w:hanging="360"/>
      </w:pPr>
      <w:rPr>
        <w:rFonts w:ascii="Wingdings" w:hAnsi="Wingdings" w:hint="default"/>
      </w:rPr>
    </w:lvl>
    <w:lvl w:ilvl="6" w:tplc="5792EC06" w:tentative="1">
      <w:start w:val="1"/>
      <w:numFmt w:val="bullet"/>
      <w:lvlText w:val=""/>
      <w:lvlJc w:val="left"/>
      <w:pPr>
        <w:tabs>
          <w:tab w:val="num" w:pos="5040"/>
        </w:tabs>
        <w:ind w:left="5040" w:hanging="360"/>
      </w:pPr>
      <w:rPr>
        <w:rFonts w:ascii="Wingdings" w:hAnsi="Wingdings" w:hint="default"/>
      </w:rPr>
    </w:lvl>
    <w:lvl w:ilvl="7" w:tplc="61A8FFE2" w:tentative="1">
      <w:start w:val="1"/>
      <w:numFmt w:val="bullet"/>
      <w:lvlText w:val=""/>
      <w:lvlJc w:val="left"/>
      <w:pPr>
        <w:tabs>
          <w:tab w:val="num" w:pos="5760"/>
        </w:tabs>
        <w:ind w:left="5760" w:hanging="360"/>
      </w:pPr>
      <w:rPr>
        <w:rFonts w:ascii="Wingdings" w:hAnsi="Wingdings" w:hint="default"/>
      </w:rPr>
    </w:lvl>
    <w:lvl w:ilvl="8" w:tplc="1B82BE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7331FE"/>
    <w:multiLevelType w:val="hybridMultilevel"/>
    <w:tmpl w:val="76DEC3C8"/>
    <w:lvl w:ilvl="0" w:tplc="72F251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040221"/>
    <w:multiLevelType w:val="hybridMultilevel"/>
    <w:tmpl w:val="B07E8298"/>
    <w:lvl w:ilvl="0" w:tplc="A7EC8A6A">
      <w:start w:val="1"/>
      <w:numFmt w:val="decimal"/>
      <w:lvlText w:val="%1."/>
      <w:lvlJc w:val="left"/>
      <w:pPr>
        <w:tabs>
          <w:tab w:val="num" w:pos="720"/>
        </w:tabs>
        <w:ind w:left="720" w:hanging="360"/>
      </w:pPr>
    </w:lvl>
    <w:lvl w:ilvl="1" w:tplc="923A3CFA" w:tentative="1">
      <w:start w:val="1"/>
      <w:numFmt w:val="decimal"/>
      <w:lvlText w:val="%2."/>
      <w:lvlJc w:val="left"/>
      <w:pPr>
        <w:tabs>
          <w:tab w:val="num" w:pos="1440"/>
        </w:tabs>
        <w:ind w:left="1440" w:hanging="360"/>
      </w:pPr>
    </w:lvl>
    <w:lvl w:ilvl="2" w:tplc="A87C4CC4" w:tentative="1">
      <w:start w:val="1"/>
      <w:numFmt w:val="decimal"/>
      <w:lvlText w:val="%3."/>
      <w:lvlJc w:val="left"/>
      <w:pPr>
        <w:tabs>
          <w:tab w:val="num" w:pos="2160"/>
        </w:tabs>
        <w:ind w:left="2160" w:hanging="360"/>
      </w:pPr>
    </w:lvl>
    <w:lvl w:ilvl="3" w:tplc="5900ECF6" w:tentative="1">
      <w:start w:val="1"/>
      <w:numFmt w:val="decimal"/>
      <w:lvlText w:val="%4."/>
      <w:lvlJc w:val="left"/>
      <w:pPr>
        <w:tabs>
          <w:tab w:val="num" w:pos="2880"/>
        </w:tabs>
        <w:ind w:left="2880" w:hanging="360"/>
      </w:pPr>
    </w:lvl>
    <w:lvl w:ilvl="4" w:tplc="5FA220BE" w:tentative="1">
      <w:start w:val="1"/>
      <w:numFmt w:val="decimal"/>
      <w:lvlText w:val="%5."/>
      <w:lvlJc w:val="left"/>
      <w:pPr>
        <w:tabs>
          <w:tab w:val="num" w:pos="3600"/>
        </w:tabs>
        <w:ind w:left="3600" w:hanging="360"/>
      </w:pPr>
    </w:lvl>
    <w:lvl w:ilvl="5" w:tplc="A246ECA6" w:tentative="1">
      <w:start w:val="1"/>
      <w:numFmt w:val="decimal"/>
      <w:lvlText w:val="%6."/>
      <w:lvlJc w:val="left"/>
      <w:pPr>
        <w:tabs>
          <w:tab w:val="num" w:pos="4320"/>
        </w:tabs>
        <w:ind w:left="4320" w:hanging="360"/>
      </w:pPr>
    </w:lvl>
    <w:lvl w:ilvl="6" w:tplc="5ECAD818" w:tentative="1">
      <w:start w:val="1"/>
      <w:numFmt w:val="decimal"/>
      <w:lvlText w:val="%7."/>
      <w:lvlJc w:val="left"/>
      <w:pPr>
        <w:tabs>
          <w:tab w:val="num" w:pos="5040"/>
        </w:tabs>
        <w:ind w:left="5040" w:hanging="360"/>
      </w:pPr>
    </w:lvl>
    <w:lvl w:ilvl="7" w:tplc="87FC7316" w:tentative="1">
      <w:start w:val="1"/>
      <w:numFmt w:val="decimal"/>
      <w:lvlText w:val="%8."/>
      <w:lvlJc w:val="left"/>
      <w:pPr>
        <w:tabs>
          <w:tab w:val="num" w:pos="5760"/>
        </w:tabs>
        <w:ind w:left="5760" w:hanging="360"/>
      </w:pPr>
    </w:lvl>
    <w:lvl w:ilvl="8" w:tplc="A73AF7D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A4D"/>
    <w:rsid w:val="00005F2F"/>
    <w:rsid w:val="0003435C"/>
    <w:rsid w:val="000660A9"/>
    <w:rsid w:val="000D3AC0"/>
    <w:rsid w:val="000E7977"/>
    <w:rsid w:val="001145C6"/>
    <w:rsid w:val="001E3D99"/>
    <w:rsid w:val="002925AD"/>
    <w:rsid w:val="002C4636"/>
    <w:rsid w:val="002C60BE"/>
    <w:rsid w:val="0032581A"/>
    <w:rsid w:val="00327A60"/>
    <w:rsid w:val="003625BE"/>
    <w:rsid w:val="003822C1"/>
    <w:rsid w:val="003E0379"/>
    <w:rsid w:val="00402F7C"/>
    <w:rsid w:val="0043413B"/>
    <w:rsid w:val="004A0461"/>
    <w:rsid w:val="004C777C"/>
    <w:rsid w:val="00503933"/>
    <w:rsid w:val="00640D69"/>
    <w:rsid w:val="006B5A08"/>
    <w:rsid w:val="006D3C74"/>
    <w:rsid w:val="006F651D"/>
    <w:rsid w:val="00735B3F"/>
    <w:rsid w:val="008023E1"/>
    <w:rsid w:val="00814F18"/>
    <w:rsid w:val="00855611"/>
    <w:rsid w:val="008D1D1A"/>
    <w:rsid w:val="009121D9"/>
    <w:rsid w:val="00936B07"/>
    <w:rsid w:val="009E5021"/>
    <w:rsid w:val="00A06EBF"/>
    <w:rsid w:val="00A471FC"/>
    <w:rsid w:val="00B30D3B"/>
    <w:rsid w:val="00B67A4D"/>
    <w:rsid w:val="00BD0FC1"/>
    <w:rsid w:val="00C15F8A"/>
    <w:rsid w:val="00C1709A"/>
    <w:rsid w:val="00C85618"/>
    <w:rsid w:val="00C86CAE"/>
    <w:rsid w:val="00CA49A2"/>
    <w:rsid w:val="00CA4F9C"/>
    <w:rsid w:val="00CA7FDB"/>
    <w:rsid w:val="00CB6A8D"/>
    <w:rsid w:val="00D27A98"/>
    <w:rsid w:val="00D73B03"/>
    <w:rsid w:val="00E122A5"/>
    <w:rsid w:val="00E71898"/>
    <w:rsid w:val="00EF1717"/>
    <w:rsid w:val="00F13B45"/>
    <w:rsid w:val="00F2689D"/>
    <w:rsid w:val="00F6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D5694"/>
  <w15:docId w15:val="{2E3EA246-D345-4882-86EB-6ABC919E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1">
    <w:name w:val="纯文本 字符1"/>
    <w:aliases w:val="标题1 字符1,普通文字 Char 字符1,纯文本 Char Char 字符1, Char 字符1,标题1 Char Char 字符1,普通文字 字符1,Char Char Char 字符1,Char Char 字符1,Char 字符1,标题1 Char Char Char Char Char 字符1,纯文本 Char Char1 Char Char Char 字符1,游数的格式 字符1,Plain Te 字符1,游数的 字符1,Plain Text 字符1,普通 字符1,普 字符1"/>
    <w:link w:val="a3"/>
    <w:rsid w:val="00B67A4D"/>
    <w:rPr>
      <w:rFonts w:ascii="宋体" w:eastAsia="宋体" w:hAnsi="Courier New" w:cs="Courier New"/>
      <w:szCs w:val="21"/>
    </w:rPr>
  </w:style>
  <w:style w:type="paragraph" w:styleId="a3">
    <w:name w:val="Plain Text"/>
    <w:aliases w:val="标题1,普通文字 Char,纯文本 Char Char, Char,标题1 Char Char,普通文字,Char Char Char,Char Char,Char,标题1 Char Char Char Char Char,纯文本 Char Char1 Char Char Char,游数的格式,Plain Te,游数的,Plain Text, Char Char Char,普通,普,纯文本 Char1,纯文本 Char Char1,标题1 Char Char Char Char,游,标题1 C"/>
    <w:basedOn w:val="a"/>
    <w:link w:val="1"/>
    <w:qFormat/>
    <w:rsid w:val="00B67A4D"/>
    <w:rPr>
      <w:rFonts w:ascii="宋体" w:hAnsi="Courier New" w:cs="Courier New"/>
      <w:szCs w:val="21"/>
    </w:rPr>
  </w:style>
  <w:style w:type="character" w:customStyle="1" w:styleId="a4">
    <w:name w:val="纯文本 字符"/>
    <w:aliases w:val="标题1 字符,普通文字 Char 字符,纯文本 Char Char 字符, Char 字符,标题1 Char Char 字符,普通文字 字符,Char Char Char 字符,Char Char 字符,Char 字符,标题1 Char Char Char Char Char 字符,纯文本 Char Char1 Char Char Char 字符,游数的格式 字符,Plain Te 字符,游数的 字符,Plain Text 字符, Char Char Char 字符,普通 字符,普 字符"/>
    <w:basedOn w:val="a0"/>
    <w:qFormat/>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a6"/>
    <w:uiPriority w:val="99"/>
    <w:unhideWhenUsed/>
    <w:rsid w:val="00005F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05F2F"/>
    <w:rPr>
      <w:rFonts w:ascii="Times New Roman" w:eastAsia="宋体" w:hAnsi="Times New Roman" w:cs="Times New Roman"/>
      <w:sz w:val="18"/>
      <w:szCs w:val="18"/>
    </w:rPr>
  </w:style>
  <w:style w:type="paragraph" w:styleId="a7">
    <w:name w:val="footer"/>
    <w:basedOn w:val="a"/>
    <w:link w:val="a8"/>
    <w:uiPriority w:val="99"/>
    <w:unhideWhenUsed/>
    <w:rsid w:val="00005F2F"/>
    <w:pPr>
      <w:tabs>
        <w:tab w:val="center" w:pos="4153"/>
        <w:tab w:val="right" w:pos="8306"/>
      </w:tabs>
      <w:snapToGrid w:val="0"/>
      <w:jc w:val="left"/>
    </w:pPr>
    <w:rPr>
      <w:sz w:val="18"/>
      <w:szCs w:val="18"/>
    </w:rPr>
  </w:style>
  <w:style w:type="character" w:customStyle="1" w:styleId="a8">
    <w:name w:val="页脚 字符"/>
    <w:basedOn w:val="a0"/>
    <w:link w:val="a7"/>
    <w:uiPriority w:val="99"/>
    <w:rsid w:val="00005F2F"/>
    <w:rPr>
      <w:rFonts w:ascii="Times New Roman" w:eastAsia="宋体" w:hAnsi="Times New Roman" w:cs="Times New Roman"/>
      <w:sz w:val="18"/>
      <w:szCs w:val="18"/>
    </w:rPr>
  </w:style>
  <w:style w:type="paragraph" w:customStyle="1" w:styleId="Normal1">
    <w:name w:val="Normal_1"/>
    <w:qFormat/>
    <w:rsid w:val="00005F2F"/>
    <w:pPr>
      <w:widowControl w:val="0"/>
      <w:jc w:val="both"/>
    </w:pPr>
    <w:rPr>
      <w:rFonts w:ascii="Time New Romans" w:eastAsia="宋体" w:hAnsi="Time New Romans" w:cs="宋体"/>
      <w:szCs w:val="22"/>
    </w:rPr>
  </w:style>
  <w:style w:type="character" w:customStyle="1" w:styleId="bjh-p">
    <w:name w:val="bjh-p"/>
    <w:basedOn w:val="a0"/>
    <w:rsid w:val="00C1709A"/>
  </w:style>
  <w:style w:type="paragraph" w:styleId="a9">
    <w:name w:val="Balloon Text"/>
    <w:basedOn w:val="a"/>
    <w:link w:val="aa"/>
    <w:uiPriority w:val="99"/>
    <w:semiHidden/>
    <w:unhideWhenUsed/>
    <w:rsid w:val="00F2689D"/>
    <w:rPr>
      <w:sz w:val="18"/>
      <w:szCs w:val="18"/>
    </w:rPr>
  </w:style>
  <w:style w:type="character" w:customStyle="1" w:styleId="aa">
    <w:name w:val="批注框文本 字符"/>
    <w:basedOn w:val="a0"/>
    <w:link w:val="a9"/>
    <w:uiPriority w:val="99"/>
    <w:semiHidden/>
    <w:rsid w:val="00F2689D"/>
    <w:rPr>
      <w:rFonts w:ascii="Times New Roman" w:eastAsia="宋体" w:hAnsi="Times New Roman" w:cs="Times New Roman"/>
      <w:sz w:val="18"/>
      <w:szCs w:val="18"/>
    </w:rPr>
  </w:style>
  <w:style w:type="paragraph" w:styleId="ab">
    <w:name w:val="List Paragraph"/>
    <w:basedOn w:val="a"/>
    <w:uiPriority w:val="34"/>
    <w:qFormat/>
    <w:rsid w:val="006F651D"/>
    <w:pPr>
      <w:widowControl/>
      <w:ind w:firstLineChars="200" w:firstLine="420"/>
      <w:jc w:val="left"/>
    </w:pPr>
    <w:rPr>
      <w:rFonts w:ascii="宋体" w:hAnsi="宋体" w:cs="宋体"/>
      <w:kern w:val="0"/>
      <w:sz w:val="24"/>
      <w:szCs w:val="24"/>
    </w:rPr>
  </w:style>
  <w:style w:type="paragraph" w:styleId="ac">
    <w:name w:val="Normal (Web)"/>
    <w:basedOn w:val="a"/>
    <w:uiPriority w:val="99"/>
    <w:semiHidden/>
    <w:unhideWhenUsed/>
    <w:rsid w:val="006F651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07774">
      <w:bodyDiv w:val="1"/>
      <w:marLeft w:val="0"/>
      <w:marRight w:val="0"/>
      <w:marTop w:val="0"/>
      <w:marBottom w:val="0"/>
      <w:divBdr>
        <w:top w:val="none" w:sz="0" w:space="0" w:color="auto"/>
        <w:left w:val="none" w:sz="0" w:space="0" w:color="auto"/>
        <w:bottom w:val="none" w:sz="0" w:space="0" w:color="auto"/>
        <w:right w:val="none" w:sz="0" w:space="0" w:color="auto"/>
      </w:divBdr>
    </w:div>
    <w:div w:id="586614613">
      <w:bodyDiv w:val="1"/>
      <w:marLeft w:val="0"/>
      <w:marRight w:val="0"/>
      <w:marTop w:val="0"/>
      <w:marBottom w:val="0"/>
      <w:divBdr>
        <w:top w:val="none" w:sz="0" w:space="0" w:color="auto"/>
        <w:left w:val="none" w:sz="0" w:space="0" w:color="auto"/>
        <w:bottom w:val="none" w:sz="0" w:space="0" w:color="auto"/>
        <w:right w:val="none" w:sz="0" w:space="0" w:color="auto"/>
      </w:divBdr>
    </w:div>
    <w:div w:id="1465537635">
      <w:bodyDiv w:val="1"/>
      <w:marLeft w:val="0"/>
      <w:marRight w:val="0"/>
      <w:marTop w:val="0"/>
      <w:marBottom w:val="0"/>
      <w:divBdr>
        <w:top w:val="none" w:sz="0" w:space="0" w:color="auto"/>
        <w:left w:val="none" w:sz="0" w:space="0" w:color="auto"/>
        <w:bottom w:val="none" w:sz="0" w:space="0" w:color="auto"/>
        <w:right w:val="none" w:sz="0" w:space="0" w:color="auto"/>
      </w:divBdr>
    </w:div>
    <w:div w:id="210144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D:\2020&#35838;&#20214;\&#21516;&#27493;\226&#22320;&#29702;&#65288;&#26032;&#20013;&#22270;&#24517;&#20462;&#31532;&#20108;&#20876;&#23548;&#23398;&#26696;-&#25945;&#24072;&#25104;&#21697;&#35838;&#20214;\226DL26.T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D:\2020&#35838;&#20214;\&#21516;&#27493;\226&#22320;&#29702;&#65288;&#26032;&#20013;&#22270;&#24517;&#20462;&#31532;&#20108;&#20876;&#23548;&#23398;&#26696;-&#25945;&#24072;&#25104;&#21697;&#35838;&#20214;\215DL112.TI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file:///D:\2020&#35838;&#20214;\&#21516;&#27493;\226&#22320;&#29702;&#65288;&#26032;&#20013;&#22270;&#24517;&#20462;&#31532;&#20108;&#20876;&#23548;&#23398;&#26696;-&#25945;&#24072;&#25104;&#21697;&#35838;&#20214;\215DL111.TI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Company>Microsoft</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胡淑琴</cp:lastModifiedBy>
  <cp:revision>14</cp:revision>
  <dcterms:created xsi:type="dcterms:W3CDTF">2020-03-03T08:15:00Z</dcterms:created>
  <dcterms:modified xsi:type="dcterms:W3CDTF">2020-03-14T07:33:00Z</dcterms:modified>
</cp:coreProperties>
</file>