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87" w:rsidRPr="001B1DE8" w:rsidRDefault="006B5762" w:rsidP="006B5762">
      <w:pPr>
        <w:tabs>
          <w:tab w:val="left" w:pos="1868"/>
          <w:tab w:val="center" w:pos="4213"/>
        </w:tabs>
        <w:spacing w:line="360" w:lineRule="auto"/>
        <w:jc w:val="center"/>
        <w:rPr>
          <w:b/>
          <w:sz w:val="28"/>
          <w:szCs w:val="28"/>
        </w:rPr>
      </w:pPr>
      <w:r w:rsidRPr="001B1DE8">
        <w:rPr>
          <w:rFonts w:hint="eastAsia"/>
          <w:b/>
          <w:sz w:val="28"/>
          <w:szCs w:val="28"/>
        </w:rPr>
        <w:t>课题：</w:t>
      </w:r>
      <w:r w:rsidR="006A7D16">
        <w:rPr>
          <w:rFonts w:hint="eastAsia"/>
          <w:b/>
          <w:sz w:val="28"/>
          <w:szCs w:val="28"/>
        </w:rPr>
        <w:t>听故事 学地理---</w:t>
      </w:r>
      <w:r w:rsidR="004356C8">
        <w:rPr>
          <w:b/>
          <w:sz w:val="28"/>
          <w:szCs w:val="28"/>
        </w:rPr>
        <w:t>从眉县到靖边</w:t>
      </w:r>
      <w:bookmarkStart w:id="0" w:name="_GoBack"/>
      <w:bookmarkEnd w:id="0"/>
      <w:r w:rsidR="00104A7D" w:rsidRPr="001B1DE8">
        <w:rPr>
          <w:rFonts w:ascii="黑体" w:eastAsia="黑体" w:hAnsi="黑体" w:cs="黑体" w:hint="eastAsia"/>
          <w:b/>
          <w:sz w:val="28"/>
          <w:szCs w:val="28"/>
        </w:rPr>
        <w:t>——学习任务单</w:t>
      </w:r>
    </w:p>
    <w:p w:rsidR="00024F87" w:rsidRPr="00815C17" w:rsidRDefault="00104A7D" w:rsidP="00780ED3">
      <w:pPr>
        <w:spacing w:line="360" w:lineRule="auto"/>
        <w:rPr>
          <w:rFonts w:ascii="宋体" w:eastAsia="宋体" w:hAnsi="宋体"/>
          <w:szCs w:val="21"/>
        </w:rPr>
      </w:pPr>
      <w:bookmarkStart w:id="1" w:name="_Hlk34721543"/>
      <w:r w:rsidRPr="00815C17">
        <w:rPr>
          <w:rFonts w:ascii="宋体" w:eastAsia="宋体" w:hAnsi="宋体" w:hint="eastAsia"/>
          <w:szCs w:val="21"/>
        </w:rPr>
        <w:t>【学习目标】</w:t>
      </w:r>
    </w:p>
    <w:p w:rsidR="00FE3716" w:rsidRPr="00815C17" w:rsidRDefault="00FE3716" w:rsidP="00FE3716">
      <w:pPr>
        <w:pStyle w:val="aa"/>
        <w:numPr>
          <w:ilvl w:val="0"/>
          <w:numId w:val="2"/>
        </w:numPr>
        <w:ind w:firstLineChars="0"/>
        <w:jc w:val="left"/>
        <w:rPr>
          <w:rFonts w:ascii="宋体" w:eastAsia="宋体" w:hAnsi="宋体"/>
          <w:bCs/>
          <w:sz w:val="24"/>
        </w:rPr>
      </w:pPr>
      <w:bookmarkStart w:id="2" w:name="_Hlk34484958"/>
      <w:r w:rsidRPr="00815C17">
        <w:rPr>
          <w:rFonts w:ascii="宋体" w:eastAsia="宋体" w:hAnsi="宋体"/>
          <w:bCs/>
          <w:sz w:val="24"/>
        </w:rPr>
        <w:t>运用资料</w:t>
      </w:r>
      <w:r>
        <w:rPr>
          <w:rFonts w:ascii="宋体" w:eastAsia="宋体" w:hAnsi="宋体" w:hint="eastAsia"/>
          <w:bCs/>
          <w:sz w:val="24"/>
        </w:rPr>
        <w:t>，学会用发展的思维</w:t>
      </w:r>
      <w:r w:rsidRPr="00815C17">
        <w:rPr>
          <w:rFonts w:ascii="宋体" w:eastAsia="宋体" w:hAnsi="宋体"/>
          <w:bCs/>
          <w:sz w:val="24"/>
        </w:rPr>
        <w:t>说明</w:t>
      </w:r>
      <w:r w:rsidRPr="005A4300">
        <w:rPr>
          <w:rFonts w:ascii="宋体" w:eastAsia="宋体" w:hAnsi="宋体" w:cs="仿宋" w:hint="eastAsia"/>
          <w:color w:val="000000" w:themeColor="text1"/>
          <w:sz w:val="24"/>
        </w:rPr>
        <w:t>因地制宜发展农业的必要性和科学技术在发展农业中的重要性。</w:t>
      </w:r>
    </w:p>
    <w:p w:rsidR="007673C2" w:rsidRPr="00815C17" w:rsidRDefault="007673C2" w:rsidP="007673C2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815C17">
        <w:rPr>
          <w:rFonts w:ascii="宋体" w:eastAsia="宋体" w:hAnsi="宋体" w:hint="eastAsia"/>
          <w:sz w:val="24"/>
        </w:rPr>
        <w:t>结合实例，分析</w:t>
      </w:r>
      <w:bookmarkStart w:id="3" w:name="_Hlk34412007"/>
      <w:r w:rsidR="00F52E93" w:rsidRPr="00815C17">
        <w:rPr>
          <w:rFonts w:ascii="宋体" w:eastAsia="宋体" w:hAnsi="宋体" w:hint="eastAsia"/>
          <w:sz w:val="24"/>
        </w:rPr>
        <w:t>社会经济</w:t>
      </w:r>
      <w:r w:rsidRPr="00815C17">
        <w:rPr>
          <w:rFonts w:ascii="宋体" w:eastAsia="宋体" w:hAnsi="宋体" w:hint="eastAsia"/>
          <w:sz w:val="24"/>
        </w:rPr>
        <w:t>因素</w:t>
      </w:r>
      <w:bookmarkEnd w:id="3"/>
      <w:r w:rsidRPr="00815C17">
        <w:rPr>
          <w:rFonts w:ascii="宋体" w:eastAsia="宋体" w:hAnsi="宋体" w:hint="eastAsia"/>
          <w:sz w:val="24"/>
        </w:rPr>
        <w:t>的发展</w:t>
      </w:r>
      <w:r w:rsidRPr="00815C17">
        <w:rPr>
          <w:rFonts w:ascii="宋体" w:eastAsia="宋体" w:hAnsi="宋体"/>
          <w:sz w:val="24"/>
        </w:rPr>
        <w:t>变化</w:t>
      </w:r>
      <w:r w:rsidRPr="00815C17">
        <w:rPr>
          <w:rFonts w:ascii="宋体" w:eastAsia="宋体" w:hAnsi="宋体" w:hint="eastAsia"/>
          <w:sz w:val="24"/>
        </w:rPr>
        <w:t>对农业生产的影响</w:t>
      </w:r>
      <w:r w:rsidRPr="00815C17">
        <w:rPr>
          <w:rFonts w:ascii="宋体" w:eastAsia="宋体" w:hAnsi="宋体"/>
          <w:sz w:val="24"/>
        </w:rPr>
        <w:t>。</w:t>
      </w:r>
    </w:p>
    <w:bookmarkEnd w:id="1"/>
    <w:bookmarkEnd w:id="2"/>
    <w:p w:rsidR="005A74B8" w:rsidRPr="00815C17" w:rsidRDefault="005C4603" w:rsidP="00780ED3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815C17">
        <w:rPr>
          <w:rFonts w:ascii="宋体" w:eastAsia="宋体" w:hAnsi="宋体" w:hint="eastAsia"/>
          <w:sz w:val="24"/>
        </w:rPr>
        <w:t>学会</w:t>
      </w:r>
      <w:bookmarkStart w:id="4" w:name="_Hlk34944610"/>
      <w:r w:rsidR="007673C2" w:rsidRPr="00815C17">
        <w:rPr>
          <w:rFonts w:ascii="宋体" w:eastAsia="宋体" w:hAnsi="宋体" w:hint="eastAsia"/>
          <w:sz w:val="24"/>
        </w:rPr>
        <w:t>归纳</w:t>
      </w:r>
      <w:r w:rsidR="00815C17">
        <w:rPr>
          <w:rFonts w:ascii="宋体" w:eastAsia="宋体" w:hAnsi="宋体" w:hint="eastAsia"/>
          <w:sz w:val="24"/>
        </w:rPr>
        <w:t>农业</w:t>
      </w:r>
      <w:r w:rsidRPr="00815C17">
        <w:rPr>
          <w:rFonts w:ascii="宋体" w:eastAsia="宋体" w:hAnsi="宋体"/>
          <w:sz w:val="24"/>
        </w:rPr>
        <w:t>区位</w:t>
      </w:r>
      <w:r w:rsidR="00863369" w:rsidRPr="00815C17">
        <w:rPr>
          <w:rFonts w:ascii="宋体" w:eastAsia="宋体" w:hAnsi="宋体" w:hint="eastAsia"/>
          <w:sz w:val="24"/>
        </w:rPr>
        <w:t>因素及其变化对</w:t>
      </w:r>
      <w:r w:rsidR="00863369" w:rsidRPr="00815C17">
        <w:rPr>
          <w:rFonts w:ascii="宋体" w:eastAsia="宋体" w:hAnsi="宋体"/>
          <w:sz w:val="24"/>
        </w:rPr>
        <w:t>农业</w:t>
      </w:r>
      <w:r w:rsidR="00863369" w:rsidRPr="00815C17">
        <w:rPr>
          <w:rFonts w:ascii="宋体" w:eastAsia="宋体" w:hAnsi="宋体" w:hint="eastAsia"/>
          <w:sz w:val="24"/>
        </w:rPr>
        <w:t>生产影响</w:t>
      </w:r>
      <w:r w:rsidRPr="00815C17">
        <w:rPr>
          <w:rFonts w:ascii="宋体" w:eastAsia="宋体" w:hAnsi="宋体"/>
          <w:sz w:val="24"/>
        </w:rPr>
        <w:t>的分析思路</w:t>
      </w:r>
      <w:r w:rsidRPr="00815C17">
        <w:rPr>
          <w:rFonts w:ascii="宋体" w:eastAsia="宋体" w:hAnsi="宋体" w:hint="eastAsia"/>
          <w:sz w:val="24"/>
        </w:rPr>
        <w:t>。</w:t>
      </w:r>
      <w:bookmarkEnd w:id="4"/>
    </w:p>
    <w:p w:rsidR="00024F87" w:rsidRPr="00815C17" w:rsidRDefault="00104A7D" w:rsidP="00780ED3">
      <w:pPr>
        <w:spacing w:line="360" w:lineRule="auto"/>
        <w:rPr>
          <w:rFonts w:ascii="宋体" w:eastAsia="宋体" w:hAnsi="宋体"/>
          <w:sz w:val="24"/>
        </w:rPr>
      </w:pPr>
      <w:r w:rsidRPr="00815C17">
        <w:rPr>
          <w:rFonts w:ascii="宋体" w:eastAsia="宋体" w:hAnsi="宋体" w:hint="eastAsia"/>
          <w:sz w:val="24"/>
        </w:rPr>
        <w:t>【学法指导】</w:t>
      </w:r>
    </w:p>
    <w:p w:rsidR="00834FBB" w:rsidRPr="000F3C5E" w:rsidRDefault="00834FBB" w:rsidP="00834FBB">
      <w:pPr>
        <w:spacing w:line="360" w:lineRule="auto"/>
        <w:rPr>
          <w:rFonts w:ascii="宋体" w:eastAsia="宋体" w:hAnsi="宋体"/>
          <w:sz w:val="24"/>
        </w:rPr>
      </w:pPr>
      <w:r w:rsidRPr="000F3C5E">
        <w:rPr>
          <w:rFonts w:ascii="宋体" w:eastAsia="宋体" w:hAnsi="宋体" w:hint="eastAsia"/>
          <w:sz w:val="24"/>
        </w:rPr>
        <w:t>1.通过观看视频回顾</w:t>
      </w:r>
      <w:r w:rsidR="00FD38B6" w:rsidRPr="000F3C5E">
        <w:rPr>
          <w:rFonts w:ascii="宋体" w:eastAsia="宋体" w:hAnsi="宋体" w:hint="eastAsia"/>
          <w:sz w:val="24"/>
        </w:rPr>
        <w:t>影响农业生产的区位因素</w:t>
      </w:r>
      <w:r w:rsidRPr="000F3C5E">
        <w:rPr>
          <w:rFonts w:ascii="宋体" w:eastAsia="宋体" w:hAnsi="宋体" w:hint="eastAsia"/>
          <w:sz w:val="24"/>
        </w:rPr>
        <w:t>上节课学习的内容</w:t>
      </w:r>
      <w:r w:rsidR="00A4039C" w:rsidRPr="000F3C5E">
        <w:rPr>
          <w:rFonts w:ascii="宋体" w:eastAsia="宋体" w:hAnsi="宋体" w:hint="eastAsia"/>
          <w:sz w:val="24"/>
        </w:rPr>
        <w:t>：</w:t>
      </w:r>
      <w:r w:rsidRPr="000F3C5E">
        <w:rPr>
          <w:rFonts w:ascii="宋体" w:eastAsia="宋体" w:hAnsi="宋体" w:hint="eastAsia"/>
          <w:sz w:val="24"/>
        </w:rPr>
        <w:t>。</w:t>
      </w:r>
    </w:p>
    <w:p w:rsidR="00362BE5" w:rsidRPr="000F3C5E" w:rsidRDefault="00A4039C" w:rsidP="00780ED3">
      <w:pPr>
        <w:spacing w:line="360" w:lineRule="auto"/>
        <w:rPr>
          <w:rFonts w:ascii="宋体" w:eastAsia="宋体" w:hAnsi="宋体"/>
          <w:sz w:val="24"/>
        </w:rPr>
      </w:pPr>
      <w:r w:rsidRPr="000F3C5E">
        <w:rPr>
          <w:rFonts w:ascii="宋体" w:eastAsia="宋体" w:hAnsi="宋体"/>
          <w:sz w:val="24"/>
        </w:rPr>
        <w:t>2</w:t>
      </w:r>
      <w:r w:rsidR="00881B3C" w:rsidRPr="000F3C5E">
        <w:rPr>
          <w:rFonts w:ascii="宋体" w:eastAsia="宋体" w:hAnsi="宋体" w:hint="eastAsia"/>
          <w:sz w:val="24"/>
        </w:rPr>
        <w:t>.</w:t>
      </w:r>
      <w:r w:rsidR="00EB43D7" w:rsidRPr="000F3C5E">
        <w:rPr>
          <w:rFonts w:ascii="宋体" w:eastAsia="宋体" w:hAnsi="宋体" w:hint="eastAsia"/>
          <w:sz w:val="24"/>
        </w:rPr>
        <w:t xml:space="preserve"> 通过实例，能说明利用科技改造影响农业生产的不利因素促进农业区域发展。</w:t>
      </w:r>
      <w:r w:rsidR="00EB43D7" w:rsidRPr="000F3C5E">
        <w:rPr>
          <w:rFonts w:ascii="宋体" w:eastAsia="宋体" w:hAnsi="宋体"/>
          <w:sz w:val="24"/>
        </w:rPr>
        <w:t>3.</w:t>
      </w:r>
      <w:r w:rsidR="00834FBB" w:rsidRPr="000F3C5E">
        <w:rPr>
          <w:rFonts w:ascii="宋体" w:eastAsia="宋体" w:hAnsi="宋体" w:hint="eastAsia"/>
          <w:sz w:val="24"/>
        </w:rPr>
        <w:t>通过</w:t>
      </w:r>
      <w:r w:rsidR="00362BE5" w:rsidRPr="000F3C5E">
        <w:rPr>
          <w:rFonts w:ascii="宋体" w:eastAsia="宋体" w:hAnsi="宋体" w:hint="eastAsia"/>
          <w:sz w:val="24"/>
        </w:rPr>
        <w:t>案例故事，</w:t>
      </w:r>
      <w:r w:rsidRPr="000F3C5E">
        <w:rPr>
          <w:rFonts w:ascii="宋体" w:eastAsia="宋体" w:hAnsi="宋体" w:hint="eastAsia"/>
          <w:sz w:val="24"/>
        </w:rPr>
        <w:t>学会</w:t>
      </w:r>
      <w:r w:rsidR="00780ED3" w:rsidRPr="000F3C5E">
        <w:rPr>
          <w:rFonts w:ascii="宋体" w:eastAsia="宋体" w:hAnsi="宋体" w:hint="eastAsia"/>
          <w:sz w:val="24"/>
        </w:rPr>
        <w:t>分析</w:t>
      </w:r>
      <w:r w:rsidR="00362BE5" w:rsidRPr="000F3C5E">
        <w:rPr>
          <w:rFonts w:ascii="宋体" w:eastAsia="宋体" w:hAnsi="宋体" w:hint="eastAsia"/>
          <w:sz w:val="24"/>
        </w:rPr>
        <w:t>农业区位</w:t>
      </w:r>
      <w:r w:rsidR="00780ED3" w:rsidRPr="000F3C5E">
        <w:rPr>
          <w:rFonts w:ascii="宋体" w:eastAsia="宋体" w:hAnsi="宋体" w:hint="eastAsia"/>
          <w:sz w:val="24"/>
        </w:rPr>
        <w:t>因素的发展</w:t>
      </w:r>
      <w:r w:rsidR="00780ED3" w:rsidRPr="000F3C5E">
        <w:rPr>
          <w:rFonts w:ascii="宋体" w:eastAsia="宋体" w:hAnsi="宋体"/>
          <w:sz w:val="24"/>
        </w:rPr>
        <w:t>变化</w:t>
      </w:r>
      <w:r w:rsidR="00780ED3" w:rsidRPr="000F3C5E">
        <w:rPr>
          <w:rFonts w:ascii="宋体" w:eastAsia="宋体" w:hAnsi="宋体" w:hint="eastAsia"/>
          <w:sz w:val="24"/>
        </w:rPr>
        <w:t>对农业生产的影响</w:t>
      </w:r>
      <w:r w:rsidR="00780ED3" w:rsidRPr="000F3C5E">
        <w:rPr>
          <w:rFonts w:ascii="宋体" w:eastAsia="宋体" w:hAnsi="宋体"/>
          <w:sz w:val="24"/>
        </w:rPr>
        <w:t>。</w:t>
      </w:r>
      <w:bookmarkStart w:id="5" w:name="_Hlk34413619"/>
      <w:bookmarkStart w:id="6" w:name="_Hlk34485024"/>
    </w:p>
    <w:p w:rsidR="00780ED3" w:rsidRPr="000F3C5E" w:rsidRDefault="00362BE5" w:rsidP="00780ED3">
      <w:pPr>
        <w:spacing w:line="360" w:lineRule="auto"/>
        <w:rPr>
          <w:rFonts w:ascii="宋体" w:eastAsia="宋体" w:hAnsi="宋体"/>
          <w:sz w:val="24"/>
        </w:rPr>
      </w:pPr>
      <w:r w:rsidRPr="000F3C5E">
        <w:rPr>
          <w:rFonts w:ascii="宋体" w:eastAsia="宋体" w:hAnsi="宋体" w:hint="eastAsia"/>
          <w:sz w:val="24"/>
        </w:rPr>
        <w:t>4</w:t>
      </w:r>
      <w:r w:rsidRPr="000F3C5E">
        <w:rPr>
          <w:rFonts w:ascii="宋体" w:eastAsia="宋体" w:hAnsi="宋体"/>
          <w:sz w:val="24"/>
        </w:rPr>
        <w:t>.</w:t>
      </w:r>
      <w:bookmarkEnd w:id="5"/>
      <w:bookmarkEnd w:id="6"/>
      <w:r w:rsidRPr="000F3C5E">
        <w:rPr>
          <w:rFonts w:ascii="宋体" w:eastAsia="宋体" w:hAnsi="宋体" w:hint="eastAsia"/>
          <w:sz w:val="24"/>
        </w:rPr>
        <w:t>通过完成</w:t>
      </w:r>
      <w:r w:rsidRPr="000F3C5E">
        <w:rPr>
          <w:rFonts w:ascii="宋体" w:eastAsia="宋体" w:hAnsi="宋体" w:cs="Times New Roman" w:hint="eastAsia"/>
          <w:sz w:val="24"/>
        </w:rPr>
        <w:t>农业区位因素及其变化的知识结构，</w:t>
      </w:r>
      <w:r w:rsidRPr="000F3C5E">
        <w:rPr>
          <w:rFonts w:ascii="宋体" w:eastAsia="宋体" w:hAnsi="宋体" w:hint="eastAsia"/>
          <w:sz w:val="24"/>
        </w:rPr>
        <w:t>更好的理解农业区位因素及其变化对农业生产的影响。</w:t>
      </w:r>
    </w:p>
    <w:p w:rsidR="00EB43D7" w:rsidRDefault="00EB43D7" w:rsidP="00EB43D7">
      <w:pPr>
        <w:spacing w:line="360" w:lineRule="auto"/>
        <w:rPr>
          <w:rFonts w:ascii="宋体" w:eastAsia="宋体" w:hAnsi="宋体" w:cs="Times New Roman"/>
          <w:color w:val="000000"/>
          <w:sz w:val="24"/>
        </w:rPr>
      </w:pPr>
      <w:r w:rsidRPr="0012346B">
        <w:rPr>
          <w:rFonts w:ascii="宋体" w:eastAsia="宋体" w:hAnsi="宋体"/>
          <w:sz w:val="24"/>
        </w:rPr>
        <w:t>【任务</w:t>
      </w:r>
      <w:r>
        <w:rPr>
          <w:rFonts w:ascii="宋体" w:eastAsia="宋体" w:hAnsi="宋体" w:hint="eastAsia"/>
          <w:sz w:val="24"/>
        </w:rPr>
        <w:t>一</w:t>
      </w:r>
      <w:r w:rsidRPr="0012346B">
        <w:rPr>
          <w:rFonts w:ascii="宋体" w:eastAsia="宋体" w:hAnsi="宋体"/>
          <w:sz w:val="24"/>
        </w:rPr>
        <w:t>】</w:t>
      </w:r>
      <w:r w:rsidRPr="00AE0FA5">
        <w:rPr>
          <w:rFonts w:ascii="宋体" w:eastAsia="宋体" w:hAnsi="宋体" w:cs="Times New Roman" w:hint="eastAsia"/>
          <w:color w:val="000000"/>
          <w:sz w:val="24"/>
        </w:rPr>
        <w:t>说明充</w:t>
      </w:r>
      <w:bookmarkStart w:id="7" w:name="_Hlk34997967"/>
      <w:r w:rsidRPr="00AE0FA5">
        <w:rPr>
          <w:rFonts w:ascii="宋体" w:eastAsia="宋体" w:hAnsi="宋体" w:cs="Times New Roman" w:hint="eastAsia"/>
          <w:color w:val="000000"/>
          <w:sz w:val="24"/>
        </w:rPr>
        <w:t>分利用和改造自然因素</w:t>
      </w:r>
      <w:bookmarkEnd w:id="7"/>
      <w:r w:rsidRPr="00AE0FA5">
        <w:rPr>
          <w:rFonts w:ascii="宋体" w:eastAsia="宋体" w:hAnsi="宋体" w:cs="Times New Roman" w:hint="eastAsia"/>
          <w:color w:val="000000"/>
          <w:sz w:val="24"/>
        </w:rPr>
        <w:t>对农业生产的影响。</w:t>
      </w:r>
    </w:p>
    <w:p w:rsidR="00500A7B" w:rsidRDefault="00500A7B" w:rsidP="00EB43D7">
      <w:pPr>
        <w:spacing w:line="360" w:lineRule="auto"/>
        <w:rPr>
          <w:rFonts w:ascii="宋体" w:eastAsia="宋体" w:hAnsi="宋体" w:cs="Times New Roman"/>
          <w:color w:val="000000"/>
          <w:sz w:val="24"/>
        </w:rPr>
      </w:pPr>
    </w:p>
    <w:p w:rsidR="00700256" w:rsidRDefault="00104A7D" w:rsidP="00700256">
      <w:pPr>
        <w:spacing w:line="360" w:lineRule="auto"/>
        <w:rPr>
          <w:rFonts w:ascii="宋体" w:eastAsia="宋体" w:hAnsi="宋体"/>
          <w:sz w:val="24"/>
        </w:rPr>
      </w:pPr>
      <w:bookmarkStart w:id="8" w:name="_Hlk34940884"/>
      <w:r w:rsidRPr="00815C17">
        <w:rPr>
          <w:rFonts w:ascii="宋体" w:eastAsia="宋体" w:hAnsi="宋体" w:hint="eastAsia"/>
          <w:sz w:val="24"/>
        </w:rPr>
        <w:t>【任务</w:t>
      </w:r>
      <w:r w:rsidR="00EB43D7">
        <w:rPr>
          <w:rFonts w:ascii="宋体" w:eastAsia="宋体" w:hAnsi="宋体" w:hint="eastAsia"/>
          <w:sz w:val="24"/>
        </w:rPr>
        <w:t>二</w:t>
      </w:r>
      <w:r w:rsidRPr="00815C17">
        <w:rPr>
          <w:rFonts w:ascii="宋体" w:eastAsia="宋体" w:hAnsi="宋体" w:hint="eastAsia"/>
          <w:sz w:val="24"/>
        </w:rPr>
        <w:t>】</w:t>
      </w:r>
      <w:bookmarkStart w:id="9" w:name="_Hlk34940726"/>
      <w:r w:rsidR="00FA40FA" w:rsidRPr="00815C17">
        <w:rPr>
          <w:rFonts w:ascii="宋体" w:eastAsia="宋体" w:hAnsi="宋体" w:hint="eastAsia"/>
          <w:sz w:val="24"/>
        </w:rPr>
        <w:t>结合实例，</w:t>
      </w:r>
      <w:r w:rsidR="007673C2" w:rsidRPr="00815C17">
        <w:rPr>
          <w:rFonts w:ascii="宋体" w:eastAsia="宋体" w:hAnsi="宋体" w:hint="eastAsia"/>
          <w:sz w:val="24"/>
        </w:rPr>
        <w:t>分析不断发展变化的人文因素对农业区</w:t>
      </w:r>
      <w:r w:rsidR="007673C2" w:rsidRPr="007673C2">
        <w:rPr>
          <w:rFonts w:ascii="宋体" w:eastAsia="宋体" w:hAnsi="宋体" w:hint="eastAsia"/>
          <w:sz w:val="24"/>
        </w:rPr>
        <w:t>位的影响。</w:t>
      </w:r>
    </w:p>
    <w:bookmarkEnd w:id="8"/>
    <w:bookmarkEnd w:id="9"/>
    <w:p w:rsidR="00700256" w:rsidRDefault="00500A7B" w:rsidP="00700256">
      <w:pPr>
        <w:spacing w:line="360" w:lineRule="auto"/>
        <w:rPr>
          <w:rFonts w:ascii="宋体" w:eastAsia="宋体" w:hAnsi="宋体"/>
          <w:sz w:val="24"/>
        </w:rPr>
      </w:pPr>
      <w:r>
        <w:rPr>
          <w:rFonts w:ascii="Times New Roman" w:eastAsia="宋体" w:hAnsi="Times New Roman" w:cs="Times New Roman" w:hint="eastAsia"/>
          <w:noProof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noProof/>
          <w:color w:val="000000" w:themeColor="text1"/>
        </w:rPr>
        <w:t>、</w:t>
      </w:r>
      <w:r w:rsidR="00700256" w:rsidRPr="00622D33">
        <w:rPr>
          <w:rFonts w:ascii="Times New Roman" w:eastAsia="宋体" w:hAnsi="Times New Roman" w:cs="Times New Roman"/>
          <w:noProof/>
          <w:color w:val="000000" w:themeColor="text1"/>
        </w:rPr>
        <w:t>阅读图文材料，回答下列问题。</w:t>
      </w:r>
    </w:p>
    <w:p w:rsidR="00700256" w:rsidRPr="000A50AA" w:rsidRDefault="00700256" w:rsidP="0070025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E57B4A1" wp14:editId="55B93950">
            <wp:simplePos x="0" y="0"/>
            <wp:positionH relativeFrom="column">
              <wp:posOffset>2884170</wp:posOffset>
            </wp:positionH>
            <wp:positionV relativeFrom="paragraph">
              <wp:posOffset>11430</wp:posOffset>
            </wp:positionV>
            <wp:extent cx="2415540" cy="2153907"/>
            <wp:effectExtent l="0" t="0" r="381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北京市高考测试\地理\最后图\第三次测试0107\长   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15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18D">
        <w:rPr>
          <w:rFonts w:ascii="Times New Roman" w:eastAsia="楷体_GB2312" w:hAnsi="Times New Roman" w:cs="Times New Roman"/>
          <w:noProof/>
          <w:color w:val="000000" w:themeColor="text1"/>
        </w:rPr>
        <w:t>图</w:t>
      </w:r>
      <w:r>
        <w:rPr>
          <w:rFonts w:ascii="Times New Roman" w:eastAsia="楷体_GB2312" w:hAnsi="Times New Roman" w:cs="Times New Roman" w:hint="eastAsia"/>
          <w:noProof/>
          <w:color w:val="000000" w:themeColor="text1"/>
        </w:rPr>
        <w:t>为陕西</w:t>
      </w:r>
      <w:r w:rsidRPr="00B0118D">
        <w:rPr>
          <w:rFonts w:ascii="Times New Roman" w:eastAsia="楷体_GB2312" w:hAnsi="Times New Roman" w:cs="Times New Roman"/>
          <w:noProof/>
          <w:color w:val="000000" w:themeColor="text1"/>
        </w:rPr>
        <w:t>眉县</w:t>
      </w:r>
      <w:r>
        <w:rPr>
          <w:rFonts w:ascii="Times New Roman" w:eastAsia="楷体_GB2312" w:hAnsi="Times New Roman" w:cs="Times New Roman" w:hint="eastAsia"/>
          <w:noProof/>
          <w:color w:val="000000" w:themeColor="text1"/>
        </w:rPr>
        <w:t>及</w:t>
      </w:r>
      <w:r w:rsidRPr="00B0118D">
        <w:rPr>
          <w:rFonts w:ascii="Times New Roman" w:eastAsia="楷体_GB2312" w:hAnsi="Times New Roman" w:cs="Times New Roman"/>
          <w:noProof/>
          <w:color w:val="000000" w:themeColor="text1"/>
        </w:rPr>
        <w:t>周边区域示意图。</w:t>
      </w:r>
    </w:p>
    <w:p w:rsidR="00700256" w:rsidRPr="00CE25CB" w:rsidRDefault="00700256" w:rsidP="00700256">
      <w:pPr>
        <w:adjustRightInd w:val="0"/>
        <w:snapToGrid w:val="0"/>
        <w:ind w:firstLineChars="200" w:firstLine="480"/>
        <w:rPr>
          <w:rFonts w:ascii="楷体" w:eastAsia="楷体" w:hAnsi="楷体" w:cs="Times New Roman"/>
          <w:noProof/>
          <w:color w:val="000000" w:themeColor="text1"/>
          <w:sz w:val="24"/>
        </w:rPr>
      </w:pPr>
      <w:r w:rsidRPr="00CE25CB">
        <w:rPr>
          <w:rFonts w:ascii="楷体" w:eastAsia="楷体" w:hAnsi="楷体" w:cs="Times New Roman"/>
          <w:noProof/>
          <w:color w:val="000000" w:themeColor="text1"/>
          <w:sz w:val="24"/>
        </w:rPr>
        <w:t>我是一个有故事的猕猴桃。我</w:t>
      </w:r>
      <w:r w:rsidRPr="00CE25CB">
        <w:rPr>
          <w:rFonts w:ascii="楷体" w:eastAsia="楷体" w:hAnsi="楷体" w:cs="Times New Roman" w:hint="eastAsia"/>
          <w:noProof/>
          <w:color w:val="000000" w:themeColor="text1"/>
          <w:sz w:val="24"/>
        </w:rPr>
        <w:t>适合</w:t>
      </w:r>
      <w:r w:rsidRPr="00CE25CB">
        <w:rPr>
          <w:rFonts w:ascii="楷体" w:eastAsia="楷体" w:hAnsi="楷体" w:cs="Times New Roman"/>
          <w:noProof/>
          <w:color w:val="000000" w:themeColor="text1"/>
          <w:sz w:val="24"/>
        </w:rPr>
        <w:t>生长在年平均温度10</w:t>
      </w:r>
      <w:r w:rsidRPr="00CE25CB">
        <w:rPr>
          <w:rFonts w:ascii="楷体" w:eastAsia="楷体" w:hAnsi="楷体" w:cs="宋体" w:hint="eastAsia"/>
          <w:noProof/>
          <w:color w:val="000000" w:themeColor="text1"/>
          <w:sz w:val="24"/>
        </w:rPr>
        <w:t>℃</w:t>
      </w:r>
      <w:r w:rsidRPr="00CE25CB">
        <w:rPr>
          <w:rFonts w:ascii="楷体" w:eastAsia="楷体" w:hAnsi="楷体" w:cs="Times New Roman"/>
          <w:noProof/>
          <w:color w:val="000000" w:themeColor="text1"/>
          <w:sz w:val="24"/>
        </w:rPr>
        <w:t>，年降水量500毫米以上的区域。在唐代，眉县就有关于我的人工栽培记录。2018年我</w:t>
      </w:r>
      <w:r w:rsidRPr="00CE25CB">
        <w:rPr>
          <w:rFonts w:ascii="楷体" w:eastAsia="楷体" w:hAnsi="楷体" w:cs="Times New Roman" w:hint="eastAsia"/>
          <w:noProof/>
          <w:color w:val="000000" w:themeColor="text1"/>
          <w:sz w:val="24"/>
        </w:rPr>
        <w:t>成为陕西省</w:t>
      </w:r>
      <w:r w:rsidRPr="00CE25CB">
        <w:rPr>
          <w:rFonts w:ascii="楷体" w:eastAsia="楷体" w:hAnsi="楷体" w:cs="Times New Roman"/>
          <w:noProof/>
          <w:color w:val="000000" w:themeColor="text1"/>
          <w:sz w:val="24"/>
        </w:rPr>
        <w:t>首批</w:t>
      </w:r>
      <w:r w:rsidRPr="00CE25CB">
        <w:rPr>
          <w:rFonts w:ascii="楷体" w:eastAsia="楷体" w:hAnsi="楷体" w:cs="Times New Roman" w:hint="eastAsia"/>
          <w:noProof/>
          <w:color w:val="000000" w:themeColor="text1"/>
          <w:sz w:val="24"/>
        </w:rPr>
        <w:t>获得“</w:t>
      </w:r>
      <w:r w:rsidRPr="00CE25CB">
        <w:rPr>
          <w:rFonts w:ascii="楷体" w:eastAsia="楷体" w:hAnsi="楷体" w:cs="Times New Roman"/>
          <w:noProof/>
          <w:color w:val="000000" w:themeColor="text1"/>
          <w:sz w:val="24"/>
        </w:rPr>
        <w:t>国家气候标志</w:t>
      </w:r>
      <w:r w:rsidRPr="00CE25CB">
        <w:rPr>
          <w:rFonts w:ascii="楷体" w:eastAsia="楷体" w:hAnsi="楷体" w:cs="Times New Roman" w:hint="eastAsia"/>
          <w:noProof/>
          <w:color w:val="000000" w:themeColor="text1"/>
          <w:sz w:val="24"/>
        </w:rPr>
        <w:t>”品质认证的</w:t>
      </w:r>
      <w:r w:rsidRPr="00CE25CB">
        <w:rPr>
          <w:rFonts w:ascii="楷体" w:eastAsia="楷体" w:hAnsi="楷体" w:cs="Times New Roman"/>
          <w:noProof/>
          <w:color w:val="000000" w:themeColor="text1"/>
          <w:sz w:val="24"/>
        </w:rPr>
        <w:t>农产品品牌。</w:t>
      </w:r>
      <w:r w:rsidRPr="00CE25CB">
        <w:rPr>
          <w:rFonts w:ascii="楷体" w:eastAsia="楷体" w:hAnsi="楷体" w:cs="Times New Roman" w:hint="eastAsia"/>
          <w:noProof/>
          <w:color w:val="000000" w:themeColor="text1"/>
          <w:sz w:val="24"/>
        </w:rPr>
        <w:t>许多从事贮藏、销售、加工</w:t>
      </w:r>
      <w:r w:rsidR="00B840B7">
        <w:rPr>
          <w:rFonts w:ascii="楷体" w:eastAsia="楷体" w:hAnsi="楷体" w:cs="Times New Roman" w:hint="eastAsia"/>
          <w:noProof/>
          <w:color w:val="000000" w:themeColor="text1"/>
          <w:sz w:val="24"/>
        </w:rPr>
        <w:t>、运输</w:t>
      </w:r>
      <w:r w:rsidRPr="00CE25CB">
        <w:rPr>
          <w:rFonts w:ascii="楷体" w:eastAsia="楷体" w:hAnsi="楷体" w:cs="Times New Roman" w:hint="eastAsia"/>
          <w:noProof/>
          <w:color w:val="000000" w:themeColor="text1"/>
          <w:sz w:val="24"/>
        </w:rPr>
        <w:t>的企业，让我的家族发展壮大。</w:t>
      </w:r>
      <w:r w:rsidRPr="00CE25CB">
        <w:rPr>
          <w:rFonts w:ascii="楷体" w:eastAsia="楷体" w:hAnsi="楷体" w:cs="Times New Roman"/>
          <w:noProof/>
          <w:color w:val="000000" w:themeColor="text1"/>
          <w:sz w:val="24"/>
        </w:rPr>
        <w:t>电</w:t>
      </w:r>
      <w:r w:rsidRPr="00CE25CB">
        <w:rPr>
          <w:rFonts w:ascii="楷体" w:eastAsia="楷体" w:hAnsi="楷体" w:cs="Times New Roman" w:hint="eastAsia"/>
          <w:noProof/>
          <w:color w:val="000000" w:themeColor="text1"/>
          <w:sz w:val="24"/>
        </w:rPr>
        <w:t>子</w:t>
      </w:r>
      <w:r w:rsidRPr="00CE25CB">
        <w:rPr>
          <w:rFonts w:ascii="楷体" w:eastAsia="楷体" w:hAnsi="楷体" w:cs="Times New Roman"/>
          <w:noProof/>
          <w:color w:val="000000" w:themeColor="text1"/>
          <w:sz w:val="24"/>
        </w:rPr>
        <w:t>商</w:t>
      </w:r>
      <w:r w:rsidRPr="00CE25CB">
        <w:rPr>
          <w:rFonts w:ascii="楷体" w:eastAsia="楷体" w:hAnsi="楷体" w:cs="Times New Roman" w:hint="eastAsia"/>
          <w:noProof/>
          <w:color w:val="000000" w:themeColor="text1"/>
          <w:sz w:val="24"/>
        </w:rPr>
        <w:t>务</w:t>
      </w:r>
      <w:r w:rsidRPr="00CE25CB">
        <w:rPr>
          <w:rFonts w:ascii="楷体" w:eastAsia="楷体" w:hAnsi="楷体" w:cs="Times New Roman"/>
          <w:noProof/>
          <w:color w:val="000000" w:themeColor="text1"/>
          <w:sz w:val="24"/>
        </w:rPr>
        <w:t>为我插上腾飞的翅膀，</w:t>
      </w:r>
      <w:r w:rsidRPr="00CE25CB">
        <w:rPr>
          <w:rFonts w:ascii="楷体" w:eastAsia="楷体" w:hAnsi="楷体" w:cs="Times New Roman" w:hint="eastAsia"/>
          <w:noProof/>
          <w:color w:val="000000" w:themeColor="text1"/>
          <w:sz w:val="24"/>
        </w:rPr>
        <w:t>让我</w:t>
      </w:r>
      <w:r w:rsidRPr="00CE25CB">
        <w:rPr>
          <w:rFonts w:ascii="楷体" w:eastAsia="楷体" w:hAnsi="楷体" w:cs="Times New Roman"/>
          <w:noProof/>
          <w:color w:val="000000" w:themeColor="text1"/>
          <w:sz w:val="24"/>
        </w:rPr>
        <w:t>跋山涉水，飞遍全国</w:t>
      </w:r>
      <w:r w:rsidRPr="00CE25CB">
        <w:rPr>
          <w:rFonts w:ascii="楷体" w:eastAsia="楷体" w:hAnsi="楷体" w:cs="Times New Roman" w:hint="eastAsia"/>
          <w:noProof/>
          <w:color w:val="000000" w:themeColor="text1"/>
          <w:sz w:val="24"/>
        </w:rPr>
        <w:t>和世界各地。</w:t>
      </w:r>
      <w:r w:rsidRPr="00CE25CB">
        <w:rPr>
          <w:rFonts w:ascii="楷体" w:eastAsia="楷体" w:hAnsi="楷体" w:cs="Times New Roman"/>
          <w:noProof/>
          <w:color w:val="000000" w:themeColor="text1"/>
          <w:sz w:val="24"/>
        </w:rPr>
        <w:t>我已经成为家乡眉县的一张亮丽名片</w:t>
      </w:r>
      <w:r w:rsidRPr="00CE25CB">
        <w:rPr>
          <w:rFonts w:ascii="楷体" w:eastAsia="楷体" w:hAnsi="楷体" w:cs="Times New Roman" w:hint="eastAsia"/>
          <w:noProof/>
          <w:color w:val="000000" w:themeColor="text1"/>
          <w:sz w:val="24"/>
        </w:rPr>
        <w:t>。</w:t>
      </w:r>
      <w:r w:rsidR="00CE25CB" w:rsidRPr="00CE25CB">
        <w:rPr>
          <w:rFonts w:ascii="KaiTi" w:eastAsia="KaiTi" w:hAnsi="KaiTi" w:cs="Times New Roman" w:hint="eastAsia"/>
          <w:color w:val="000000" w:themeColor="text1"/>
          <w:sz w:val="24"/>
        </w:rPr>
        <w:t>随着</w:t>
      </w:r>
      <w:r w:rsidR="00CE25CB" w:rsidRPr="00CE25CB">
        <w:rPr>
          <w:rFonts w:ascii="KaiTi" w:eastAsia="KaiTi" w:hAnsi="KaiTi" w:cstheme="majorBidi" w:hint="eastAsia"/>
          <w:color w:val="000000" w:themeColor="text1"/>
          <w:sz w:val="24"/>
        </w:rPr>
        <w:t>科技的发展，外资的投入，市场的扩大，我的明天一定更加灿烂辉煌！</w:t>
      </w:r>
      <w:r w:rsidRPr="00CE25CB">
        <w:rPr>
          <w:rFonts w:ascii="楷体" w:eastAsia="楷体" w:hAnsi="楷体" w:cs="Times New Roman"/>
          <w:noProof/>
          <w:color w:val="000000" w:themeColor="text1"/>
          <w:sz w:val="24"/>
        </w:rPr>
        <w:t>（摘编自《眉县猕猴桃的获奖感言》）</w:t>
      </w:r>
    </w:p>
    <w:p w:rsidR="00CE25CB" w:rsidRPr="007334B1" w:rsidRDefault="007334B1" w:rsidP="007334B1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 w:rsidRPr="007334B1"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  <w:r w:rsidRPr="00CE25CB">
        <w:rPr>
          <w:rFonts w:ascii="Times New Roman" w:eastAsia="宋体" w:hAnsi="Times New Roman" w:cs="Times New Roman" w:hint="eastAsia"/>
          <w:color w:val="000000" w:themeColor="text1"/>
          <w:sz w:val="24"/>
        </w:rPr>
        <w:t>阅读图例，</w:t>
      </w:r>
      <w:r w:rsidRPr="00CE25CB">
        <w:rPr>
          <w:rFonts w:ascii="Times New Roman" w:eastAsia="宋体" w:hAnsi="Times New Roman" w:cs="Times New Roman"/>
          <w:color w:val="000000" w:themeColor="text1"/>
          <w:sz w:val="24"/>
        </w:rPr>
        <w:t>分析该</w:t>
      </w:r>
      <w:r w:rsidRPr="00CE25CB">
        <w:rPr>
          <w:rFonts w:ascii="Times New Roman" w:eastAsia="宋体" w:hAnsi="Times New Roman" w:cs="Times New Roman" w:hint="eastAsia"/>
          <w:color w:val="000000" w:themeColor="text1"/>
          <w:sz w:val="24"/>
        </w:rPr>
        <w:t>县</w:t>
      </w:r>
      <w:r w:rsidRPr="00CE25CB">
        <w:rPr>
          <w:rFonts w:ascii="Times New Roman" w:eastAsia="宋体" w:hAnsi="Times New Roman" w:cs="Times New Roman"/>
          <w:color w:val="000000" w:themeColor="text1"/>
          <w:sz w:val="24"/>
        </w:rPr>
        <w:t>猕猴桃外销的交通优势。</w:t>
      </w:r>
    </w:p>
    <w:p w:rsidR="00CE25CB" w:rsidRDefault="00CE25CB" w:rsidP="00CE25CB">
      <w:pPr>
        <w:spacing w:line="360" w:lineRule="auto"/>
        <w:rPr>
          <w:rFonts w:ascii="宋体" w:eastAsia="宋体" w:hAnsi="宋体"/>
          <w:sz w:val="24"/>
        </w:rPr>
      </w:pPr>
    </w:p>
    <w:p w:rsidR="00CE25CB" w:rsidRPr="00CE25CB" w:rsidRDefault="00CE25CB" w:rsidP="00CE25CB">
      <w:pPr>
        <w:spacing w:line="360" w:lineRule="auto"/>
        <w:rPr>
          <w:rFonts w:ascii="宋体" w:eastAsia="宋体" w:hAnsi="宋体"/>
          <w:sz w:val="24"/>
        </w:rPr>
      </w:pPr>
    </w:p>
    <w:p w:rsidR="00700256" w:rsidRPr="00CE25CB" w:rsidRDefault="00700256" w:rsidP="00700256">
      <w:pPr>
        <w:adjustRightInd w:val="0"/>
        <w:snapToGrid w:val="0"/>
        <w:spacing w:beforeLines="50" w:before="156"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CE25CB">
        <w:rPr>
          <w:rFonts w:ascii="Times New Roman" w:eastAsia="宋体" w:hAnsi="Times New Roman" w:cs="Times New Roman" w:hint="eastAsia"/>
          <w:color w:val="000000" w:themeColor="text1"/>
          <w:sz w:val="24"/>
        </w:rPr>
        <w:t>2</w:t>
      </w:r>
      <w:r w:rsidRPr="00CE25CB"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r w:rsidR="007334B1" w:rsidRPr="00CE25CB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7334B1" w:rsidRPr="007334B1">
        <w:rPr>
          <w:rFonts w:ascii="宋体" w:eastAsia="宋体" w:hAnsi="宋体" w:hint="eastAsia"/>
          <w:sz w:val="24"/>
        </w:rPr>
        <w:t>简述眉县地区社会经济因素发展变化对猕猴桃生产的影响。</w:t>
      </w:r>
    </w:p>
    <w:p w:rsidR="00EA32B7" w:rsidRDefault="00E95361" w:rsidP="00EA32B7">
      <w:pPr>
        <w:spacing w:line="360" w:lineRule="auto"/>
        <w:rPr>
          <w:rFonts w:ascii="宋体" w:eastAsia="宋体" w:hAnsi="宋体" w:cs="Times New Roman"/>
          <w:sz w:val="24"/>
        </w:rPr>
      </w:pPr>
      <w:bookmarkStart w:id="10" w:name="_Hlk35075236"/>
      <w:bookmarkStart w:id="11" w:name="_Hlk35071233"/>
      <w:r w:rsidRPr="0012346B">
        <w:rPr>
          <w:rFonts w:ascii="宋体" w:eastAsia="宋体" w:hAnsi="宋体"/>
          <w:sz w:val="24"/>
        </w:rPr>
        <w:lastRenderedPageBreak/>
        <w:t>【任务</w:t>
      </w:r>
      <w:r>
        <w:rPr>
          <w:rFonts w:ascii="宋体" w:eastAsia="宋体" w:hAnsi="宋体" w:hint="eastAsia"/>
          <w:sz w:val="24"/>
        </w:rPr>
        <w:t>三</w:t>
      </w:r>
      <w:r w:rsidRPr="0012346B">
        <w:rPr>
          <w:rFonts w:ascii="宋体" w:eastAsia="宋体" w:hAnsi="宋体"/>
          <w:sz w:val="24"/>
        </w:rPr>
        <w:t>】</w:t>
      </w:r>
      <w:bookmarkEnd w:id="10"/>
      <w:r w:rsidRPr="004240E1">
        <w:rPr>
          <w:rFonts w:ascii="宋体" w:eastAsia="宋体" w:hAnsi="宋体" w:cs="Times New Roman" w:hint="eastAsia"/>
          <w:sz w:val="24"/>
        </w:rPr>
        <w:t>归纳农业区位因素及其变化的知识结构</w:t>
      </w:r>
    </w:p>
    <w:p w:rsidR="00EA32B7" w:rsidRPr="00EA32B7" w:rsidRDefault="00EA32B7" w:rsidP="00EA32B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A32B7">
        <w:rPr>
          <w:rFonts w:ascii="宋体" w:eastAsia="宋体" w:hAnsi="宋体" w:hint="eastAsia"/>
          <w:sz w:val="24"/>
        </w:rPr>
        <w:t>通过两节课的学习，请同学们在空格内填上相应的内容，完成农业区位因素的变化知识结构。</w:t>
      </w:r>
    </w:p>
    <w:p w:rsidR="00E95361" w:rsidRDefault="00E95361" w:rsidP="00E95361">
      <w:pPr>
        <w:spacing w:line="360" w:lineRule="auto"/>
        <w:rPr>
          <w:rFonts w:ascii="宋体" w:eastAsia="宋体" w:hAnsi="宋体" w:cs="Times New Roman"/>
          <w:sz w:val="24"/>
        </w:rPr>
      </w:pPr>
    </w:p>
    <w:p w:rsidR="00E95361" w:rsidRDefault="00E95361" w:rsidP="00E95361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noProof/>
        </w:rPr>
        <w:drawing>
          <wp:inline distT="0" distB="0" distL="0" distR="0" wp14:anchorId="613B272A" wp14:editId="16AF62BA">
            <wp:extent cx="5270500" cy="276161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279" w:rsidRDefault="00922712" w:rsidP="00E95361">
      <w:pPr>
        <w:spacing w:line="360" w:lineRule="auto"/>
        <w:rPr>
          <w:rFonts w:ascii="宋体" w:eastAsia="宋体" w:hAnsi="宋体"/>
          <w:sz w:val="24"/>
        </w:rPr>
      </w:pPr>
      <w:r w:rsidRPr="0012346B">
        <w:rPr>
          <w:rFonts w:ascii="宋体" w:eastAsia="宋体" w:hAnsi="宋体"/>
          <w:sz w:val="24"/>
        </w:rPr>
        <w:t>【任务</w:t>
      </w:r>
      <w:r>
        <w:rPr>
          <w:rFonts w:ascii="宋体" w:eastAsia="宋体" w:hAnsi="宋体" w:hint="eastAsia"/>
          <w:sz w:val="24"/>
        </w:rPr>
        <w:t>四</w:t>
      </w:r>
      <w:r w:rsidRPr="0012346B">
        <w:rPr>
          <w:rFonts w:ascii="宋体" w:eastAsia="宋体" w:hAnsi="宋体"/>
          <w:sz w:val="24"/>
        </w:rPr>
        <w:t>】</w:t>
      </w:r>
      <w:r w:rsidR="00651279" w:rsidRPr="00651279">
        <w:rPr>
          <w:rFonts w:ascii="宋体" w:eastAsia="宋体" w:hAnsi="宋体" w:cs="Times New Roman" w:hint="eastAsia"/>
          <w:sz w:val="24"/>
        </w:rPr>
        <w:t>结合实例，说明农业区位因素的变化对农业生产的影响。</w:t>
      </w:r>
    </w:p>
    <w:p w:rsidR="00500A7B" w:rsidRPr="008817F1" w:rsidRDefault="00922712" w:rsidP="00500A7B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hint="eastAsia"/>
          <w:sz w:val="24"/>
        </w:rPr>
        <w:t>案例分析</w:t>
      </w:r>
      <w:bookmarkEnd w:id="11"/>
      <w:r w:rsidR="00500A7B">
        <w:rPr>
          <w:rFonts w:ascii="宋体" w:eastAsia="宋体" w:hAnsi="宋体" w:hint="eastAsia"/>
          <w:sz w:val="24"/>
        </w:rPr>
        <w:t>2</w:t>
      </w:r>
      <w:r w:rsidR="00500A7B">
        <w:rPr>
          <w:rFonts w:ascii="宋体" w:eastAsia="宋体" w:hAnsi="宋体"/>
          <w:sz w:val="24"/>
        </w:rPr>
        <w:t>.</w:t>
      </w:r>
      <w:r w:rsidR="00500A7B" w:rsidRPr="00AE0FA5">
        <w:rPr>
          <w:rFonts w:ascii="宋体" w:eastAsia="宋体" w:hAnsi="宋体" w:cs="Times New Roman"/>
          <w:noProof/>
          <w:color w:val="000000" w:themeColor="text1"/>
          <w:sz w:val="24"/>
        </w:rPr>
        <w:t>阅读</w:t>
      </w:r>
      <w:r w:rsidR="00500A7B" w:rsidRPr="00AE0FA5">
        <w:rPr>
          <w:rFonts w:ascii="Times New Roman" w:eastAsia="宋体" w:hAnsi="Times New Roman" w:cs="Times New Roman"/>
          <w:noProof/>
          <w:color w:val="000000" w:themeColor="text1"/>
          <w:sz w:val="24"/>
        </w:rPr>
        <w:t>图文材料，回答下列问题。</w:t>
      </w:r>
    </w:p>
    <w:p w:rsidR="00E95361" w:rsidRDefault="008817F1" w:rsidP="008817F1">
      <w:pPr>
        <w:ind w:firstLineChars="200" w:firstLine="420"/>
        <w:rPr>
          <w:rFonts w:ascii="楷体" w:eastAsia="楷体" w:hAnsi="楷体"/>
        </w:rPr>
      </w:pPr>
      <w:r w:rsidRPr="008817F1">
        <w:rPr>
          <w:rFonts w:ascii="楷体" w:eastAsia="楷体" w:hAnsi="楷体" w:hint="eastAsia"/>
        </w:rPr>
        <w:t>靖边县位于陕西省北部偏西，榆林市西南部。地势南高北低，年平均降水量为395mm。2018年陕西省在靖边建设首家智能化气候调节玻璃温室，总投资300万元。该县智能化温棚滴灌技术改造热量、水分条件。温室拥有环境智能监控系统，可准确采集影响作物生长状况的相关参数，协调室内温、光、水、肥、气到最佳状态，满足不同作物、作物不同生长阶段对环境因子需求，温室在节能、节水、节肥、节药效果显著。2006年县政府推广种植马铃薯，优质马铃薯种子在靖边扩繁成功，采用现代化喷灌等技术开荒扩大马铃薯种植面积，现马铃薯种植面积达 3 万公顷。马铃薯、胡萝卜、荞麦分别获得国家生态原产地产品保护；该县已建成高寒冷凉蔬菜、山地苹果、马铃薯、有机水稻等标准示范种植园12480亩。很多产品都被国内、国外公司提前预订。2019年靖边县以土地资源为依托，依靠科技支撑，政府投资，园区化引领，建设一座座现代农业智能化大棚，全县注册电子商务户达180多家，2019年助销大宗农品1.786亿元。靖边利用温室进行农作物无土栽培技术，不仅可以有效防止病虫害、缩短生长期、增加农作物产量，而且大大节省了人工劳力，在加速农业现代化的同时，极大地拓展了农业的生产空间。县内交通便利，307国道和210国道穿县城而过，目前过境的铁路已开工建设，靖边即将成为连接陕西、宁夏、内蒙古等地的交通枢纽。</w:t>
      </w:r>
    </w:p>
    <w:p w:rsidR="008817F1" w:rsidRPr="008817F1" w:rsidRDefault="008817F1" w:rsidP="008817F1">
      <w:pPr>
        <w:pStyle w:val="aa"/>
        <w:widowControl/>
        <w:numPr>
          <w:ilvl w:val="0"/>
          <w:numId w:val="4"/>
        </w:numPr>
        <w:overflowPunct w:val="0"/>
        <w:ind w:firstLineChars="0"/>
        <w:jc w:val="left"/>
        <w:rPr>
          <w:rFonts w:ascii="宋体" w:eastAsia="宋体" w:hAnsi="宋体" w:cs="仿宋"/>
          <w:kern w:val="0"/>
          <w:sz w:val="24"/>
        </w:rPr>
      </w:pPr>
      <w:r w:rsidRPr="008817F1">
        <w:rPr>
          <w:rFonts w:ascii="宋体" w:eastAsia="宋体" w:hAnsi="宋体" w:cs="仿宋" w:hint="eastAsia"/>
          <w:kern w:val="0"/>
          <w:sz w:val="24"/>
        </w:rPr>
        <w:t>结合图文材料，说明靖边县发展种植业的气候条件。</w:t>
      </w:r>
    </w:p>
    <w:p w:rsidR="008817F1" w:rsidRDefault="008817F1" w:rsidP="008817F1">
      <w:pPr>
        <w:widowControl/>
        <w:overflowPunct w:val="0"/>
        <w:jc w:val="left"/>
        <w:rPr>
          <w:rFonts w:ascii="宋体" w:eastAsia="宋体" w:hAnsi="宋体" w:cs="宋体"/>
          <w:kern w:val="0"/>
          <w:sz w:val="24"/>
        </w:rPr>
      </w:pPr>
    </w:p>
    <w:p w:rsidR="008817F1" w:rsidRDefault="008817F1" w:rsidP="008817F1">
      <w:pPr>
        <w:widowControl/>
        <w:overflowPunct w:val="0"/>
        <w:jc w:val="left"/>
        <w:rPr>
          <w:rFonts w:ascii="宋体" w:eastAsia="宋体" w:hAnsi="宋体" w:cs="宋体"/>
          <w:kern w:val="0"/>
          <w:sz w:val="24"/>
        </w:rPr>
      </w:pPr>
    </w:p>
    <w:p w:rsidR="008817F1" w:rsidRDefault="008817F1" w:rsidP="008817F1">
      <w:pPr>
        <w:widowControl/>
        <w:overflowPunct w:val="0"/>
        <w:jc w:val="left"/>
        <w:rPr>
          <w:rFonts w:ascii="宋体" w:eastAsia="宋体" w:hAnsi="宋体" w:cs="宋体"/>
          <w:kern w:val="0"/>
          <w:sz w:val="24"/>
        </w:rPr>
      </w:pPr>
    </w:p>
    <w:p w:rsidR="008817F1" w:rsidRDefault="008817F1" w:rsidP="008817F1">
      <w:pPr>
        <w:widowControl/>
        <w:overflowPunct w:val="0"/>
        <w:jc w:val="left"/>
        <w:rPr>
          <w:rFonts w:ascii="宋体" w:eastAsia="宋体" w:hAnsi="宋体" w:cs="宋体"/>
          <w:kern w:val="0"/>
          <w:sz w:val="24"/>
        </w:rPr>
      </w:pPr>
    </w:p>
    <w:p w:rsidR="008817F1" w:rsidRDefault="008817F1" w:rsidP="008817F1">
      <w:pPr>
        <w:widowControl/>
        <w:overflowPunct w:val="0"/>
        <w:jc w:val="left"/>
        <w:rPr>
          <w:rFonts w:ascii="宋体" w:eastAsia="宋体" w:hAnsi="宋体" w:cs="宋体"/>
          <w:kern w:val="0"/>
          <w:sz w:val="24"/>
        </w:rPr>
      </w:pPr>
    </w:p>
    <w:p w:rsidR="008817F1" w:rsidRPr="008817F1" w:rsidRDefault="008817F1" w:rsidP="008817F1">
      <w:pPr>
        <w:widowControl/>
        <w:overflowPunct w:val="0"/>
        <w:jc w:val="left"/>
        <w:rPr>
          <w:rFonts w:ascii="宋体" w:eastAsia="宋体" w:hAnsi="宋体" w:cs="宋体"/>
          <w:kern w:val="0"/>
          <w:sz w:val="24"/>
        </w:rPr>
      </w:pPr>
    </w:p>
    <w:p w:rsidR="008817F1" w:rsidRDefault="008817F1" w:rsidP="008817F1">
      <w:pPr>
        <w:widowControl/>
        <w:overflowPunct w:val="0"/>
        <w:jc w:val="left"/>
        <w:rPr>
          <w:rFonts w:ascii="宋体" w:eastAsia="宋体" w:hAnsi="宋体" w:cs="微软雅黑"/>
          <w:kern w:val="0"/>
          <w:sz w:val="24"/>
        </w:rPr>
      </w:pPr>
      <w:r>
        <w:rPr>
          <w:noProof/>
        </w:rPr>
        <w:lastRenderedPageBreak/>
        <w:drawing>
          <wp:inline distT="0" distB="0" distL="0" distR="0" wp14:anchorId="6096F73C" wp14:editId="44A4C018">
            <wp:extent cx="3889675" cy="3763948"/>
            <wp:effectExtent l="0" t="0" r="0" b="8255"/>
            <wp:docPr id="46" name="图片 45">
              <a:extLst xmlns:a="http://schemas.openxmlformats.org/drawingml/2006/main">
                <a:ext uri="{FF2B5EF4-FFF2-40B4-BE49-F238E27FC236}">
                  <a16:creationId xmlns:a16="http://schemas.microsoft.com/office/drawing/2014/main" id="{427179B0-FFE9-4093-A67A-606D4EDA21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5">
                      <a:extLst>
                        <a:ext uri="{FF2B5EF4-FFF2-40B4-BE49-F238E27FC236}">
                          <a16:creationId xmlns:a16="http://schemas.microsoft.com/office/drawing/2014/main" id="{427179B0-FFE9-4093-A67A-606D4EDA21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9675" cy="376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7F1" w:rsidRPr="008817F1" w:rsidRDefault="008817F1" w:rsidP="008817F1">
      <w:pPr>
        <w:widowControl/>
        <w:overflowPunct w:val="0"/>
        <w:jc w:val="left"/>
        <w:rPr>
          <w:rFonts w:ascii="宋体" w:eastAsia="宋体" w:hAnsi="宋体" w:cs="宋体"/>
          <w:kern w:val="0"/>
          <w:sz w:val="24"/>
        </w:rPr>
      </w:pPr>
      <w:r w:rsidRPr="008817F1">
        <w:rPr>
          <w:rFonts w:ascii="宋体" w:eastAsia="宋体" w:hAnsi="宋体" w:cs="微软雅黑" w:hint="eastAsia"/>
          <w:kern w:val="0"/>
          <w:sz w:val="24"/>
        </w:rPr>
        <w:t>2、归纳靖边县马铃薯种植规模不断扩大的主要原因。</w:t>
      </w:r>
    </w:p>
    <w:p w:rsidR="008817F1" w:rsidRDefault="008817F1" w:rsidP="008817F1">
      <w:pPr>
        <w:widowControl/>
        <w:overflowPunct w:val="0"/>
        <w:jc w:val="left"/>
        <w:rPr>
          <w:rFonts w:ascii="宋体" w:eastAsia="宋体" w:hAnsi="宋体" w:cstheme="majorBidi"/>
          <w:kern w:val="0"/>
          <w:sz w:val="24"/>
        </w:rPr>
      </w:pPr>
    </w:p>
    <w:p w:rsidR="008817F1" w:rsidRDefault="008817F1" w:rsidP="008817F1">
      <w:pPr>
        <w:widowControl/>
        <w:overflowPunct w:val="0"/>
        <w:jc w:val="left"/>
        <w:rPr>
          <w:rFonts w:ascii="宋体" w:eastAsia="宋体" w:hAnsi="宋体" w:cstheme="majorBidi"/>
          <w:kern w:val="0"/>
          <w:sz w:val="24"/>
        </w:rPr>
      </w:pPr>
    </w:p>
    <w:p w:rsidR="008817F1" w:rsidRDefault="008817F1" w:rsidP="008817F1">
      <w:pPr>
        <w:widowControl/>
        <w:overflowPunct w:val="0"/>
        <w:jc w:val="left"/>
        <w:rPr>
          <w:rFonts w:ascii="宋体" w:eastAsia="宋体" w:hAnsi="宋体" w:cstheme="majorBidi"/>
          <w:kern w:val="0"/>
          <w:sz w:val="24"/>
        </w:rPr>
      </w:pPr>
    </w:p>
    <w:p w:rsidR="008817F1" w:rsidRDefault="008817F1" w:rsidP="008817F1">
      <w:pPr>
        <w:widowControl/>
        <w:overflowPunct w:val="0"/>
        <w:jc w:val="left"/>
        <w:rPr>
          <w:rFonts w:ascii="宋体" w:eastAsia="宋体" w:hAnsi="宋体" w:cstheme="majorBidi"/>
          <w:kern w:val="0"/>
          <w:sz w:val="24"/>
        </w:rPr>
      </w:pPr>
    </w:p>
    <w:p w:rsidR="008817F1" w:rsidRDefault="008817F1" w:rsidP="008817F1">
      <w:pPr>
        <w:widowControl/>
        <w:overflowPunct w:val="0"/>
        <w:jc w:val="left"/>
        <w:rPr>
          <w:rFonts w:ascii="宋体" w:eastAsia="宋体" w:hAnsi="宋体" w:cstheme="majorBidi"/>
          <w:kern w:val="0"/>
          <w:sz w:val="24"/>
        </w:rPr>
      </w:pPr>
    </w:p>
    <w:p w:rsidR="008817F1" w:rsidRDefault="008817F1" w:rsidP="008817F1">
      <w:pPr>
        <w:widowControl/>
        <w:overflowPunct w:val="0"/>
        <w:jc w:val="left"/>
        <w:rPr>
          <w:rFonts w:ascii="宋体" w:eastAsia="宋体" w:hAnsi="宋体" w:cstheme="majorBidi"/>
          <w:kern w:val="0"/>
          <w:sz w:val="24"/>
        </w:rPr>
      </w:pPr>
    </w:p>
    <w:p w:rsidR="008817F1" w:rsidRDefault="008817F1" w:rsidP="008817F1">
      <w:pPr>
        <w:widowControl/>
        <w:overflowPunct w:val="0"/>
        <w:jc w:val="left"/>
        <w:rPr>
          <w:rFonts w:ascii="宋体" w:eastAsia="宋体" w:hAnsi="宋体" w:cstheme="majorBidi"/>
          <w:kern w:val="0"/>
          <w:sz w:val="24"/>
        </w:rPr>
      </w:pPr>
    </w:p>
    <w:p w:rsidR="008817F1" w:rsidRPr="008817F1" w:rsidRDefault="008817F1" w:rsidP="008817F1">
      <w:pPr>
        <w:widowControl/>
        <w:overflowPunct w:val="0"/>
        <w:jc w:val="left"/>
        <w:rPr>
          <w:rFonts w:ascii="宋体" w:eastAsia="宋体" w:hAnsi="宋体" w:cs="宋体"/>
          <w:kern w:val="0"/>
          <w:sz w:val="24"/>
        </w:rPr>
      </w:pPr>
      <w:r w:rsidRPr="008817F1">
        <w:rPr>
          <w:rFonts w:ascii="宋体" w:eastAsia="宋体" w:hAnsi="宋体" w:cstheme="majorBidi" w:hint="eastAsia"/>
          <w:kern w:val="0"/>
          <w:sz w:val="24"/>
        </w:rPr>
        <w:t>3、评价智能大棚对农业生产影响的优势。</w:t>
      </w:r>
    </w:p>
    <w:p w:rsidR="008817F1" w:rsidRPr="008817F1" w:rsidRDefault="008817F1" w:rsidP="008817F1">
      <w:pPr>
        <w:ind w:firstLineChars="200" w:firstLine="480"/>
        <w:rPr>
          <w:rFonts w:ascii="宋体" w:eastAsia="宋体" w:hAnsi="宋体"/>
          <w:sz w:val="24"/>
        </w:rPr>
      </w:pPr>
    </w:p>
    <w:sectPr w:rsidR="008817F1" w:rsidRPr="008817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77" w:rsidRDefault="00216477" w:rsidP="00881B3C">
      <w:r>
        <w:separator/>
      </w:r>
    </w:p>
  </w:endnote>
  <w:endnote w:type="continuationSeparator" w:id="0">
    <w:p w:rsidR="00216477" w:rsidRDefault="00216477" w:rsidP="008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77" w:rsidRDefault="00216477" w:rsidP="00881B3C">
      <w:r>
        <w:separator/>
      </w:r>
    </w:p>
  </w:footnote>
  <w:footnote w:type="continuationSeparator" w:id="0">
    <w:p w:rsidR="00216477" w:rsidRDefault="00216477" w:rsidP="0088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C7EA5"/>
    <w:multiLevelType w:val="hybridMultilevel"/>
    <w:tmpl w:val="C1240D0A"/>
    <w:lvl w:ilvl="0" w:tplc="22A46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A26A48"/>
    <w:multiLevelType w:val="hybridMultilevel"/>
    <w:tmpl w:val="7A82598C"/>
    <w:lvl w:ilvl="0" w:tplc="764A7F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0D673A"/>
    <w:multiLevelType w:val="hybridMultilevel"/>
    <w:tmpl w:val="350C8256"/>
    <w:lvl w:ilvl="0" w:tplc="A1C461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BD095A"/>
    <w:multiLevelType w:val="hybridMultilevel"/>
    <w:tmpl w:val="324E58E4"/>
    <w:lvl w:ilvl="0" w:tplc="5EE02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024F87"/>
    <w:rsid w:val="00035FC9"/>
    <w:rsid w:val="000C071F"/>
    <w:rsid w:val="000C41FA"/>
    <w:rsid w:val="000D751A"/>
    <w:rsid w:val="000E4607"/>
    <w:rsid w:val="000F3C5E"/>
    <w:rsid w:val="00104A7D"/>
    <w:rsid w:val="0010529E"/>
    <w:rsid w:val="001108BE"/>
    <w:rsid w:val="0012346B"/>
    <w:rsid w:val="00137217"/>
    <w:rsid w:val="00187587"/>
    <w:rsid w:val="001B1DE8"/>
    <w:rsid w:val="001B4CF9"/>
    <w:rsid w:val="001C60CD"/>
    <w:rsid w:val="00216477"/>
    <w:rsid w:val="002E6A0C"/>
    <w:rsid w:val="002F1120"/>
    <w:rsid w:val="002F7230"/>
    <w:rsid w:val="003243FE"/>
    <w:rsid w:val="003625BE"/>
    <w:rsid w:val="00362BE5"/>
    <w:rsid w:val="003739A7"/>
    <w:rsid w:val="003B450C"/>
    <w:rsid w:val="003D6C52"/>
    <w:rsid w:val="004240E1"/>
    <w:rsid w:val="004356C8"/>
    <w:rsid w:val="00451805"/>
    <w:rsid w:val="00471C68"/>
    <w:rsid w:val="004934AE"/>
    <w:rsid w:val="004C777C"/>
    <w:rsid w:val="004D28F0"/>
    <w:rsid w:val="00500A7B"/>
    <w:rsid w:val="005315E7"/>
    <w:rsid w:val="0056524D"/>
    <w:rsid w:val="00572AAC"/>
    <w:rsid w:val="005A4300"/>
    <w:rsid w:val="005A74B8"/>
    <w:rsid w:val="005C4603"/>
    <w:rsid w:val="005F52B2"/>
    <w:rsid w:val="00621289"/>
    <w:rsid w:val="00651279"/>
    <w:rsid w:val="00657165"/>
    <w:rsid w:val="00664B82"/>
    <w:rsid w:val="00693C6F"/>
    <w:rsid w:val="006A7D16"/>
    <w:rsid w:val="006B5762"/>
    <w:rsid w:val="006D7C99"/>
    <w:rsid w:val="006E2851"/>
    <w:rsid w:val="00700256"/>
    <w:rsid w:val="00723F06"/>
    <w:rsid w:val="007334B1"/>
    <w:rsid w:val="00734883"/>
    <w:rsid w:val="007508CB"/>
    <w:rsid w:val="00766259"/>
    <w:rsid w:val="007673C2"/>
    <w:rsid w:val="00780ED3"/>
    <w:rsid w:val="007821A7"/>
    <w:rsid w:val="007E764F"/>
    <w:rsid w:val="00815C17"/>
    <w:rsid w:val="00820109"/>
    <w:rsid w:val="0083399F"/>
    <w:rsid w:val="00834ADA"/>
    <w:rsid w:val="00834FBB"/>
    <w:rsid w:val="00863369"/>
    <w:rsid w:val="008817F1"/>
    <w:rsid w:val="00881B3C"/>
    <w:rsid w:val="008A382E"/>
    <w:rsid w:val="008B6203"/>
    <w:rsid w:val="008C717E"/>
    <w:rsid w:val="008F6BF5"/>
    <w:rsid w:val="00922712"/>
    <w:rsid w:val="00957601"/>
    <w:rsid w:val="00A06C5A"/>
    <w:rsid w:val="00A344EE"/>
    <w:rsid w:val="00A4039C"/>
    <w:rsid w:val="00AA117E"/>
    <w:rsid w:val="00AA3F5F"/>
    <w:rsid w:val="00AB1452"/>
    <w:rsid w:val="00AE0FA5"/>
    <w:rsid w:val="00AE721D"/>
    <w:rsid w:val="00B414FA"/>
    <w:rsid w:val="00B45EE7"/>
    <w:rsid w:val="00B6103E"/>
    <w:rsid w:val="00B73CDC"/>
    <w:rsid w:val="00B73EE4"/>
    <w:rsid w:val="00B840B7"/>
    <w:rsid w:val="00BE5B5D"/>
    <w:rsid w:val="00C627AC"/>
    <w:rsid w:val="00C96F58"/>
    <w:rsid w:val="00CE25CB"/>
    <w:rsid w:val="00DA2503"/>
    <w:rsid w:val="00DE3B2C"/>
    <w:rsid w:val="00E13148"/>
    <w:rsid w:val="00E21BC6"/>
    <w:rsid w:val="00E95361"/>
    <w:rsid w:val="00EA32B7"/>
    <w:rsid w:val="00EB43D7"/>
    <w:rsid w:val="00F1759F"/>
    <w:rsid w:val="00F51156"/>
    <w:rsid w:val="00F52E93"/>
    <w:rsid w:val="00FA40FA"/>
    <w:rsid w:val="00FB0D94"/>
    <w:rsid w:val="00FD38B6"/>
    <w:rsid w:val="00FE3716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18897"/>
  <w15:docId w15:val="{2E3EA246-D345-4882-86EB-6ABC919E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1B3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1B3C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662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66259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F1759F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6E28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xb21cn</cp:lastModifiedBy>
  <cp:revision>39</cp:revision>
  <dcterms:created xsi:type="dcterms:W3CDTF">2020-03-10T00:29:00Z</dcterms:created>
  <dcterms:modified xsi:type="dcterms:W3CDTF">2020-03-23T15:22:00Z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