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E9" w:rsidRDefault="004C50E9" w:rsidP="004C50E9">
      <w:pPr>
        <w:tabs>
          <w:tab w:val="left" w:pos="1560"/>
          <w:tab w:val="left" w:pos="2977"/>
        </w:tabs>
        <w:spacing w:line="360" w:lineRule="auto"/>
        <w:jc w:val="center"/>
        <w:rPr>
          <w:rFonts w:ascii="黑体" w:eastAsia="黑体" w:hAnsi="黑体" w:cs="Times New Roman"/>
          <w:bCs/>
          <w:sz w:val="28"/>
          <w:szCs w:val="40"/>
        </w:rPr>
      </w:pPr>
      <w:r w:rsidRPr="00465D07">
        <w:rPr>
          <w:rFonts w:ascii="黑体" w:eastAsia="黑体" w:hAnsi="黑体" w:cs="Times New Roman" w:hint="eastAsia"/>
          <w:bCs/>
          <w:sz w:val="28"/>
          <w:szCs w:val="40"/>
        </w:rPr>
        <w:t>高二年级化学第</w:t>
      </w:r>
      <w:r w:rsidR="00702E17">
        <w:rPr>
          <w:rFonts w:ascii="华文宋体" w:eastAsia="华文宋体" w:hAnsi="华文宋体" w:cs="Times New Roman" w:hint="eastAsia"/>
          <w:bCs/>
          <w:sz w:val="28"/>
          <w:szCs w:val="40"/>
        </w:rPr>
        <w:t>6</w:t>
      </w:r>
      <w:r w:rsidRPr="00465D07">
        <w:rPr>
          <w:rFonts w:ascii="黑体" w:eastAsia="黑体" w:hAnsi="黑体" w:cs="Times New Roman" w:hint="eastAsia"/>
          <w:bCs/>
          <w:sz w:val="28"/>
          <w:szCs w:val="40"/>
        </w:rPr>
        <w:t>课时</w:t>
      </w:r>
      <w:bookmarkStart w:id="0" w:name="_GoBack"/>
      <w:bookmarkEnd w:id="0"/>
      <w:r w:rsidRPr="00465D07">
        <w:rPr>
          <w:rFonts w:ascii="黑体" w:eastAsia="黑体" w:hAnsi="黑体" w:cs="Times New Roman"/>
          <w:bCs/>
          <w:sz w:val="28"/>
          <w:szCs w:val="40"/>
        </w:rPr>
        <w:t>《</w:t>
      </w:r>
      <w:r w:rsidR="00702E17">
        <w:rPr>
          <w:rFonts w:ascii="黑体" w:eastAsia="黑体" w:hAnsi="黑体" w:cs="Times New Roman" w:hint="eastAsia"/>
          <w:bCs/>
          <w:sz w:val="28"/>
          <w:szCs w:val="40"/>
        </w:rPr>
        <w:t>催化剂和化工生产</w:t>
      </w:r>
      <w:r w:rsidRPr="00465D07">
        <w:rPr>
          <w:rFonts w:ascii="黑体" w:eastAsia="黑体" w:hAnsi="黑体" w:cs="Times New Roman"/>
          <w:bCs/>
          <w:sz w:val="28"/>
          <w:szCs w:val="40"/>
        </w:rPr>
        <w:t>》</w:t>
      </w:r>
      <w:r w:rsidRPr="00465D07">
        <w:rPr>
          <w:rFonts w:ascii="黑体" w:eastAsia="黑体" w:hAnsi="黑体" w:cs="Times New Roman" w:hint="eastAsia"/>
          <w:bCs/>
          <w:sz w:val="28"/>
          <w:szCs w:val="40"/>
        </w:rPr>
        <w:t>学习指南</w:t>
      </w:r>
    </w:p>
    <w:p w:rsidR="004C50E9" w:rsidRPr="004C50E9" w:rsidRDefault="004C50E9" w:rsidP="004C50E9">
      <w:pPr>
        <w:tabs>
          <w:tab w:val="left" w:pos="1560"/>
          <w:tab w:val="left" w:pos="2977"/>
        </w:tabs>
        <w:spacing w:line="360" w:lineRule="auto"/>
        <w:jc w:val="left"/>
        <w:rPr>
          <w:rFonts w:ascii="黑体" w:eastAsia="黑体" w:hAnsi="黑体" w:cs="Times New Roman"/>
          <w:bCs/>
          <w:sz w:val="28"/>
          <w:szCs w:val="40"/>
        </w:rPr>
      </w:pPr>
      <w:r w:rsidRPr="00465D07">
        <w:rPr>
          <w:rFonts w:ascii="华文宋体" w:eastAsia="华文宋体" w:hAnsi="华文宋体" w:hint="eastAsia"/>
          <w:szCs w:val="21"/>
        </w:rPr>
        <w:t>【学习目标】</w:t>
      </w:r>
    </w:p>
    <w:p w:rsidR="004E72CB" w:rsidRPr="00640144" w:rsidRDefault="00640144" w:rsidP="00640144">
      <w:pPr>
        <w:spacing w:line="360" w:lineRule="auto"/>
        <w:rPr>
          <w:rFonts w:ascii="仿宋" w:eastAsia="仿宋" w:hAnsi="仿宋" w:cs="仿宋"/>
          <w:szCs w:val="21"/>
        </w:rPr>
      </w:pPr>
      <w:r>
        <w:rPr>
          <w:rFonts w:ascii="仿宋" w:eastAsia="仿宋" w:hAnsi="仿宋" w:cs="仿宋" w:hint="eastAsia"/>
          <w:szCs w:val="21"/>
        </w:rPr>
        <w:t>1.</w:t>
      </w:r>
      <w:r w:rsidR="004C50E9" w:rsidRPr="00640144">
        <w:rPr>
          <w:rFonts w:ascii="仿宋" w:eastAsia="仿宋" w:hAnsi="仿宋" w:cs="仿宋" w:hint="eastAsia"/>
          <w:szCs w:val="21"/>
        </w:rPr>
        <w:t>通过对工业合成氨条件的确定，认识外界条件对化学反应速率的影响、外界条件对化学</w:t>
      </w:r>
    </w:p>
    <w:p w:rsidR="004C50E9" w:rsidRPr="00AD44D0" w:rsidRDefault="004C50E9" w:rsidP="00AD44D0">
      <w:pPr>
        <w:spacing w:line="360" w:lineRule="auto"/>
        <w:rPr>
          <w:rFonts w:ascii="仿宋" w:eastAsia="仿宋" w:hAnsi="仿宋" w:cs="仿宋"/>
          <w:szCs w:val="21"/>
        </w:rPr>
      </w:pPr>
      <w:r w:rsidRPr="00AD44D0">
        <w:rPr>
          <w:rFonts w:ascii="仿宋" w:eastAsia="仿宋" w:hAnsi="仿宋" w:cs="仿宋" w:hint="eastAsia"/>
          <w:szCs w:val="21"/>
        </w:rPr>
        <w:t>平衡的影响以及工业制备条件确定的依据的相关知识。</w:t>
      </w:r>
    </w:p>
    <w:p w:rsidR="004C50E9" w:rsidRPr="00640144" w:rsidRDefault="00640144" w:rsidP="00640144">
      <w:pPr>
        <w:spacing w:line="360" w:lineRule="auto"/>
        <w:rPr>
          <w:rFonts w:ascii="仿宋" w:eastAsia="仿宋" w:hAnsi="仿宋" w:cs="仿宋"/>
          <w:szCs w:val="21"/>
        </w:rPr>
      </w:pPr>
      <w:r>
        <w:rPr>
          <w:rFonts w:ascii="仿宋" w:eastAsia="仿宋" w:hAnsi="仿宋" w:cs="仿宋" w:hint="eastAsia"/>
          <w:szCs w:val="21"/>
        </w:rPr>
        <w:t>2.</w:t>
      </w:r>
      <w:r w:rsidR="004C50E9" w:rsidRPr="00640144">
        <w:rPr>
          <w:rFonts w:ascii="仿宋" w:eastAsia="仿宋" w:hAnsi="仿宋" w:cs="仿宋" w:hint="eastAsia"/>
          <w:szCs w:val="21"/>
        </w:rPr>
        <w:t>通过对哈伯法合成氨的催化剂的作用分析，知道催化剂改变反应速率的本质原因，领会化学反应存在反应历程。</w:t>
      </w:r>
    </w:p>
    <w:p w:rsidR="004C50E9" w:rsidRPr="00C775DA" w:rsidRDefault="004C50E9" w:rsidP="004C50E9">
      <w:pPr>
        <w:spacing w:line="360" w:lineRule="auto"/>
        <w:rPr>
          <w:rFonts w:ascii="仿宋" w:eastAsia="仿宋" w:hAnsi="仿宋" w:cs="仿宋"/>
          <w:szCs w:val="21"/>
        </w:rPr>
      </w:pPr>
      <w:r>
        <w:rPr>
          <w:rFonts w:ascii="仿宋" w:eastAsia="仿宋" w:hAnsi="仿宋" w:cs="仿宋" w:hint="eastAsia"/>
          <w:szCs w:val="21"/>
        </w:rPr>
        <w:t>3</w:t>
      </w:r>
      <w:r w:rsidRPr="00C775DA">
        <w:rPr>
          <w:rFonts w:ascii="仿宋" w:eastAsia="仿宋" w:hAnsi="仿宋" w:cs="仿宋" w:hint="eastAsia"/>
          <w:szCs w:val="21"/>
        </w:rPr>
        <w:t>.</w:t>
      </w:r>
      <w:r w:rsidRPr="00C775DA">
        <w:rPr>
          <w:rFonts w:ascii="仿宋" w:eastAsia="仿宋" w:hAnsi="仿宋" w:cs="仿宋"/>
          <w:szCs w:val="21"/>
        </w:rPr>
        <w:t>通过对工业合成氨科学史的了解，辩证认识科学的价值和意义，</w:t>
      </w:r>
      <w:r w:rsidRPr="00C775DA">
        <w:rPr>
          <w:rFonts w:ascii="仿宋" w:eastAsia="仿宋" w:hAnsi="仿宋" w:cs="仿宋" w:hint="eastAsia"/>
          <w:szCs w:val="21"/>
        </w:rPr>
        <w:t>发展社会责任素养</w:t>
      </w:r>
      <w:r>
        <w:rPr>
          <w:rFonts w:ascii="仿宋" w:eastAsia="仿宋" w:hAnsi="仿宋" w:cs="仿宋" w:hint="eastAsia"/>
          <w:szCs w:val="21"/>
        </w:rPr>
        <w:t>。</w:t>
      </w:r>
      <w:r w:rsidRPr="00C775DA">
        <w:rPr>
          <w:rFonts w:ascii="仿宋" w:eastAsia="仿宋" w:hAnsi="仿宋" w:cs="仿宋"/>
          <w:szCs w:val="21"/>
        </w:rPr>
        <w:br/>
      </w:r>
      <w:r>
        <w:rPr>
          <w:rFonts w:ascii="仿宋" w:eastAsia="仿宋" w:hAnsi="仿宋" w:cs="仿宋" w:hint="eastAsia"/>
          <w:szCs w:val="21"/>
        </w:rPr>
        <w:t>4</w:t>
      </w:r>
      <w:r w:rsidRPr="00C775DA">
        <w:rPr>
          <w:rFonts w:ascii="仿宋" w:eastAsia="仿宋" w:hAnsi="仿宋" w:cs="仿宋" w:hint="eastAsia"/>
          <w:szCs w:val="21"/>
        </w:rPr>
        <w:t>.通过借助工业合成氨相关数据处理分析，了解数据分析的一般方法，提升从表格中挖掘化学信息的能力</w:t>
      </w:r>
      <w:r>
        <w:rPr>
          <w:rFonts w:ascii="仿宋" w:eastAsia="仿宋" w:hAnsi="仿宋" w:cs="仿宋" w:hint="eastAsia"/>
          <w:szCs w:val="21"/>
        </w:rPr>
        <w:t>。</w:t>
      </w:r>
    </w:p>
    <w:p w:rsidR="004C50E9" w:rsidRPr="004C50E9" w:rsidRDefault="004C50E9" w:rsidP="004C50E9">
      <w:pPr>
        <w:spacing w:line="360" w:lineRule="auto"/>
        <w:rPr>
          <w:rFonts w:ascii="华文宋体" w:eastAsia="华文宋体" w:hAnsi="华文宋体"/>
          <w:szCs w:val="21"/>
        </w:rPr>
      </w:pPr>
      <w:r>
        <w:rPr>
          <w:rFonts w:ascii="仿宋" w:eastAsia="仿宋" w:hAnsi="仿宋" w:cs="仿宋"/>
          <w:szCs w:val="21"/>
        </w:rPr>
        <w:t>5</w:t>
      </w:r>
      <w:r w:rsidRPr="00C775DA">
        <w:rPr>
          <w:rFonts w:ascii="仿宋" w:eastAsia="仿宋" w:hAnsi="仿宋" w:cs="仿宋"/>
          <w:szCs w:val="21"/>
        </w:rPr>
        <w:t>.通过实验设计领会控制变量方法，形成严谨的科学态度</w:t>
      </w:r>
      <w:r>
        <w:rPr>
          <w:rFonts w:ascii="Lucida Sans Unicode" w:hAnsi="Lucida Sans Unicode" w:cs="Lucida Sans Unicode"/>
          <w:szCs w:val="21"/>
          <w:shd w:val="clear" w:color="auto" w:fill="FFFFFF"/>
        </w:rPr>
        <w:t>。</w:t>
      </w:r>
    </w:p>
    <w:p w:rsidR="004C50E9" w:rsidRDefault="004C50E9" w:rsidP="004C50E9">
      <w:pPr>
        <w:spacing w:line="360" w:lineRule="auto"/>
        <w:rPr>
          <w:rFonts w:ascii="华文宋体" w:eastAsia="华文宋体" w:hAnsi="华文宋体"/>
          <w:szCs w:val="21"/>
        </w:rPr>
      </w:pPr>
      <w:r w:rsidRPr="00465D07">
        <w:rPr>
          <w:rFonts w:ascii="华文宋体" w:eastAsia="华文宋体" w:hAnsi="华文宋体" w:hint="eastAsia"/>
          <w:szCs w:val="21"/>
        </w:rPr>
        <w:t>【学法指导】</w:t>
      </w:r>
    </w:p>
    <w:p w:rsidR="004C50E9" w:rsidRDefault="004E72CB" w:rsidP="004C50E9">
      <w:pPr>
        <w:spacing w:line="360" w:lineRule="auto"/>
        <w:rPr>
          <w:rFonts w:ascii="仿宋" w:eastAsia="仿宋" w:hAnsi="仿宋" w:cs="仿宋"/>
          <w:szCs w:val="21"/>
        </w:rPr>
      </w:pPr>
      <w:r>
        <w:rPr>
          <w:rFonts w:ascii="仿宋" w:eastAsia="仿宋" w:hAnsi="仿宋" w:cs="仿宋" w:hint="eastAsia"/>
          <w:szCs w:val="21"/>
        </w:rPr>
        <w:t>1.</w:t>
      </w:r>
      <w:r w:rsidR="004C50E9" w:rsidRPr="0033739A">
        <w:rPr>
          <w:rFonts w:ascii="仿宋" w:eastAsia="仿宋" w:hAnsi="仿宋" w:cs="仿宋" w:hint="eastAsia"/>
          <w:szCs w:val="21"/>
        </w:rPr>
        <w:t>阅读选修四《化学反应与原理》第二章第二三节内容</w:t>
      </w:r>
    </w:p>
    <w:p w:rsidR="004C50E9" w:rsidRPr="004C50E9" w:rsidRDefault="004E72CB" w:rsidP="004C50E9">
      <w:pPr>
        <w:spacing w:line="360" w:lineRule="auto"/>
        <w:rPr>
          <w:rFonts w:ascii="仿宋" w:eastAsia="仿宋" w:hAnsi="仿宋" w:cs="仿宋"/>
          <w:szCs w:val="21"/>
        </w:rPr>
      </w:pPr>
      <w:r>
        <w:rPr>
          <w:rFonts w:ascii="仿宋" w:eastAsia="仿宋" w:hAnsi="仿宋" w:cs="仿宋" w:hint="eastAsia"/>
          <w:szCs w:val="21"/>
        </w:rPr>
        <w:t>2.</w:t>
      </w:r>
      <w:r w:rsidR="004C50E9" w:rsidRPr="0033739A">
        <w:rPr>
          <w:rFonts w:ascii="仿宋" w:eastAsia="仿宋" w:hAnsi="仿宋" w:cs="仿宋" w:hint="eastAsia"/>
          <w:szCs w:val="21"/>
        </w:rPr>
        <w:t>在分析条件对反应的影响需要兼顾外界条件对化学反应速率的影响和外界条件对化学平衡的影响，兼顾理论分析结果和实际操作的可行性。</w:t>
      </w:r>
    </w:p>
    <w:p w:rsidR="00D9698E" w:rsidRDefault="00D9698E" w:rsidP="00D9698E">
      <w:pPr>
        <w:spacing w:line="360" w:lineRule="auto"/>
        <w:rPr>
          <w:szCs w:val="21"/>
        </w:rPr>
      </w:pPr>
      <w:r>
        <w:rPr>
          <w:rFonts w:hint="eastAsia"/>
          <w:szCs w:val="21"/>
        </w:rPr>
        <w:t>【学习任务】</w:t>
      </w:r>
    </w:p>
    <w:p w:rsidR="004C50E9" w:rsidRPr="004E72CB" w:rsidRDefault="004C50E9" w:rsidP="004E72CB">
      <w:pPr>
        <w:spacing w:line="360" w:lineRule="auto"/>
        <w:rPr>
          <w:rFonts w:ascii="仿宋" w:eastAsia="仿宋" w:hAnsi="仿宋" w:cs="仿宋"/>
          <w:szCs w:val="21"/>
        </w:rPr>
      </w:pPr>
      <w:r w:rsidRPr="004E72CB">
        <w:rPr>
          <w:rFonts w:ascii="仿宋" w:eastAsia="仿宋" w:hAnsi="仿宋" w:cs="仿宋" w:hint="eastAsia"/>
          <w:szCs w:val="21"/>
        </w:rPr>
        <w:t>任务1：</w:t>
      </w:r>
      <w:r w:rsidR="00AB3D63">
        <w:rPr>
          <w:rFonts w:ascii="仿宋" w:eastAsia="仿宋" w:hAnsi="仿宋" w:cs="仿宋" w:hint="eastAsia"/>
          <w:szCs w:val="21"/>
        </w:rPr>
        <w:t>怎样使</w:t>
      </w:r>
      <w:r w:rsidRPr="004E72CB">
        <w:rPr>
          <w:rFonts w:ascii="仿宋" w:eastAsia="仿宋" w:hAnsi="仿宋" w:cs="仿宋" w:hint="eastAsia"/>
          <w:szCs w:val="21"/>
        </w:rPr>
        <w:t>固氮</w:t>
      </w:r>
      <w:r w:rsidR="00AB3D63">
        <w:rPr>
          <w:rFonts w:ascii="仿宋" w:eastAsia="仿宋" w:hAnsi="仿宋" w:cs="仿宋" w:hint="eastAsia"/>
          <w:szCs w:val="21"/>
        </w:rPr>
        <w:t>具有</w:t>
      </w:r>
      <w:r w:rsidRPr="004E72CB">
        <w:rPr>
          <w:rFonts w:ascii="仿宋" w:eastAsia="仿宋" w:hAnsi="仿宋" w:cs="仿宋" w:hint="eastAsia"/>
          <w:szCs w:val="21"/>
        </w:rPr>
        <w:t>可行性？</w:t>
      </w:r>
    </w:p>
    <w:p w:rsidR="004C50E9" w:rsidRPr="004E72CB" w:rsidRDefault="004C50E9" w:rsidP="004E72CB">
      <w:pPr>
        <w:spacing w:line="360" w:lineRule="auto"/>
        <w:rPr>
          <w:rFonts w:ascii="仿宋" w:eastAsia="仿宋" w:hAnsi="仿宋" w:cs="仿宋"/>
          <w:szCs w:val="21"/>
        </w:rPr>
      </w:pPr>
      <w:r w:rsidRPr="004E72CB">
        <w:rPr>
          <w:rFonts w:ascii="仿宋" w:eastAsia="仿宋" w:hAnsi="仿宋" w:cs="仿宋" w:hint="eastAsia"/>
          <w:szCs w:val="21"/>
        </w:rPr>
        <w:t>素材：化学史——对合成氨反应的研究三位获诺奖</w:t>
      </w:r>
    </w:p>
    <w:p w:rsidR="004C50E9" w:rsidRPr="004E72CB" w:rsidRDefault="004C50E9" w:rsidP="004E72CB">
      <w:pPr>
        <w:spacing w:line="360" w:lineRule="auto"/>
        <w:rPr>
          <w:rFonts w:ascii="仿宋" w:eastAsia="仿宋" w:hAnsi="仿宋" w:cs="仿宋"/>
          <w:szCs w:val="21"/>
        </w:rPr>
      </w:pPr>
      <w:r w:rsidRPr="004E72CB">
        <w:rPr>
          <w:rFonts w:ascii="仿宋" w:eastAsia="仿宋" w:hAnsi="仿宋" w:cs="仿宋"/>
          <w:szCs w:val="21"/>
        </w:rPr>
        <w:t>素材呈现→体会催化剂对化学反应速率的作用→分析催化剂作用原理→</w:t>
      </w:r>
      <w:r w:rsidR="00D64163" w:rsidRPr="004E72CB">
        <w:rPr>
          <w:rFonts w:ascii="仿宋" w:eastAsia="仿宋" w:hAnsi="仿宋" w:cs="仿宋"/>
          <w:szCs w:val="21"/>
        </w:rPr>
        <w:t>从微观角度认识催化剂对应的影响→</w:t>
      </w:r>
      <w:r w:rsidRPr="004E72CB">
        <w:rPr>
          <w:rFonts w:ascii="仿宋" w:eastAsia="仿宋" w:hAnsi="仿宋" w:cs="仿宋" w:hint="eastAsia"/>
          <w:szCs w:val="21"/>
        </w:rPr>
        <w:t>从能量</w:t>
      </w:r>
      <w:r w:rsidR="00D64163" w:rsidRPr="004E72CB">
        <w:rPr>
          <w:rFonts w:ascii="仿宋" w:eastAsia="仿宋" w:hAnsi="仿宋" w:cs="仿宋" w:hint="eastAsia"/>
          <w:szCs w:val="21"/>
        </w:rPr>
        <w:t>变化</w:t>
      </w:r>
      <w:r w:rsidRPr="004E72CB">
        <w:rPr>
          <w:rFonts w:ascii="仿宋" w:eastAsia="仿宋" w:hAnsi="仿宋" w:cs="仿宋" w:hint="eastAsia"/>
          <w:szCs w:val="21"/>
        </w:rPr>
        <w:t>角度分析催化剂的作用</w:t>
      </w:r>
      <w:r w:rsidR="00D64163" w:rsidRPr="004E72CB">
        <w:rPr>
          <w:rFonts w:ascii="仿宋" w:eastAsia="仿宋" w:hAnsi="仿宋" w:cs="仿宋" w:hint="eastAsia"/>
          <w:szCs w:val="21"/>
        </w:rPr>
        <w:t>原理</w:t>
      </w:r>
      <w:r w:rsidR="00D64163" w:rsidRPr="004E72CB">
        <w:rPr>
          <w:rFonts w:ascii="仿宋" w:eastAsia="仿宋" w:hAnsi="仿宋" w:cs="仿宋"/>
          <w:szCs w:val="21"/>
        </w:rPr>
        <w:t>→认识</w:t>
      </w:r>
      <w:r w:rsidR="00D64163" w:rsidRPr="004E72CB">
        <w:rPr>
          <w:rFonts w:ascii="仿宋" w:eastAsia="仿宋" w:hAnsi="仿宋" w:cs="仿宋" w:hint="eastAsia"/>
          <w:szCs w:val="21"/>
        </w:rPr>
        <w:t>不同催化剂对同一反应的影响不同</w:t>
      </w:r>
      <w:r w:rsidR="00D64163" w:rsidRPr="004E72CB">
        <w:rPr>
          <w:rFonts w:ascii="仿宋" w:eastAsia="仿宋" w:hAnsi="仿宋" w:cs="仿宋"/>
          <w:szCs w:val="21"/>
        </w:rPr>
        <w:t>→</w:t>
      </w:r>
      <w:r w:rsidR="00C50E31" w:rsidRPr="004E72CB">
        <w:rPr>
          <w:rFonts w:ascii="仿宋" w:eastAsia="仿宋" w:hAnsi="仿宋" w:cs="仿宋"/>
          <w:szCs w:val="21"/>
        </w:rPr>
        <w:t>以</w:t>
      </w:r>
      <w:r w:rsidR="00C50E31" w:rsidRPr="004E72CB">
        <w:rPr>
          <w:rFonts w:ascii="仿宋" w:eastAsia="仿宋" w:hAnsi="仿宋" w:cs="仿宋" w:hint="eastAsia"/>
          <w:szCs w:val="21"/>
        </w:rPr>
        <w:t>H</w:t>
      </w:r>
      <w:r w:rsidR="00C50E31" w:rsidRPr="004E72CB">
        <w:rPr>
          <w:rFonts w:ascii="仿宋" w:eastAsia="仿宋" w:hAnsi="仿宋" w:cs="仿宋" w:hint="eastAsia"/>
          <w:szCs w:val="21"/>
          <w:vertAlign w:val="subscript"/>
        </w:rPr>
        <w:t>2</w:t>
      </w:r>
      <w:r w:rsidR="00C50E31" w:rsidRPr="004E72CB">
        <w:rPr>
          <w:rFonts w:ascii="仿宋" w:eastAsia="仿宋" w:hAnsi="仿宋" w:cs="仿宋" w:hint="eastAsia"/>
          <w:szCs w:val="21"/>
        </w:rPr>
        <w:t>O</w:t>
      </w:r>
      <w:r w:rsidR="00C50E31" w:rsidRPr="004E72CB">
        <w:rPr>
          <w:rFonts w:ascii="仿宋" w:eastAsia="仿宋" w:hAnsi="仿宋" w:cs="仿宋" w:hint="eastAsia"/>
          <w:szCs w:val="21"/>
          <w:vertAlign w:val="subscript"/>
        </w:rPr>
        <w:t>2</w:t>
      </w:r>
      <w:r w:rsidR="00C50E31" w:rsidRPr="004E72CB">
        <w:rPr>
          <w:rFonts w:ascii="仿宋" w:eastAsia="仿宋" w:hAnsi="仿宋" w:cs="仿宋" w:hint="eastAsia"/>
          <w:szCs w:val="21"/>
        </w:rPr>
        <w:t>分解反应为例，</w:t>
      </w:r>
      <w:r w:rsidR="00D64163" w:rsidRPr="004E72CB">
        <w:rPr>
          <w:rFonts w:ascii="仿宋" w:eastAsia="仿宋" w:hAnsi="仿宋" w:cs="仿宋"/>
          <w:szCs w:val="21"/>
        </w:rPr>
        <w:t>通过实验证明</w:t>
      </w:r>
      <w:r w:rsidR="00D64163" w:rsidRPr="004E72CB">
        <w:rPr>
          <w:rFonts w:ascii="仿宋" w:eastAsia="仿宋" w:hAnsi="仿宋" w:cs="仿宋" w:hint="eastAsia"/>
          <w:szCs w:val="21"/>
        </w:rPr>
        <w:t>不同催化剂对同一反应的影响不同</w:t>
      </w:r>
      <w:r w:rsidR="00D64163" w:rsidRPr="004E72CB">
        <w:rPr>
          <w:rFonts w:ascii="仿宋" w:eastAsia="仿宋" w:hAnsi="仿宋" w:cs="仿宋"/>
          <w:szCs w:val="21"/>
        </w:rPr>
        <w:t>→</w:t>
      </w:r>
      <w:r w:rsidR="00D64163" w:rsidRPr="004E72CB">
        <w:rPr>
          <w:rFonts w:ascii="仿宋" w:eastAsia="仿宋" w:hAnsi="仿宋" w:cs="仿宋" w:hint="eastAsia"/>
          <w:szCs w:val="21"/>
        </w:rPr>
        <w:t>总结工业选择催化剂的依据</w:t>
      </w:r>
    </w:p>
    <w:p w:rsidR="004C50E9" w:rsidRPr="004E72CB" w:rsidRDefault="004C50E9" w:rsidP="004E72CB">
      <w:pPr>
        <w:spacing w:line="360" w:lineRule="auto"/>
        <w:rPr>
          <w:rFonts w:ascii="仿宋" w:eastAsia="仿宋" w:hAnsi="仿宋" w:cs="仿宋"/>
          <w:szCs w:val="21"/>
        </w:rPr>
      </w:pPr>
      <w:r w:rsidRPr="004E72CB">
        <w:rPr>
          <w:rFonts w:ascii="仿宋" w:eastAsia="仿宋" w:hAnsi="仿宋" w:cs="仿宋" w:hint="eastAsia"/>
          <w:szCs w:val="21"/>
        </w:rPr>
        <w:t>任务2：工业合成氨的条件是如何确定的？</w:t>
      </w:r>
    </w:p>
    <w:p w:rsidR="004C50E9" w:rsidRPr="004E72CB" w:rsidRDefault="004C50E9" w:rsidP="004E72CB">
      <w:pPr>
        <w:spacing w:line="360" w:lineRule="auto"/>
        <w:rPr>
          <w:rFonts w:ascii="仿宋" w:eastAsia="仿宋" w:hAnsi="仿宋" w:cs="仿宋"/>
          <w:szCs w:val="21"/>
        </w:rPr>
      </w:pPr>
      <w:r w:rsidRPr="004E72CB">
        <w:rPr>
          <w:rFonts w:ascii="仿宋" w:eastAsia="仿宋" w:hAnsi="仿宋" w:cs="仿宋" w:hint="eastAsia"/>
          <w:szCs w:val="21"/>
        </w:rPr>
        <w:t>素材：不同</w:t>
      </w:r>
      <w:r w:rsidR="00AB3D63">
        <w:rPr>
          <w:rFonts w:ascii="仿宋" w:eastAsia="仿宋" w:hAnsi="仿宋" w:cs="仿宋" w:hint="eastAsia"/>
          <w:szCs w:val="21"/>
        </w:rPr>
        <w:t>条件</w:t>
      </w:r>
      <w:r w:rsidRPr="004E72CB">
        <w:rPr>
          <w:rFonts w:ascii="仿宋" w:eastAsia="仿宋" w:hAnsi="仿宋" w:cs="仿宋" w:hint="eastAsia"/>
          <w:szCs w:val="21"/>
        </w:rPr>
        <w:t>下氨气的产率</w:t>
      </w:r>
    </w:p>
    <w:p w:rsidR="00B21CE0" w:rsidRPr="004E72CB" w:rsidRDefault="004C50E9" w:rsidP="004E72CB">
      <w:pPr>
        <w:spacing w:line="360" w:lineRule="auto"/>
        <w:rPr>
          <w:rFonts w:ascii="仿宋" w:eastAsia="仿宋" w:hAnsi="仿宋" w:cs="仿宋"/>
          <w:szCs w:val="21"/>
        </w:rPr>
      </w:pPr>
      <w:r w:rsidRPr="004E72CB">
        <w:rPr>
          <w:rFonts w:ascii="仿宋" w:eastAsia="仿宋" w:hAnsi="仿宋" w:cs="仿宋"/>
          <w:szCs w:val="21"/>
        </w:rPr>
        <w:t>素材呈现→</w:t>
      </w:r>
      <w:r w:rsidR="00D64163" w:rsidRPr="004E72CB">
        <w:rPr>
          <w:rFonts w:ascii="仿宋" w:eastAsia="仿宋" w:hAnsi="仿宋" w:cs="仿宋"/>
          <w:szCs w:val="21"/>
        </w:rPr>
        <w:t>分析条件对化学反应速率的影响</w:t>
      </w:r>
      <w:r w:rsidRPr="004E72CB">
        <w:rPr>
          <w:rFonts w:ascii="仿宋" w:eastAsia="仿宋" w:hAnsi="仿宋" w:cs="仿宋"/>
          <w:szCs w:val="21"/>
        </w:rPr>
        <w:t>→</w:t>
      </w:r>
      <w:r w:rsidR="00AB3D63">
        <w:rPr>
          <w:rFonts w:ascii="仿宋" w:eastAsia="仿宋" w:hAnsi="仿宋" w:cs="仿宋"/>
          <w:szCs w:val="21"/>
        </w:rPr>
        <w:t>分析</w:t>
      </w:r>
      <w:r w:rsidR="00D64163" w:rsidRPr="004E72CB">
        <w:rPr>
          <w:rFonts w:ascii="仿宋" w:eastAsia="仿宋" w:hAnsi="仿宋" w:cs="仿宋"/>
          <w:szCs w:val="21"/>
        </w:rPr>
        <w:t>条件对化学平衡的影响→工业合成氨</w:t>
      </w:r>
      <w:r w:rsidR="00640144">
        <w:rPr>
          <w:rFonts w:ascii="仿宋" w:eastAsia="仿宋" w:hAnsi="仿宋" w:cs="仿宋"/>
          <w:szCs w:val="21"/>
        </w:rPr>
        <w:t>适宜</w:t>
      </w:r>
      <w:r w:rsidR="00D64163" w:rsidRPr="004E72CB">
        <w:rPr>
          <w:rFonts w:ascii="仿宋" w:eastAsia="仿宋" w:hAnsi="仿宋" w:cs="仿宋"/>
          <w:szCs w:val="21"/>
        </w:rPr>
        <w:t>反应条件的确定→总结工业生产</w:t>
      </w:r>
      <w:r w:rsidR="00AB3D63" w:rsidRPr="004E72CB">
        <w:rPr>
          <w:rFonts w:ascii="仿宋" w:eastAsia="仿宋" w:hAnsi="仿宋" w:cs="仿宋"/>
          <w:szCs w:val="21"/>
        </w:rPr>
        <w:t>条件</w:t>
      </w:r>
      <w:r w:rsidR="00D64163" w:rsidRPr="004E72CB">
        <w:rPr>
          <w:rFonts w:ascii="仿宋" w:eastAsia="仿宋" w:hAnsi="仿宋" w:cs="仿宋"/>
          <w:szCs w:val="21"/>
        </w:rPr>
        <w:t>确定的</w:t>
      </w:r>
      <w:r w:rsidR="00C50E31" w:rsidRPr="004E72CB">
        <w:rPr>
          <w:rFonts w:ascii="仿宋" w:eastAsia="仿宋" w:hAnsi="仿宋" w:cs="仿宋"/>
          <w:szCs w:val="21"/>
        </w:rPr>
        <w:t>原则</w:t>
      </w:r>
    </w:p>
    <w:sectPr w:rsidR="00B21CE0" w:rsidRPr="004E72CB" w:rsidSect="00B21CE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89D" w:rsidRDefault="0063789D" w:rsidP="00B21CE0">
      <w:r>
        <w:separator/>
      </w:r>
    </w:p>
  </w:endnote>
  <w:endnote w:type="continuationSeparator" w:id="0">
    <w:p w:rsidR="0063789D" w:rsidRDefault="0063789D" w:rsidP="00B21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7235"/>
    </w:sdtPr>
    <w:sdtContent>
      <w:p w:rsidR="00B21CE0" w:rsidRDefault="00DF4C5D">
        <w:pPr>
          <w:pStyle w:val="a5"/>
          <w:jc w:val="center"/>
        </w:pPr>
        <w:r w:rsidRPr="00DF4C5D">
          <w:fldChar w:fldCharType="begin"/>
        </w:r>
        <w:r w:rsidR="00460173">
          <w:instrText xml:space="preserve"> PAGE   \* MERGEFORMAT </w:instrText>
        </w:r>
        <w:r w:rsidRPr="00DF4C5D">
          <w:fldChar w:fldCharType="separate"/>
        </w:r>
        <w:r w:rsidR="00AB3D63" w:rsidRPr="00AB3D63">
          <w:rPr>
            <w:noProof/>
            <w:lang w:val="zh-CN"/>
          </w:rPr>
          <w:t>1</w:t>
        </w:r>
        <w:r>
          <w:rPr>
            <w:lang w:val="zh-CN"/>
          </w:rPr>
          <w:fldChar w:fldCharType="end"/>
        </w:r>
      </w:p>
    </w:sdtContent>
  </w:sdt>
  <w:p w:rsidR="00B21CE0" w:rsidRDefault="00B21C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89D" w:rsidRDefault="0063789D" w:rsidP="00B21CE0">
      <w:r>
        <w:separator/>
      </w:r>
    </w:p>
  </w:footnote>
  <w:footnote w:type="continuationSeparator" w:id="0">
    <w:p w:rsidR="0063789D" w:rsidRDefault="0063789D" w:rsidP="00B21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776"/>
        </w:tabs>
        <w:ind w:left="776" w:hanging="360"/>
      </w:pPr>
      <w:rPr>
        <w:rFonts w:ascii="Times New Roman" w:hAnsi="Times New Roman" w:hint="default"/>
      </w:rPr>
    </w:lvl>
    <w:lvl w:ilvl="1">
      <w:start w:val="1"/>
      <w:numFmt w:val="lowerLetter"/>
      <w:lvlText w:val="%2)"/>
      <w:lvlJc w:val="left"/>
      <w:pPr>
        <w:tabs>
          <w:tab w:val="num" w:pos="1256"/>
        </w:tabs>
        <w:ind w:left="1256" w:hanging="420"/>
      </w:pPr>
    </w:lvl>
    <w:lvl w:ilvl="2">
      <w:start w:val="1"/>
      <w:numFmt w:val="lowerRoman"/>
      <w:lvlText w:val="%3."/>
      <w:lvlJc w:val="right"/>
      <w:pPr>
        <w:tabs>
          <w:tab w:val="num" w:pos="1676"/>
        </w:tabs>
        <w:ind w:left="1676" w:hanging="420"/>
      </w:pPr>
    </w:lvl>
    <w:lvl w:ilvl="3">
      <w:start w:val="1"/>
      <w:numFmt w:val="decimal"/>
      <w:lvlText w:val="%4."/>
      <w:lvlJc w:val="left"/>
      <w:pPr>
        <w:tabs>
          <w:tab w:val="num" w:pos="2096"/>
        </w:tabs>
        <w:ind w:left="2096" w:hanging="420"/>
      </w:pPr>
    </w:lvl>
    <w:lvl w:ilvl="4">
      <w:start w:val="1"/>
      <w:numFmt w:val="lowerLetter"/>
      <w:lvlText w:val="%5)"/>
      <w:lvlJc w:val="left"/>
      <w:pPr>
        <w:tabs>
          <w:tab w:val="num" w:pos="2516"/>
        </w:tabs>
        <w:ind w:left="2516" w:hanging="420"/>
      </w:pPr>
    </w:lvl>
    <w:lvl w:ilvl="5">
      <w:start w:val="1"/>
      <w:numFmt w:val="lowerRoman"/>
      <w:lvlText w:val="%6."/>
      <w:lvlJc w:val="right"/>
      <w:pPr>
        <w:tabs>
          <w:tab w:val="num" w:pos="2936"/>
        </w:tabs>
        <w:ind w:left="2936" w:hanging="420"/>
      </w:pPr>
    </w:lvl>
    <w:lvl w:ilvl="6">
      <w:start w:val="1"/>
      <w:numFmt w:val="decimal"/>
      <w:lvlText w:val="%7."/>
      <w:lvlJc w:val="left"/>
      <w:pPr>
        <w:tabs>
          <w:tab w:val="num" w:pos="3356"/>
        </w:tabs>
        <w:ind w:left="3356" w:hanging="420"/>
      </w:pPr>
    </w:lvl>
    <w:lvl w:ilvl="7">
      <w:start w:val="1"/>
      <w:numFmt w:val="lowerLetter"/>
      <w:lvlText w:val="%8)"/>
      <w:lvlJc w:val="left"/>
      <w:pPr>
        <w:tabs>
          <w:tab w:val="num" w:pos="3776"/>
        </w:tabs>
        <w:ind w:left="3776" w:hanging="420"/>
      </w:pPr>
    </w:lvl>
    <w:lvl w:ilvl="8">
      <w:start w:val="1"/>
      <w:numFmt w:val="lowerRoman"/>
      <w:lvlText w:val="%9."/>
      <w:lvlJc w:val="right"/>
      <w:pPr>
        <w:tabs>
          <w:tab w:val="num" w:pos="4196"/>
        </w:tabs>
        <w:ind w:left="4196" w:hanging="420"/>
      </w:pPr>
    </w:lvl>
  </w:abstractNum>
  <w:abstractNum w:abstractNumId="1">
    <w:nsid w:val="34FB379A"/>
    <w:multiLevelType w:val="hybridMultilevel"/>
    <w:tmpl w:val="568A849E"/>
    <w:lvl w:ilvl="0" w:tplc="0EB6A13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E00417"/>
    <w:multiLevelType w:val="hybridMultilevel"/>
    <w:tmpl w:val="CA7C7CFC"/>
    <w:lvl w:ilvl="0" w:tplc="3DA2F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4B58FA"/>
    <w:multiLevelType w:val="hybridMultilevel"/>
    <w:tmpl w:val="8D8EEE98"/>
    <w:lvl w:ilvl="0" w:tplc="F0D6D344">
      <w:start w:val="1"/>
      <w:numFmt w:val="bullet"/>
      <w:lvlText w:val="•"/>
      <w:lvlJc w:val="left"/>
      <w:pPr>
        <w:tabs>
          <w:tab w:val="num" w:pos="720"/>
        </w:tabs>
        <w:ind w:left="720" w:hanging="360"/>
      </w:pPr>
      <w:rPr>
        <w:rFonts w:ascii="宋体" w:hAnsi="宋体" w:hint="default"/>
      </w:rPr>
    </w:lvl>
    <w:lvl w:ilvl="1" w:tplc="7E40CBD8" w:tentative="1">
      <w:start w:val="1"/>
      <w:numFmt w:val="bullet"/>
      <w:lvlText w:val="•"/>
      <w:lvlJc w:val="left"/>
      <w:pPr>
        <w:tabs>
          <w:tab w:val="num" w:pos="1440"/>
        </w:tabs>
        <w:ind w:left="1440" w:hanging="360"/>
      </w:pPr>
      <w:rPr>
        <w:rFonts w:ascii="宋体" w:hAnsi="宋体" w:hint="default"/>
      </w:rPr>
    </w:lvl>
    <w:lvl w:ilvl="2" w:tplc="941EBB40" w:tentative="1">
      <w:start w:val="1"/>
      <w:numFmt w:val="bullet"/>
      <w:lvlText w:val="•"/>
      <w:lvlJc w:val="left"/>
      <w:pPr>
        <w:tabs>
          <w:tab w:val="num" w:pos="2160"/>
        </w:tabs>
        <w:ind w:left="2160" w:hanging="360"/>
      </w:pPr>
      <w:rPr>
        <w:rFonts w:ascii="宋体" w:hAnsi="宋体" w:hint="default"/>
      </w:rPr>
    </w:lvl>
    <w:lvl w:ilvl="3" w:tplc="2B8626E6" w:tentative="1">
      <w:start w:val="1"/>
      <w:numFmt w:val="bullet"/>
      <w:lvlText w:val="•"/>
      <w:lvlJc w:val="left"/>
      <w:pPr>
        <w:tabs>
          <w:tab w:val="num" w:pos="2880"/>
        </w:tabs>
        <w:ind w:left="2880" w:hanging="360"/>
      </w:pPr>
      <w:rPr>
        <w:rFonts w:ascii="宋体" w:hAnsi="宋体" w:hint="default"/>
      </w:rPr>
    </w:lvl>
    <w:lvl w:ilvl="4" w:tplc="A7BC5CCA" w:tentative="1">
      <w:start w:val="1"/>
      <w:numFmt w:val="bullet"/>
      <w:lvlText w:val="•"/>
      <w:lvlJc w:val="left"/>
      <w:pPr>
        <w:tabs>
          <w:tab w:val="num" w:pos="3600"/>
        </w:tabs>
        <w:ind w:left="3600" w:hanging="360"/>
      </w:pPr>
      <w:rPr>
        <w:rFonts w:ascii="宋体" w:hAnsi="宋体" w:hint="default"/>
      </w:rPr>
    </w:lvl>
    <w:lvl w:ilvl="5" w:tplc="21E47982" w:tentative="1">
      <w:start w:val="1"/>
      <w:numFmt w:val="bullet"/>
      <w:lvlText w:val="•"/>
      <w:lvlJc w:val="left"/>
      <w:pPr>
        <w:tabs>
          <w:tab w:val="num" w:pos="4320"/>
        </w:tabs>
        <w:ind w:left="4320" w:hanging="360"/>
      </w:pPr>
      <w:rPr>
        <w:rFonts w:ascii="宋体" w:hAnsi="宋体" w:hint="default"/>
      </w:rPr>
    </w:lvl>
    <w:lvl w:ilvl="6" w:tplc="02802A2E" w:tentative="1">
      <w:start w:val="1"/>
      <w:numFmt w:val="bullet"/>
      <w:lvlText w:val="•"/>
      <w:lvlJc w:val="left"/>
      <w:pPr>
        <w:tabs>
          <w:tab w:val="num" w:pos="5040"/>
        </w:tabs>
        <w:ind w:left="5040" w:hanging="360"/>
      </w:pPr>
      <w:rPr>
        <w:rFonts w:ascii="宋体" w:hAnsi="宋体" w:hint="default"/>
      </w:rPr>
    </w:lvl>
    <w:lvl w:ilvl="7" w:tplc="87BEFB1A" w:tentative="1">
      <w:start w:val="1"/>
      <w:numFmt w:val="bullet"/>
      <w:lvlText w:val="•"/>
      <w:lvlJc w:val="left"/>
      <w:pPr>
        <w:tabs>
          <w:tab w:val="num" w:pos="5760"/>
        </w:tabs>
        <w:ind w:left="5760" w:hanging="360"/>
      </w:pPr>
      <w:rPr>
        <w:rFonts w:ascii="宋体" w:hAnsi="宋体" w:hint="default"/>
      </w:rPr>
    </w:lvl>
    <w:lvl w:ilvl="8" w:tplc="9F12E8AE" w:tentative="1">
      <w:start w:val="1"/>
      <w:numFmt w:val="bullet"/>
      <w:lvlText w:val="•"/>
      <w:lvlJc w:val="left"/>
      <w:pPr>
        <w:tabs>
          <w:tab w:val="num" w:pos="6480"/>
        </w:tabs>
        <w:ind w:left="6480" w:hanging="360"/>
      </w:pPr>
      <w:rPr>
        <w:rFonts w:ascii="宋体" w:hAnsi="宋体"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624A"/>
    <w:rsid w:val="00003A09"/>
    <w:rsid w:val="0002017F"/>
    <w:rsid w:val="00074A15"/>
    <w:rsid w:val="000E4674"/>
    <w:rsid w:val="000F5DF3"/>
    <w:rsid w:val="000F5F52"/>
    <w:rsid w:val="00110F90"/>
    <w:rsid w:val="00133A64"/>
    <w:rsid w:val="00137981"/>
    <w:rsid w:val="00143425"/>
    <w:rsid w:val="001C76BC"/>
    <w:rsid w:val="0021501C"/>
    <w:rsid w:val="00225A98"/>
    <w:rsid w:val="00245791"/>
    <w:rsid w:val="002501D4"/>
    <w:rsid w:val="002A1388"/>
    <w:rsid w:val="002E2361"/>
    <w:rsid w:val="0033739A"/>
    <w:rsid w:val="003422DA"/>
    <w:rsid w:val="00342648"/>
    <w:rsid w:val="00390B50"/>
    <w:rsid w:val="0039465F"/>
    <w:rsid w:val="003F740E"/>
    <w:rsid w:val="004232AF"/>
    <w:rsid w:val="00451F5A"/>
    <w:rsid w:val="00460173"/>
    <w:rsid w:val="004732E6"/>
    <w:rsid w:val="00477E01"/>
    <w:rsid w:val="0048059B"/>
    <w:rsid w:val="004B2CE9"/>
    <w:rsid w:val="004C50E9"/>
    <w:rsid w:val="004E72CB"/>
    <w:rsid w:val="005261BA"/>
    <w:rsid w:val="00530099"/>
    <w:rsid w:val="00553268"/>
    <w:rsid w:val="0057680D"/>
    <w:rsid w:val="00576B1E"/>
    <w:rsid w:val="0063789D"/>
    <w:rsid w:val="00640144"/>
    <w:rsid w:val="006B6357"/>
    <w:rsid w:val="00702E17"/>
    <w:rsid w:val="00737A26"/>
    <w:rsid w:val="00782CB6"/>
    <w:rsid w:val="007B705B"/>
    <w:rsid w:val="007E44B9"/>
    <w:rsid w:val="007E7EE1"/>
    <w:rsid w:val="008B55E3"/>
    <w:rsid w:val="008C79C0"/>
    <w:rsid w:val="00934D8F"/>
    <w:rsid w:val="009505B7"/>
    <w:rsid w:val="009A0303"/>
    <w:rsid w:val="009D1962"/>
    <w:rsid w:val="00A131EE"/>
    <w:rsid w:val="00A4614D"/>
    <w:rsid w:val="00A65F9A"/>
    <w:rsid w:val="00A752CD"/>
    <w:rsid w:val="00A8171D"/>
    <w:rsid w:val="00A84144"/>
    <w:rsid w:val="00A90BD0"/>
    <w:rsid w:val="00AB3D63"/>
    <w:rsid w:val="00AC0213"/>
    <w:rsid w:val="00AD44D0"/>
    <w:rsid w:val="00B07CBD"/>
    <w:rsid w:val="00B21CE0"/>
    <w:rsid w:val="00B263B1"/>
    <w:rsid w:val="00B75D7D"/>
    <w:rsid w:val="00BC002C"/>
    <w:rsid w:val="00C103F9"/>
    <w:rsid w:val="00C50E31"/>
    <w:rsid w:val="00C775DA"/>
    <w:rsid w:val="00D64163"/>
    <w:rsid w:val="00D717B1"/>
    <w:rsid w:val="00D9698E"/>
    <w:rsid w:val="00DC624A"/>
    <w:rsid w:val="00DE2ACB"/>
    <w:rsid w:val="00DF4C5D"/>
    <w:rsid w:val="00E472CE"/>
    <w:rsid w:val="00E54D9E"/>
    <w:rsid w:val="00E569A9"/>
    <w:rsid w:val="00E83E82"/>
    <w:rsid w:val="00F55F6A"/>
    <w:rsid w:val="00F62432"/>
    <w:rsid w:val="00FD3CDF"/>
    <w:rsid w:val="00FD66BA"/>
    <w:rsid w:val="04F30AF0"/>
    <w:rsid w:val="5E646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E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21CE0"/>
    <w:rPr>
      <w:rFonts w:ascii="宋体" w:eastAsia="宋体" w:hAnsi="Courier New" w:cs="Times New Roman"/>
      <w:szCs w:val="21"/>
    </w:rPr>
  </w:style>
  <w:style w:type="paragraph" w:styleId="a4">
    <w:name w:val="Balloon Text"/>
    <w:basedOn w:val="a"/>
    <w:link w:val="Char0"/>
    <w:uiPriority w:val="99"/>
    <w:semiHidden/>
    <w:unhideWhenUsed/>
    <w:rsid w:val="00B21CE0"/>
    <w:rPr>
      <w:sz w:val="18"/>
      <w:szCs w:val="18"/>
    </w:rPr>
  </w:style>
  <w:style w:type="paragraph" w:styleId="a5">
    <w:name w:val="footer"/>
    <w:basedOn w:val="a"/>
    <w:link w:val="Char1"/>
    <w:uiPriority w:val="99"/>
    <w:unhideWhenUsed/>
    <w:qFormat/>
    <w:rsid w:val="00B21CE0"/>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B21CE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B21CE0"/>
    <w:pPr>
      <w:widowControl/>
      <w:spacing w:before="100" w:beforeAutospacing="1" w:after="100" w:afterAutospacing="1"/>
      <w:jc w:val="left"/>
    </w:pPr>
    <w:rPr>
      <w:rFonts w:ascii="宋体" w:eastAsia="宋体" w:hAnsi="宋体" w:cs="Times New Roman" w:hint="eastAsia"/>
      <w:kern w:val="0"/>
      <w:sz w:val="24"/>
    </w:rPr>
  </w:style>
  <w:style w:type="character" w:styleId="a8">
    <w:name w:val="Strong"/>
    <w:basedOn w:val="a0"/>
    <w:uiPriority w:val="22"/>
    <w:qFormat/>
    <w:rsid w:val="00B21CE0"/>
    <w:rPr>
      <w:b/>
      <w:bCs/>
      <w:spacing w:val="0"/>
    </w:rPr>
  </w:style>
  <w:style w:type="character" w:customStyle="1" w:styleId="Char2">
    <w:name w:val="页眉 Char"/>
    <w:basedOn w:val="a0"/>
    <w:link w:val="a6"/>
    <w:uiPriority w:val="99"/>
    <w:semiHidden/>
    <w:rsid w:val="00B21CE0"/>
    <w:rPr>
      <w:sz w:val="18"/>
      <w:szCs w:val="18"/>
    </w:rPr>
  </w:style>
  <w:style w:type="character" w:customStyle="1" w:styleId="Char1">
    <w:name w:val="页脚 Char"/>
    <w:basedOn w:val="a0"/>
    <w:link w:val="a5"/>
    <w:uiPriority w:val="99"/>
    <w:qFormat/>
    <w:rsid w:val="00B21CE0"/>
    <w:rPr>
      <w:sz w:val="18"/>
      <w:szCs w:val="18"/>
    </w:rPr>
  </w:style>
  <w:style w:type="character" w:customStyle="1" w:styleId="Char">
    <w:name w:val="纯文本 Char"/>
    <w:basedOn w:val="a0"/>
    <w:link w:val="a3"/>
    <w:qFormat/>
    <w:rsid w:val="00B21CE0"/>
    <w:rPr>
      <w:rFonts w:ascii="宋体" w:eastAsia="宋体" w:hAnsi="Courier New" w:cs="Times New Roman"/>
      <w:szCs w:val="21"/>
    </w:rPr>
  </w:style>
  <w:style w:type="character" w:customStyle="1" w:styleId="Char0">
    <w:name w:val="批注框文本 Char"/>
    <w:basedOn w:val="a0"/>
    <w:link w:val="a4"/>
    <w:uiPriority w:val="99"/>
    <w:semiHidden/>
    <w:qFormat/>
    <w:rsid w:val="00B21CE0"/>
    <w:rPr>
      <w:sz w:val="18"/>
      <w:szCs w:val="18"/>
    </w:rPr>
  </w:style>
  <w:style w:type="character" w:customStyle="1" w:styleId="apple-converted-space">
    <w:name w:val="apple-converted-space"/>
    <w:basedOn w:val="a0"/>
    <w:qFormat/>
    <w:rsid w:val="00B21CE0"/>
  </w:style>
  <w:style w:type="table" w:styleId="a9">
    <w:name w:val="Table Grid"/>
    <w:basedOn w:val="a1"/>
    <w:uiPriority w:val="39"/>
    <w:qFormat/>
    <w:rsid w:val="00460173"/>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C0213"/>
    <w:pPr>
      <w:ind w:firstLineChars="200" w:firstLine="420"/>
    </w:pPr>
    <w:rPr>
      <w:rFonts w:ascii="Calibri" w:eastAsia="宋体" w:hAnsi="Calibri" w:cs="Times New Roman"/>
      <w:szCs w:val="22"/>
    </w:rPr>
  </w:style>
</w:styles>
</file>

<file path=word/webSettings.xml><?xml version="1.0" encoding="utf-8"?>
<w:webSettings xmlns:r="http://schemas.openxmlformats.org/officeDocument/2006/relationships" xmlns:w="http://schemas.openxmlformats.org/wordprocessingml/2006/main">
  <w:divs>
    <w:div w:id="151870263">
      <w:bodyDiv w:val="1"/>
      <w:marLeft w:val="0"/>
      <w:marRight w:val="0"/>
      <w:marTop w:val="0"/>
      <w:marBottom w:val="0"/>
      <w:divBdr>
        <w:top w:val="none" w:sz="0" w:space="0" w:color="auto"/>
        <w:left w:val="none" w:sz="0" w:space="0" w:color="auto"/>
        <w:bottom w:val="none" w:sz="0" w:space="0" w:color="auto"/>
        <w:right w:val="none" w:sz="0" w:space="0" w:color="auto"/>
      </w:divBdr>
    </w:div>
    <w:div w:id="517044636">
      <w:bodyDiv w:val="1"/>
      <w:marLeft w:val="0"/>
      <w:marRight w:val="0"/>
      <w:marTop w:val="0"/>
      <w:marBottom w:val="0"/>
      <w:divBdr>
        <w:top w:val="none" w:sz="0" w:space="0" w:color="auto"/>
        <w:left w:val="none" w:sz="0" w:space="0" w:color="auto"/>
        <w:bottom w:val="none" w:sz="0" w:space="0" w:color="auto"/>
        <w:right w:val="none" w:sz="0" w:space="0" w:color="auto"/>
      </w:divBdr>
      <w:divsChild>
        <w:div w:id="206964787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高岚</cp:lastModifiedBy>
  <cp:revision>26</cp:revision>
  <dcterms:created xsi:type="dcterms:W3CDTF">2020-02-02T00:47:00Z</dcterms:created>
  <dcterms:modified xsi:type="dcterms:W3CDTF">2020-03-21T02:58:00Z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