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E5" w:rsidRPr="0050542C" w:rsidRDefault="008523E5">
      <w:pPr>
        <w:rPr>
          <w:rFonts w:ascii="黑体" w:eastAsia="黑体" w:hAnsi="黑体" w:hint="eastAsia"/>
          <w:sz w:val="28"/>
          <w:szCs w:val="28"/>
        </w:rPr>
      </w:pPr>
      <w:r>
        <w:rPr>
          <w:rFonts w:hint="eastAsia"/>
          <w:szCs w:val="21"/>
          <w:bdr w:val="single" w:sz="4" w:space="0" w:color="auto"/>
        </w:rPr>
        <w:t>课后练习</w:t>
      </w:r>
      <w:r w:rsidRPr="00C10152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       </w:t>
      </w:r>
      <w:r w:rsidRPr="00E74C72">
        <w:rPr>
          <w:rFonts w:ascii="黑体" w:eastAsia="黑体" w:hAnsi="黑体" w:hint="eastAsia"/>
          <w:b/>
          <w:sz w:val="28"/>
          <w:szCs w:val="28"/>
        </w:rPr>
        <w:t>交变电流04.电容对交变</w:t>
      </w:r>
      <w:r>
        <w:rPr>
          <w:rFonts w:ascii="黑体" w:eastAsia="黑体" w:hAnsi="黑体" w:hint="eastAsia"/>
          <w:sz w:val="28"/>
          <w:szCs w:val="28"/>
        </w:rPr>
        <w:t>电流的作用</w:t>
      </w:r>
    </w:p>
    <w:p w:rsidR="0050542C" w:rsidRPr="00207643" w:rsidRDefault="0050542C" w:rsidP="0050542C">
      <w:pPr>
        <w:spacing w:line="360" w:lineRule="auto"/>
        <w:rPr>
          <w:rFonts w:asciiTheme="minorEastAsia" w:hAnsiTheme="minorEastAsia" w:cs="Times New Roman"/>
          <w:szCs w:val="21"/>
        </w:rPr>
      </w:pPr>
      <w:r w:rsidRPr="00207643">
        <w:rPr>
          <w:rFonts w:asciiTheme="minorEastAsia" w:hAnsiTheme="minorEastAsia" w:cs="Times New Roman"/>
          <w:szCs w:val="21"/>
        </w:rPr>
        <w:t>1．C</w:t>
      </w:r>
    </w:p>
    <w:p w:rsidR="0050542C" w:rsidRPr="00207643" w:rsidRDefault="0050542C" w:rsidP="0050542C">
      <w:pPr>
        <w:spacing w:line="360" w:lineRule="auto"/>
        <w:rPr>
          <w:rFonts w:asciiTheme="minorEastAsia" w:hAnsiTheme="minorEastAsia" w:cs="Times New Roman"/>
          <w:bCs/>
          <w:szCs w:val="21"/>
        </w:rPr>
      </w:pPr>
      <w:r w:rsidRPr="00207643">
        <w:rPr>
          <w:rFonts w:asciiTheme="minorEastAsia" w:hAnsiTheme="minorEastAsia" w:cs="Times New Roman"/>
          <w:szCs w:val="21"/>
        </w:rPr>
        <w:t>2．</w:t>
      </w:r>
      <w:r w:rsidRPr="00207643">
        <w:rPr>
          <w:rFonts w:asciiTheme="minorEastAsia" w:hAnsiTheme="minorEastAsia" w:cs="Times New Roman"/>
          <w:bCs/>
          <w:szCs w:val="21"/>
        </w:rPr>
        <w:t>变暗</w:t>
      </w:r>
    </w:p>
    <w:p w:rsidR="0050542C" w:rsidRPr="00207643" w:rsidRDefault="0050542C" w:rsidP="0050542C">
      <w:pPr>
        <w:spacing w:line="360" w:lineRule="auto"/>
        <w:rPr>
          <w:rFonts w:asciiTheme="minorEastAsia" w:hAnsiTheme="minorEastAsia" w:cs="Times New Roman"/>
          <w:szCs w:val="21"/>
        </w:rPr>
      </w:pPr>
      <w:r w:rsidRPr="00207643">
        <w:rPr>
          <w:rFonts w:asciiTheme="minorEastAsia" w:hAnsiTheme="minorEastAsia" w:cs="Times New Roman"/>
          <w:bCs/>
          <w:szCs w:val="21"/>
        </w:rPr>
        <w:t>3．</w:t>
      </w:r>
      <w:r w:rsidRPr="00207643">
        <w:rPr>
          <w:rFonts w:asciiTheme="minorEastAsia" w:hAnsiTheme="minorEastAsia" w:cs="Times New Roman"/>
          <w:szCs w:val="21"/>
        </w:rPr>
        <w:t>BCD</w:t>
      </w:r>
    </w:p>
    <w:p w:rsidR="0050542C" w:rsidRPr="00207643" w:rsidRDefault="0050542C" w:rsidP="0050542C">
      <w:pPr>
        <w:pStyle w:val="a5"/>
        <w:tabs>
          <w:tab w:val="left" w:pos="0"/>
          <w:tab w:val="left" w:pos="360"/>
          <w:tab w:val="left" w:pos="41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Times New Roman" w:hint="eastAsia"/>
          <w:b/>
        </w:rPr>
      </w:pPr>
      <w:r w:rsidRPr="00207643">
        <w:rPr>
          <w:rFonts w:asciiTheme="minorEastAsia" w:eastAsiaTheme="minorEastAsia" w:hAnsiTheme="minorEastAsia" w:cs="Times New Roman" w:hint="eastAsia"/>
          <w:b/>
        </w:rPr>
        <w:t>4.</w:t>
      </w:r>
      <w:r w:rsidRPr="00207643">
        <w:rPr>
          <w:rFonts w:asciiTheme="minorEastAsia" w:eastAsiaTheme="minorEastAsia" w:hAnsiTheme="minorEastAsia" w:cs="Times New Roman"/>
          <w:b/>
          <w:color w:val="FF0000"/>
        </w:rPr>
        <w:t xml:space="preserve"> </w:t>
      </w:r>
      <w:r w:rsidRPr="00207643">
        <w:rPr>
          <w:rFonts w:asciiTheme="minorEastAsia" w:eastAsiaTheme="minorEastAsia" w:hAnsiTheme="minorEastAsia" w:cs="Times New Roman" w:hint="eastAsia"/>
          <w:b/>
        </w:rPr>
        <w:t>C</w:t>
      </w:r>
    </w:p>
    <w:p w:rsidR="0050542C" w:rsidRPr="00207643" w:rsidRDefault="0050542C" w:rsidP="0050542C">
      <w:pPr>
        <w:pStyle w:val="a5"/>
        <w:tabs>
          <w:tab w:val="left" w:pos="0"/>
          <w:tab w:val="left" w:pos="360"/>
          <w:tab w:val="left" w:pos="41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仿宋_GB2312" w:hint="eastAsia"/>
        </w:rPr>
      </w:pPr>
      <w:r w:rsidRPr="00207643">
        <w:rPr>
          <w:rFonts w:asciiTheme="minorEastAsia" w:eastAsiaTheme="minorEastAsia" w:hAnsiTheme="minorEastAsia" w:cs="Times New Roman" w:hint="eastAsia"/>
        </w:rPr>
        <w:t>解析：</w:t>
      </w:r>
      <w:r w:rsidRPr="00207643">
        <w:rPr>
          <w:rFonts w:asciiTheme="minorEastAsia" w:eastAsiaTheme="minorEastAsia" w:hAnsiTheme="minorEastAsia" w:cs="Times New Roman"/>
        </w:rPr>
        <w:t>交流电能通过电容器</w:t>
      </w:r>
      <w:r w:rsidRPr="00207643">
        <w:rPr>
          <w:rFonts w:asciiTheme="minorEastAsia" w:eastAsiaTheme="minorEastAsia" w:hAnsiTheme="minorEastAsia" w:cs="仿宋_GB2312" w:hint="eastAsia"/>
        </w:rPr>
        <w:t>，</w:t>
      </w:r>
      <w:r w:rsidRPr="00207643">
        <w:rPr>
          <w:rFonts w:asciiTheme="minorEastAsia" w:eastAsiaTheme="minorEastAsia" w:hAnsiTheme="minorEastAsia" w:cs="Times New Roman"/>
        </w:rPr>
        <w:t>但由于电容器对交流电也有阻碍作用</w:t>
      </w:r>
      <w:r w:rsidRPr="00207643">
        <w:rPr>
          <w:rFonts w:asciiTheme="minorEastAsia" w:eastAsiaTheme="minorEastAsia" w:hAnsiTheme="minorEastAsia" w:cs="仿宋_GB2312" w:hint="eastAsia"/>
        </w:rPr>
        <w:t>，</w:t>
      </w:r>
      <w:r w:rsidRPr="00207643">
        <w:rPr>
          <w:rFonts w:asciiTheme="minorEastAsia" w:eastAsiaTheme="minorEastAsia" w:hAnsiTheme="minorEastAsia" w:cs="Times New Roman"/>
        </w:rPr>
        <w:t>容抗即反应电容对交流电阻碍作用的物理量</w:t>
      </w:r>
      <w:r w:rsidRPr="00207643">
        <w:rPr>
          <w:rFonts w:asciiTheme="minorEastAsia" w:eastAsiaTheme="minorEastAsia" w:hAnsiTheme="minorEastAsia" w:cs="仿宋_GB2312" w:hint="eastAsia"/>
        </w:rPr>
        <w:t>，</w:t>
      </w:r>
      <w:r w:rsidRPr="00207643">
        <w:rPr>
          <w:rFonts w:asciiTheme="minorEastAsia" w:eastAsiaTheme="minorEastAsia" w:hAnsiTheme="minorEastAsia" w:cs="Times New Roman"/>
        </w:rPr>
        <w:t>故</w:t>
      </w:r>
      <w:r w:rsidRPr="00207643">
        <w:rPr>
          <w:rFonts w:asciiTheme="minorEastAsia" w:eastAsiaTheme="minorEastAsia" w:hAnsiTheme="minorEastAsia" w:cs="Times New Roman" w:hint="eastAsia"/>
        </w:rPr>
        <w:t>A</w:t>
      </w:r>
      <w:r w:rsidRPr="00207643">
        <w:rPr>
          <w:rFonts w:asciiTheme="minorEastAsia" w:eastAsiaTheme="minorEastAsia" w:hAnsiTheme="minorEastAsia" w:cs="Times New Roman"/>
        </w:rPr>
        <w:t>项错误；电容器的电容越大</w:t>
      </w:r>
      <w:r w:rsidRPr="00207643">
        <w:rPr>
          <w:rFonts w:asciiTheme="minorEastAsia" w:eastAsiaTheme="minorEastAsia" w:hAnsiTheme="minorEastAsia" w:cs="仿宋_GB2312" w:hint="eastAsia"/>
        </w:rPr>
        <w:t>，</w:t>
      </w:r>
      <w:r w:rsidRPr="00207643">
        <w:rPr>
          <w:rFonts w:asciiTheme="minorEastAsia" w:eastAsiaTheme="minorEastAsia" w:hAnsiTheme="minorEastAsia" w:cs="Times New Roman"/>
        </w:rPr>
        <w:t>交变电流的频率越高</w:t>
      </w:r>
      <w:r w:rsidRPr="00207643">
        <w:rPr>
          <w:rFonts w:asciiTheme="minorEastAsia" w:eastAsiaTheme="minorEastAsia" w:hAnsiTheme="minorEastAsia" w:cs="仿宋_GB2312" w:hint="eastAsia"/>
        </w:rPr>
        <w:t>，</w:t>
      </w:r>
      <w:r w:rsidRPr="00207643">
        <w:rPr>
          <w:rFonts w:asciiTheme="minorEastAsia" w:eastAsiaTheme="minorEastAsia" w:hAnsiTheme="minorEastAsia" w:cs="Times New Roman"/>
        </w:rPr>
        <w:t>电容器对交变电流的阻碍作用就越小</w:t>
      </w:r>
      <w:r w:rsidRPr="00207643">
        <w:rPr>
          <w:rFonts w:asciiTheme="minorEastAsia" w:eastAsiaTheme="minorEastAsia" w:hAnsiTheme="minorEastAsia" w:cs="仿宋_GB2312" w:hint="eastAsia"/>
        </w:rPr>
        <w:t>，</w:t>
      </w:r>
      <w:r w:rsidRPr="00207643">
        <w:rPr>
          <w:rFonts w:asciiTheme="minorEastAsia" w:eastAsiaTheme="minorEastAsia" w:hAnsiTheme="minorEastAsia" w:cs="Times New Roman"/>
        </w:rPr>
        <w:t>容抗越小</w:t>
      </w:r>
      <w:r w:rsidRPr="00207643">
        <w:rPr>
          <w:rFonts w:asciiTheme="minorEastAsia" w:eastAsiaTheme="minorEastAsia" w:hAnsiTheme="minorEastAsia" w:cs="仿宋_GB2312" w:hint="eastAsia"/>
        </w:rPr>
        <w:t>，</w:t>
      </w:r>
      <w:r w:rsidRPr="00207643">
        <w:rPr>
          <w:rFonts w:asciiTheme="minorEastAsia" w:eastAsiaTheme="minorEastAsia" w:hAnsiTheme="minorEastAsia" w:cs="Times New Roman"/>
        </w:rPr>
        <w:t>故</w:t>
      </w:r>
      <w:r w:rsidRPr="00207643">
        <w:rPr>
          <w:rFonts w:asciiTheme="minorEastAsia" w:eastAsiaTheme="minorEastAsia" w:hAnsiTheme="minorEastAsia" w:cs="Times New Roman" w:hint="eastAsia"/>
        </w:rPr>
        <w:t>B</w:t>
      </w:r>
      <w:r w:rsidRPr="00207643">
        <w:rPr>
          <w:rFonts w:asciiTheme="minorEastAsia" w:eastAsiaTheme="minorEastAsia" w:hAnsiTheme="minorEastAsia" w:cs="Times New Roman"/>
        </w:rPr>
        <w:t>项错误；容抗越小</w:t>
      </w:r>
      <w:r w:rsidRPr="00207643">
        <w:rPr>
          <w:rFonts w:asciiTheme="minorEastAsia" w:eastAsiaTheme="minorEastAsia" w:hAnsiTheme="minorEastAsia" w:cs="仿宋_GB2312" w:hint="eastAsia"/>
        </w:rPr>
        <w:t>，</w:t>
      </w:r>
      <w:r w:rsidRPr="00207643">
        <w:rPr>
          <w:rFonts w:asciiTheme="minorEastAsia" w:eastAsiaTheme="minorEastAsia" w:hAnsiTheme="minorEastAsia" w:cs="Times New Roman"/>
        </w:rPr>
        <w:t>电容器对交变电流的阻碍作用越小</w:t>
      </w:r>
      <w:r w:rsidRPr="00207643">
        <w:rPr>
          <w:rFonts w:asciiTheme="minorEastAsia" w:eastAsiaTheme="minorEastAsia" w:hAnsiTheme="minorEastAsia" w:cs="仿宋_GB2312" w:hint="eastAsia"/>
        </w:rPr>
        <w:t>，</w:t>
      </w:r>
      <w:r w:rsidRPr="00207643">
        <w:rPr>
          <w:rFonts w:asciiTheme="minorEastAsia" w:eastAsiaTheme="minorEastAsia" w:hAnsiTheme="minorEastAsia" w:cs="Times New Roman"/>
        </w:rPr>
        <w:t>故</w:t>
      </w:r>
      <w:r w:rsidRPr="00207643">
        <w:rPr>
          <w:rFonts w:asciiTheme="minorEastAsia" w:eastAsiaTheme="minorEastAsia" w:hAnsiTheme="minorEastAsia" w:cs="Times New Roman" w:hint="eastAsia"/>
        </w:rPr>
        <w:t>C</w:t>
      </w:r>
      <w:r w:rsidRPr="00207643">
        <w:rPr>
          <w:rFonts w:asciiTheme="minorEastAsia" w:eastAsiaTheme="minorEastAsia" w:hAnsiTheme="minorEastAsia" w:cs="Times New Roman"/>
        </w:rPr>
        <w:t>项正确；电容对电流的影响可概括为“隔直流、通交流、通高频</w:t>
      </w:r>
      <w:r w:rsidRPr="00207643">
        <w:rPr>
          <w:rFonts w:asciiTheme="minorEastAsia" w:eastAsiaTheme="minorEastAsia" w:hAnsiTheme="minorEastAsia" w:cs="仿宋_GB2312" w:hint="eastAsia"/>
        </w:rPr>
        <w:t>，</w:t>
      </w:r>
      <w:r w:rsidRPr="00207643">
        <w:rPr>
          <w:rFonts w:asciiTheme="minorEastAsia" w:eastAsiaTheme="minorEastAsia" w:hAnsiTheme="minorEastAsia" w:cs="Times New Roman"/>
        </w:rPr>
        <w:t>阻低频”</w:t>
      </w:r>
      <w:r w:rsidRPr="00207643">
        <w:rPr>
          <w:rFonts w:asciiTheme="minorEastAsia" w:eastAsiaTheme="minorEastAsia" w:hAnsiTheme="minorEastAsia" w:cs="仿宋_GB2312" w:hint="eastAsia"/>
        </w:rPr>
        <w:t>，</w:t>
      </w:r>
      <w:r w:rsidRPr="00207643">
        <w:rPr>
          <w:rFonts w:asciiTheme="minorEastAsia" w:eastAsiaTheme="minorEastAsia" w:hAnsiTheme="minorEastAsia" w:cs="Times New Roman"/>
        </w:rPr>
        <w:t>故</w:t>
      </w:r>
      <w:r w:rsidRPr="00207643">
        <w:rPr>
          <w:rFonts w:asciiTheme="minorEastAsia" w:eastAsiaTheme="minorEastAsia" w:hAnsiTheme="minorEastAsia" w:cs="Times New Roman" w:hint="eastAsia"/>
        </w:rPr>
        <w:t>D</w:t>
      </w:r>
      <w:r w:rsidRPr="00207643">
        <w:rPr>
          <w:rFonts w:asciiTheme="minorEastAsia" w:eastAsiaTheme="minorEastAsia" w:hAnsiTheme="minorEastAsia" w:cs="Times New Roman"/>
        </w:rPr>
        <w:t>错误．故选</w:t>
      </w:r>
      <w:r w:rsidRPr="00207643">
        <w:rPr>
          <w:rFonts w:asciiTheme="minorEastAsia" w:eastAsiaTheme="minorEastAsia" w:hAnsiTheme="minorEastAsia" w:cs="Times New Roman" w:hint="eastAsia"/>
        </w:rPr>
        <w:t>C</w:t>
      </w:r>
      <w:r w:rsidRPr="00207643">
        <w:rPr>
          <w:rFonts w:asciiTheme="minorEastAsia" w:eastAsiaTheme="minorEastAsia" w:hAnsiTheme="minorEastAsia" w:cs="Times New Roman"/>
        </w:rPr>
        <w:t>项．</w:t>
      </w:r>
    </w:p>
    <w:p w:rsidR="0010674D" w:rsidRDefault="0010674D" w:rsidP="0050542C">
      <w:pPr>
        <w:pStyle w:val="a5"/>
        <w:tabs>
          <w:tab w:val="left" w:pos="0"/>
          <w:tab w:val="left" w:pos="360"/>
          <w:tab w:val="left" w:pos="41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Times New Roman" w:hint="eastAsia"/>
        </w:rPr>
      </w:pPr>
    </w:p>
    <w:p w:rsidR="0050542C" w:rsidRPr="00207643" w:rsidRDefault="0050542C" w:rsidP="0050542C">
      <w:pPr>
        <w:pStyle w:val="a5"/>
        <w:tabs>
          <w:tab w:val="left" w:pos="0"/>
          <w:tab w:val="left" w:pos="360"/>
          <w:tab w:val="left" w:pos="41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Times New Roman" w:hint="eastAsia"/>
        </w:rPr>
      </w:pPr>
      <w:r w:rsidRPr="00207643">
        <w:rPr>
          <w:rFonts w:asciiTheme="minorEastAsia" w:eastAsiaTheme="minorEastAsia" w:hAnsiTheme="minorEastAsia" w:cs="Times New Roman" w:hint="eastAsia"/>
        </w:rPr>
        <w:t>5.</w:t>
      </w:r>
      <w:r w:rsidRPr="00207643">
        <w:rPr>
          <w:rFonts w:asciiTheme="minorEastAsia" w:eastAsiaTheme="minorEastAsia" w:hAnsiTheme="minorEastAsia" w:cs="Times New Roman"/>
        </w:rPr>
        <w:t xml:space="preserve">　</w:t>
      </w:r>
      <w:r w:rsidRPr="00207643">
        <w:rPr>
          <w:rFonts w:asciiTheme="minorEastAsia" w:eastAsiaTheme="minorEastAsia" w:hAnsiTheme="minorEastAsia" w:cs="Times New Roman" w:hint="eastAsia"/>
        </w:rPr>
        <w:t>C</w:t>
      </w:r>
    </w:p>
    <w:p w:rsidR="0050542C" w:rsidRPr="00207643" w:rsidRDefault="0050542C" w:rsidP="0050542C">
      <w:pPr>
        <w:pStyle w:val="a5"/>
        <w:tabs>
          <w:tab w:val="left" w:pos="0"/>
          <w:tab w:val="left" w:pos="360"/>
          <w:tab w:val="left" w:pos="41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仿宋_GB2312" w:hint="eastAsia"/>
        </w:rPr>
      </w:pPr>
      <w:r w:rsidRPr="00207643">
        <w:rPr>
          <w:rFonts w:asciiTheme="minorEastAsia" w:eastAsiaTheme="minorEastAsia" w:hAnsiTheme="minorEastAsia" w:cs="Times New Roman" w:hint="eastAsia"/>
        </w:rPr>
        <w:t>解析：</w:t>
      </w:r>
      <w:r w:rsidRPr="00207643">
        <w:rPr>
          <w:rFonts w:asciiTheme="minorEastAsia" w:eastAsiaTheme="minorEastAsia" w:hAnsiTheme="minorEastAsia" w:cs="Times New Roman"/>
        </w:rPr>
        <w:t>电容器的容抗与电阻串联</w:t>
      </w:r>
      <w:r w:rsidRPr="00207643">
        <w:rPr>
          <w:rFonts w:asciiTheme="minorEastAsia" w:eastAsiaTheme="minorEastAsia" w:hAnsiTheme="minorEastAsia" w:cs="仿宋_GB2312" w:hint="eastAsia"/>
        </w:rPr>
        <w:t>，</w:t>
      </w:r>
      <w:r w:rsidRPr="00207643">
        <w:rPr>
          <w:rFonts w:asciiTheme="minorEastAsia" w:eastAsiaTheme="minorEastAsia" w:hAnsiTheme="minorEastAsia" w:cs="Times New Roman"/>
        </w:rPr>
        <w:t>根据串联分压原理可知电阻两端电压应小于电源电压．</w:t>
      </w:r>
    </w:p>
    <w:p w:rsidR="0050542C" w:rsidRPr="00207643" w:rsidRDefault="0050542C" w:rsidP="0050542C">
      <w:pPr>
        <w:pStyle w:val="a5"/>
        <w:tabs>
          <w:tab w:val="left" w:pos="0"/>
          <w:tab w:val="left" w:pos="360"/>
          <w:tab w:val="left" w:pos="41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仿宋_GB2312" w:hint="eastAsia"/>
        </w:rPr>
      </w:pPr>
      <w:r w:rsidRPr="00207643">
        <w:rPr>
          <w:rFonts w:asciiTheme="minorEastAsia" w:eastAsiaTheme="minorEastAsia" w:hAnsiTheme="minorEastAsia" w:cs="Times New Roman"/>
        </w:rPr>
        <w:t>说明：容易产生的错误是：</w:t>
      </w:r>
      <w:r w:rsidRPr="00207643">
        <w:rPr>
          <w:rFonts w:asciiTheme="minorEastAsia" w:eastAsiaTheme="minorEastAsia" w:hAnsiTheme="minorEastAsia" w:cs="Times New Roman" w:hint="eastAsia"/>
        </w:rPr>
        <w:t>不能正确判断交变电流能够通过电容器而得出读数为零的错误判断；考虑交变电流能够通过电容器</w:t>
      </w:r>
      <w:r w:rsidRPr="00207643">
        <w:rPr>
          <w:rFonts w:asciiTheme="minorEastAsia" w:eastAsiaTheme="minorEastAsia" w:hAnsiTheme="minorEastAsia" w:cs="仿宋_GB2312" w:hint="eastAsia"/>
        </w:rPr>
        <w:t>，而忽视了电容器对交变电流的阻碍作用，得出读数等于</w:t>
      </w:r>
      <w:r w:rsidRPr="00207643">
        <w:rPr>
          <w:rFonts w:asciiTheme="minorEastAsia" w:eastAsiaTheme="minorEastAsia" w:hAnsiTheme="minorEastAsia" w:cs="Times New Roman"/>
        </w:rPr>
        <w:t xml:space="preserve">220 </w:t>
      </w:r>
      <w:r w:rsidRPr="00207643">
        <w:rPr>
          <w:rFonts w:asciiTheme="minorEastAsia" w:eastAsiaTheme="minorEastAsia" w:hAnsiTheme="minorEastAsia" w:cs="Times New Roman" w:hint="eastAsia"/>
        </w:rPr>
        <w:t>V.</w:t>
      </w:r>
    </w:p>
    <w:p w:rsidR="0010674D" w:rsidRDefault="0010674D" w:rsidP="0050542C">
      <w:pPr>
        <w:pStyle w:val="a5"/>
        <w:tabs>
          <w:tab w:val="left" w:pos="0"/>
          <w:tab w:val="left" w:pos="360"/>
          <w:tab w:val="left" w:pos="41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Times New Roman" w:hint="eastAsia"/>
        </w:rPr>
      </w:pPr>
    </w:p>
    <w:p w:rsidR="0050542C" w:rsidRPr="00207643" w:rsidRDefault="0050542C" w:rsidP="0050542C">
      <w:pPr>
        <w:pStyle w:val="a5"/>
        <w:tabs>
          <w:tab w:val="left" w:pos="0"/>
          <w:tab w:val="left" w:pos="360"/>
          <w:tab w:val="left" w:pos="41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Times New Roman" w:hint="eastAsia"/>
        </w:rPr>
      </w:pPr>
      <w:r w:rsidRPr="00207643">
        <w:rPr>
          <w:rFonts w:asciiTheme="minorEastAsia" w:eastAsiaTheme="minorEastAsia" w:hAnsiTheme="minorEastAsia" w:cs="Times New Roman" w:hint="eastAsia"/>
        </w:rPr>
        <w:t>6</w:t>
      </w:r>
      <w:r w:rsidRPr="00207643">
        <w:rPr>
          <w:rFonts w:asciiTheme="minorEastAsia" w:eastAsiaTheme="minorEastAsia" w:hAnsiTheme="minorEastAsia" w:cs="Times New Roman"/>
        </w:rPr>
        <w:t xml:space="preserve">　</w:t>
      </w:r>
      <w:r w:rsidRPr="00207643">
        <w:rPr>
          <w:rFonts w:asciiTheme="minorEastAsia" w:eastAsiaTheme="minorEastAsia" w:hAnsiTheme="minorEastAsia" w:cs="Times New Roman" w:hint="eastAsia"/>
        </w:rPr>
        <w:t xml:space="preserve"> BCD</w:t>
      </w:r>
    </w:p>
    <w:p w:rsidR="0050542C" w:rsidRPr="00207643" w:rsidRDefault="0050542C" w:rsidP="0050542C">
      <w:pPr>
        <w:pStyle w:val="a5"/>
        <w:tabs>
          <w:tab w:val="left" w:pos="0"/>
          <w:tab w:val="left" w:pos="360"/>
          <w:tab w:val="left" w:pos="41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仿宋_GB2312" w:hint="eastAsia"/>
        </w:rPr>
      </w:pPr>
      <w:r w:rsidRPr="00207643">
        <w:rPr>
          <w:rFonts w:asciiTheme="minorEastAsia" w:eastAsiaTheme="minorEastAsia" w:hAnsiTheme="minorEastAsia" w:cs="Times New Roman" w:hint="eastAsia"/>
        </w:rPr>
        <w:t>解析：</w:t>
      </w:r>
      <w:r w:rsidRPr="00207643">
        <w:rPr>
          <w:rFonts w:asciiTheme="minorEastAsia" w:eastAsiaTheme="minorEastAsia" w:hAnsiTheme="minorEastAsia" w:cs="Times New Roman"/>
        </w:rPr>
        <w:t>电容器有“通交流</w:t>
      </w:r>
      <w:r w:rsidRPr="00207643">
        <w:rPr>
          <w:rFonts w:asciiTheme="minorEastAsia" w:eastAsiaTheme="minorEastAsia" w:hAnsiTheme="minorEastAsia" w:cs="仿宋_GB2312" w:hint="eastAsia"/>
        </w:rPr>
        <w:t>，</w:t>
      </w:r>
      <w:r w:rsidRPr="00207643">
        <w:rPr>
          <w:rFonts w:asciiTheme="minorEastAsia" w:eastAsiaTheme="minorEastAsia" w:hAnsiTheme="minorEastAsia" w:cs="Times New Roman"/>
        </w:rPr>
        <w:t>隔直流</w:t>
      </w:r>
      <w:r w:rsidRPr="00207643">
        <w:rPr>
          <w:rFonts w:asciiTheme="minorEastAsia" w:eastAsiaTheme="minorEastAsia" w:hAnsiTheme="minorEastAsia" w:cs="仿宋_GB2312" w:hint="eastAsia"/>
        </w:rPr>
        <w:t>，</w:t>
      </w:r>
      <w:r w:rsidRPr="00207643">
        <w:rPr>
          <w:rFonts w:asciiTheme="minorEastAsia" w:eastAsiaTheme="minorEastAsia" w:hAnsiTheme="minorEastAsia" w:cs="Times New Roman"/>
        </w:rPr>
        <w:t>通高频</w:t>
      </w:r>
      <w:r w:rsidRPr="00207643">
        <w:rPr>
          <w:rFonts w:asciiTheme="minorEastAsia" w:eastAsiaTheme="minorEastAsia" w:hAnsiTheme="minorEastAsia" w:cs="仿宋_GB2312" w:hint="eastAsia"/>
        </w:rPr>
        <w:t>，</w:t>
      </w:r>
      <w:r w:rsidRPr="00207643">
        <w:rPr>
          <w:rFonts w:asciiTheme="minorEastAsia" w:eastAsiaTheme="minorEastAsia" w:hAnsiTheme="minorEastAsia" w:cs="Times New Roman"/>
        </w:rPr>
        <w:t>阻低频”的特点</w:t>
      </w:r>
      <w:r w:rsidRPr="00207643">
        <w:rPr>
          <w:rFonts w:asciiTheme="minorEastAsia" w:eastAsiaTheme="minorEastAsia" w:hAnsiTheme="minorEastAsia" w:cs="仿宋_GB2312" w:hint="eastAsia"/>
        </w:rPr>
        <w:t>，</w:t>
      </w:r>
      <w:r w:rsidRPr="00207643">
        <w:rPr>
          <w:rFonts w:asciiTheme="minorEastAsia" w:eastAsiaTheme="minorEastAsia" w:hAnsiTheme="minorEastAsia" w:cs="Times New Roman" w:hint="eastAsia"/>
        </w:rPr>
        <w:t>B</w:t>
      </w:r>
      <w:r w:rsidRPr="00207643">
        <w:rPr>
          <w:rFonts w:asciiTheme="minorEastAsia" w:eastAsiaTheme="minorEastAsia" w:hAnsiTheme="minorEastAsia" w:cs="Times New Roman"/>
        </w:rPr>
        <w:t>、D两项正确．增大电容器的电容</w:t>
      </w:r>
      <w:r w:rsidRPr="00207643">
        <w:rPr>
          <w:rFonts w:asciiTheme="minorEastAsia" w:eastAsiaTheme="minorEastAsia" w:hAnsiTheme="minorEastAsia" w:cs="仿宋_GB2312" w:hint="eastAsia"/>
        </w:rPr>
        <w:t>，</w:t>
      </w:r>
      <w:r w:rsidRPr="00207643">
        <w:rPr>
          <w:rFonts w:asciiTheme="minorEastAsia" w:eastAsiaTheme="minorEastAsia" w:hAnsiTheme="minorEastAsia" w:cs="Times New Roman"/>
        </w:rPr>
        <w:t>可以减小其容抗</w:t>
      </w:r>
      <w:r w:rsidRPr="00207643">
        <w:rPr>
          <w:rFonts w:asciiTheme="minorEastAsia" w:eastAsiaTheme="minorEastAsia" w:hAnsiTheme="minorEastAsia" w:cs="仿宋_GB2312" w:hint="eastAsia"/>
        </w:rPr>
        <w:t>，</w:t>
      </w:r>
      <w:r w:rsidRPr="00207643">
        <w:rPr>
          <w:rFonts w:asciiTheme="minorEastAsia" w:eastAsiaTheme="minorEastAsia" w:hAnsiTheme="minorEastAsia" w:cs="Times New Roman"/>
        </w:rPr>
        <w:t>电流增大</w:t>
      </w:r>
      <w:r w:rsidRPr="00207643">
        <w:rPr>
          <w:rFonts w:asciiTheme="minorEastAsia" w:eastAsiaTheme="minorEastAsia" w:hAnsiTheme="minorEastAsia" w:cs="仿宋_GB2312" w:hint="eastAsia"/>
        </w:rPr>
        <w:t>，</w:t>
      </w:r>
      <w:r w:rsidRPr="00207643">
        <w:rPr>
          <w:rFonts w:asciiTheme="minorEastAsia" w:eastAsiaTheme="minorEastAsia" w:hAnsiTheme="minorEastAsia" w:cs="Times New Roman"/>
        </w:rPr>
        <w:t>即灯泡的亮度增加</w:t>
      </w:r>
      <w:r w:rsidRPr="00207643">
        <w:rPr>
          <w:rFonts w:asciiTheme="minorEastAsia" w:eastAsiaTheme="minorEastAsia" w:hAnsiTheme="minorEastAsia" w:cs="仿宋_GB2312" w:hint="eastAsia"/>
        </w:rPr>
        <w:t>，</w:t>
      </w:r>
      <w:r w:rsidRPr="00207643">
        <w:rPr>
          <w:rFonts w:asciiTheme="minorEastAsia" w:eastAsiaTheme="minorEastAsia" w:hAnsiTheme="minorEastAsia" w:cs="Times New Roman" w:hint="eastAsia"/>
        </w:rPr>
        <w:t>C</w:t>
      </w:r>
      <w:r w:rsidRPr="00207643">
        <w:rPr>
          <w:rFonts w:asciiTheme="minorEastAsia" w:eastAsiaTheme="minorEastAsia" w:hAnsiTheme="minorEastAsia" w:cs="Times New Roman"/>
        </w:rPr>
        <w:t>项正确．</w:t>
      </w:r>
    </w:p>
    <w:p w:rsidR="0010674D" w:rsidRDefault="0010674D" w:rsidP="0050542C">
      <w:pPr>
        <w:rPr>
          <w:rFonts w:asciiTheme="minorEastAsia" w:hAnsiTheme="minorEastAsia" w:cs="Times New Roman" w:hint="eastAsia"/>
          <w:szCs w:val="21"/>
        </w:rPr>
      </w:pPr>
    </w:p>
    <w:p w:rsidR="008523E5" w:rsidRPr="00207643" w:rsidRDefault="0050542C" w:rsidP="0050542C">
      <w:pPr>
        <w:rPr>
          <w:rFonts w:asciiTheme="minorEastAsia" w:hAnsiTheme="minorEastAsia"/>
          <w:szCs w:val="21"/>
        </w:rPr>
      </w:pPr>
      <w:r w:rsidRPr="00207643">
        <w:rPr>
          <w:rFonts w:asciiTheme="minorEastAsia" w:hAnsiTheme="minorEastAsia" w:cs="Times New Roman" w:hint="eastAsia"/>
          <w:szCs w:val="21"/>
        </w:rPr>
        <w:t>7</w:t>
      </w:r>
      <w:r w:rsidRPr="00207643">
        <w:rPr>
          <w:rFonts w:asciiTheme="minorEastAsia" w:hAnsiTheme="minorEastAsia" w:cs="Times New Roman"/>
          <w:szCs w:val="21"/>
        </w:rPr>
        <w:t>．</w:t>
      </w:r>
      <w:r w:rsidRPr="00207643">
        <w:rPr>
          <w:rFonts w:asciiTheme="minorEastAsia" w:hAnsiTheme="minorEastAsia" w:cs="Times New Roman"/>
          <w:bCs/>
          <w:szCs w:val="21"/>
        </w:rPr>
        <w:t>～</w:t>
      </w:r>
    </w:p>
    <w:sectPr w:rsidR="008523E5" w:rsidRPr="00207643" w:rsidSect="0050542C">
      <w:pgSz w:w="10319" w:h="14571" w:code="13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FAA" w:rsidRDefault="00513FAA" w:rsidP="008523E5">
      <w:r>
        <w:separator/>
      </w:r>
    </w:p>
  </w:endnote>
  <w:endnote w:type="continuationSeparator" w:id="1">
    <w:p w:rsidR="00513FAA" w:rsidRDefault="00513FAA" w:rsidP="00852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FAA" w:rsidRDefault="00513FAA" w:rsidP="008523E5">
      <w:r>
        <w:separator/>
      </w:r>
    </w:p>
  </w:footnote>
  <w:footnote w:type="continuationSeparator" w:id="1">
    <w:p w:rsidR="00513FAA" w:rsidRDefault="00513FAA" w:rsidP="00852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3E5"/>
    <w:rsid w:val="0010674D"/>
    <w:rsid w:val="00207643"/>
    <w:rsid w:val="004C6439"/>
    <w:rsid w:val="0050542C"/>
    <w:rsid w:val="00513FAA"/>
    <w:rsid w:val="008523E5"/>
    <w:rsid w:val="00EF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2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23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2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23E5"/>
    <w:rPr>
      <w:sz w:val="18"/>
      <w:szCs w:val="18"/>
    </w:rPr>
  </w:style>
  <w:style w:type="paragraph" w:styleId="a5">
    <w:name w:val="Plain Text"/>
    <w:basedOn w:val="a"/>
    <w:link w:val="Char1"/>
    <w:rsid w:val="0050542C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50542C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2020-03-08T05:29:00Z</dcterms:created>
  <dcterms:modified xsi:type="dcterms:W3CDTF">2020-03-08T05:48:00Z</dcterms:modified>
</cp:coreProperties>
</file>