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AE" w:rsidRDefault="001350AE" w:rsidP="0065566E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350AE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高一年级语文《庄子寓言，意出尘外》专题</w:t>
      </w:r>
    </w:p>
    <w:p w:rsidR="0065566E" w:rsidRDefault="0065566E" w:rsidP="0065566E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检测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题</w:t>
      </w:r>
      <w:bookmarkStart w:id="0" w:name="_GoBack"/>
      <w:bookmarkEnd w:id="0"/>
    </w:p>
    <w:p w:rsidR="002706DC" w:rsidRDefault="002706DC" w:rsidP="000A0FD9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0A0FD9" w:rsidRDefault="000A0FD9" w:rsidP="000A0FD9">
      <w:r>
        <w:rPr>
          <w:rFonts w:hint="eastAsia"/>
        </w:rPr>
        <w:t>阅读下面的文言文，完成</w:t>
      </w:r>
      <w:r w:rsidRPr="00935CC4">
        <w:rPr>
          <w:rFonts w:ascii="宋体" w:hAnsi="宋体" w:hint="eastAsia"/>
        </w:rPr>
        <w:t>1</w:t>
      </w:r>
      <w:r>
        <w:rPr>
          <w:rFonts w:ascii="宋体" w:hAnsi="宋体" w:hint="eastAsia"/>
        </w:rPr>
        <w:t>～</w:t>
      </w:r>
      <w:r w:rsidR="002706DC">
        <w:rPr>
          <w:rFonts w:ascii="宋体" w:hAnsi="宋体" w:hint="eastAsia"/>
        </w:rPr>
        <w:t>8</w:t>
      </w:r>
      <w:r>
        <w:rPr>
          <w:rFonts w:hint="eastAsia"/>
        </w:rPr>
        <w:t>题。</w:t>
      </w:r>
    </w:p>
    <w:p w:rsidR="000A0FD9" w:rsidRPr="00AF6485" w:rsidRDefault="000A0FD9" w:rsidP="000A0FD9">
      <w:pPr>
        <w:ind w:firstLineChars="1844" w:firstLine="3888"/>
        <w:rPr>
          <w:b/>
        </w:rPr>
      </w:pPr>
      <w:r w:rsidRPr="00AF6485">
        <w:rPr>
          <w:rFonts w:hint="eastAsia"/>
          <w:b/>
        </w:rPr>
        <w:t>庖丁解牛</w:t>
      </w:r>
    </w:p>
    <w:p w:rsidR="000A0FD9" w:rsidRDefault="000A0FD9" w:rsidP="000A0FD9">
      <w:r>
        <w:rPr>
          <w:rFonts w:hint="eastAsia"/>
        </w:rPr>
        <w:t xml:space="preserve">                                     </w:t>
      </w:r>
      <w:r>
        <w:rPr>
          <w:rFonts w:hint="eastAsia"/>
        </w:rPr>
        <w:t>《庄子》</w:t>
      </w:r>
    </w:p>
    <w:p w:rsidR="000A0FD9" w:rsidRPr="000A0FD9" w:rsidRDefault="000A0FD9" w:rsidP="000A0FD9">
      <w:pPr>
        <w:ind w:firstLineChars="200" w:firstLine="420"/>
        <w:rPr>
          <w:rFonts w:ascii="楷体" w:eastAsia="楷体" w:hAnsi="楷体"/>
        </w:rPr>
      </w:pPr>
      <w:r w:rsidRPr="000A0FD9">
        <w:rPr>
          <w:rFonts w:ascii="楷体" w:eastAsia="楷体" w:hAnsi="楷体" w:hint="eastAsia"/>
        </w:rPr>
        <w:t>庖丁为文惠君解牛</w:t>
      </w:r>
      <w:r w:rsidR="004844E6">
        <w:rPr>
          <w:rFonts w:ascii="楷体" w:eastAsia="楷体" w:hAnsi="楷体" w:hint="eastAsia"/>
        </w:rPr>
        <w:t>，</w:t>
      </w:r>
      <w:r w:rsidRPr="000A0FD9">
        <w:rPr>
          <w:rFonts w:ascii="楷体" w:eastAsia="楷体" w:hAnsi="楷体" w:hint="eastAsia"/>
        </w:rPr>
        <w:t>手之所触，肩之所倚，足之所履，膝之所踦，砉然向然，奏刀騞然，莫不中音</w:t>
      </w:r>
      <w:r w:rsidR="004844E6">
        <w:rPr>
          <w:rFonts w:ascii="楷体" w:eastAsia="楷体" w:hAnsi="楷体" w:hint="eastAsia"/>
        </w:rPr>
        <w:t>。</w:t>
      </w:r>
      <w:r w:rsidRPr="000A0FD9">
        <w:rPr>
          <w:rFonts w:ascii="楷体" w:eastAsia="楷体" w:hAnsi="楷体" w:hint="eastAsia"/>
        </w:rPr>
        <w:t>合于《桑林》之舞，乃中《经首》之会。</w:t>
      </w:r>
    </w:p>
    <w:p w:rsidR="000A0FD9" w:rsidRPr="000A0FD9" w:rsidRDefault="000A0FD9" w:rsidP="000A0FD9">
      <w:pPr>
        <w:ind w:firstLineChars="200" w:firstLine="420"/>
        <w:rPr>
          <w:rFonts w:ascii="楷体" w:eastAsia="楷体" w:hAnsi="楷体"/>
        </w:rPr>
      </w:pPr>
      <w:smartTag w:uri="urn:schemas-microsoft-com:office:smarttags" w:element="PersonName">
        <w:smartTagPr>
          <w:attr w:name="ProductID" w:val="文惠"/>
        </w:smartTagPr>
        <w:r w:rsidRPr="000A0FD9">
          <w:rPr>
            <w:rFonts w:ascii="楷体" w:eastAsia="楷体" w:hAnsi="楷体" w:hint="eastAsia"/>
          </w:rPr>
          <w:t>文惠</w:t>
        </w:r>
      </w:smartTag>
      <w:r w:rsidRPr="000A0FD9">
        <w:rPr>
          <w:rFonts w:ascii="楷体" w:eastAsia="楷体" w:hAnsi="楷体" w:hint="eastAsia"/>
        </w:rPr>
        <w:t>君曰：“嘻，善哉！技盖至此乎？”</w:t>
      </w:r>
    </w:p>
    <w:p w:rsidR="000A0FD9" w:rsidRPr="000A0FD9" w:rsidRDefault="000A0FD9" w:rsidP="000A0FD9">
      <w:pPr>
        <w:ind w:firstLineChars="200" w:firstLine="420"/>
        <w:rPr>
          <w:rFonts w:ascii="楷体" w:eastAsia="楷体" w:hAnsi="楷体"/>
        </w:rPr>
      </w:pPr>
      <w:r w:rsidRPr="000A0FD9">
        <w:rPr>
          <w:rFonts w:ascii="楷体" w:eastAsia="楷体" w:hAnsi="楷体" w:hint="eastAsia"/>
        </w:rPr>
        <w:t>庖丁释刀对曰：“臣之所好者道也</w:t>
      </w:r>
      <w:r w:rsidR="00452070">
        <w:rPr>
          <w:rFonts w:ascii="楷体" w:eastAsia="楷体" w:hAnsi="楷体" w:hint="eastAsia"/>
        </w:rPr>
        <w:t>，</w:t>
      </w:r>
      <w:r w:rsidRPr="000A0FD9">
        <w:rPr>
          <w:rFonts w:ascii="楷体" w:eastAsia="楷体" w:hAnsi="楷体" w:hint="eastAsia"/>
        </w:rPr>
        <w:t>进乎技矣。始臣之解牛之时，所见无非牛者；三年之后，未尝见全牛也。方今之时，臣以神遇而不以目视，官知止而神欲行。依乎天理，批大卻，导大窾，因其固然，技经肯綮之未尝，而况大軱乎！良庖岁更刀，割也；族庖月更刀，折也。今臣之刀十九年矣，所解数千牛矣，而刀刃若新发于硎。彼节者有间，而刀刃者无厚；以无厚入有间，恢恢乎其于游刃必有余地矣！是以十九年而刀刃若新发于硎。虽然，每至于族，吾见其难为，怵然为戒，视为止，行为迟。动刀甚微，謋然已解，如土委地。提刀而立，为之四顾，为之踌躇满志，善刀而藏之。”</w:t>
      </w:r>
    </w:p>
    <w:p w:rsidR="000A0FD9" w:rsidRPr="00935CC4" w:rsidRDefault="000A0FD9" w:rsidP="000A0FD9">
      <w:pPr>
        <w:ind w:firstLineChars="200" w:firstLine="420"/>
        <w:rPr>
          <w:rFonts w:ascii="楷体_GB2312" w:eastAsia="楷体_GB2312"/>
        </w:rPr>
      </w:pPr>
      <w:smartTag w:uri="urn:schemas-microsoft-com:office:smarttags" w:element="PersonName">
        <w:smartTagPr>
          <w:attr w:name="ProductID" w:val="文惠"/>
        </w:smartTagPr>
        <w:r w:rsidRPr="000A0FD9">
          <w:rPr>
            <w:rFonts w:ascii="楷体" w:eastAsia="楷体" w:hAnsi="楷体" w:hint="eastAsia"/>
          </w:rPr>
          <w:t>文惠</w:t>
        </w:r>
      </w:smartTag>
      <w:r w:rsidRPr="000A0FD9">
        <w:rPr>
          <w:rFonts w:ascii="楷体" w:eastAsia="楷体" w:hAnsi="楷体" w:hint="eastAsia"/>
        </w:rPr>
        <w:t>君曰：“善哉！吾闻庖丁之言，得养生焉。”</w:t>
      </w:r>
    </w:p>
    <w:p w:rsidR="002706DC" w:rsidRDefault="002706DC" w:rsidP="000A0FD9">
      <w:pPr>
        <w:rPr>
          <w:rFonts w:ascii="宋体" w:hAnsi="宋体"/>
        </w:rPr>
      </w:pP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>1．对下列句子中加点词的解释，不正确的一项是</w:t>
      </w:r>
      <w:r>
        <w:rPr>
          <w:rFonts w:ascii="宋体" w:hAnsi="宋体" w:hint="eastAsia"/>
        </w:rPr>
        <w:t>（      ）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 w:rsidRPr="00B86FE5">
        <w:rPr>
          <w:rFonts w:ascii="宋体" w:hAnsi="宋体" w:hint="eastAsia"/>
        </w:rPr>
        <w:t>A．嘻，善哉！技盖至此乎？                 盖：大概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 w:rsidRPr="00B86FE5">
        <w:rPr>
          <w:rFonts w:ascii="宋体" w:hAnsi="宋体" w:hint="eastAsia"/>
        </w:rPr>
        <w:t>B．批大卻，导大窾，因其固然               批：劈、击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 w:rsidRPr="00B86FE5">
        <w:rPr>
          <w:rFonts w:ascii="宋体" w:hAnsi="宋体" w:hint="eastAsia"/>
        </w:rPr>
        <w:t>C．动刀甚微，謋然已解，如土委地。         委：</w:t>
      </w:r>
      <w:r w:rsidR="00162186">
        <w:rPr>
          <w:rFonts w:ascii="宋体" w:hAnsi="宋体" w:hint="eastAsia"/>
        </w:rPr>
        <w:t>散落，</w:t>
      </w:r>
      <w:r w:rsidRPr="00B86FE5">
        <w:rPr>
          <w:rFonts w:ascii="宋体" w:hAnsi="宋体" w:hint="eastAsia"/>
        </w:rPr>
        <w:t>卸落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 w:rsidRPr="00B86FE5">
        <w:rPr>
          <w:rFonts w:ascii="宋体" w:hAnsi="宋体" w:hint="eastAsia"/>
        </w:rPr>
        <w:t>D．善刀而藏之。                           善：</w:t>
      </w:r>
      <w:r w:rsidR="00162186">
        <w:rPr>
          <w:rFonts w:ascii="宋体" w:hAnsi="宋体" w:hint="eastAsia"/>
        </w:rPr>
        <w:t>揩拭</w:t>
      </w:r>
    </w:p>
    <w:p w:rsidR="002706DC" w:rsidRDefault="002706DC" w:rsidP="000A0FD9">
      <w:pPr>
        <w:rPr>
          <w:rFonts w:ascii="宋体" w:hAnsi="宋体"/>
        </w:rPr>
      </w:pP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>2．下列各组句子中，加点的词语的意义和用法相同的一组是</w:t>
      </w:r>
      <w:r>
        <w:rPr>
          <w:rFonts w:ascii="宋体" w:hAnsi="宋体" w:hint="eastAsia"/>
        </w:rPr>
        <w:t>（      ）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 w:rsidRPr="00B86FE5">
        <w:rPr>
          <w:rFonts w:ascii="宋体" w:hAnsi="宋体" w:hint="eastAsia"/>
        </w:rPr>
        <w:t>A．庖丁</w:t>
      </w:r>
      <w:r w:rsidRPr="00E132FE">
        <w:rPr>
          <w:rFonts w:ascii="宋体" w:hAnsi="宋体" w:hint="eastAsia"/>
          <w:em w:val="dot"/>
        </w:rPr>
        <w:t>为</w:t>
      </w:r>
      <w:r w:rsidRPr="00B86FE5">
        <w:rPr>
          <w:rFonts w:ascii="宋体" w:hAnsi="宋体" w:hint="eastAsia"/>
        </w:rPr>
        <w:t>文惠君解牛         为之四顾，</w:t>
      </w:r>
      <w:r w:rsidRPr="00E132FE">
        <w:rPr>
          <w:rFonts w:ascii="宋体" w:hAnsi="宋体" w:hint="eastAsia"/>
          <w:em w:val="dot"/>
        </w:rPr>
        <w:t>为</w:t>
      </w:r>
      <w:r w:rsidRPr="00B86FE5">
        <w:rPr>
          <w:rFonts w:ascii="宋体" w:hAnsi="宋体" w:hint="eastAsia"/>
        </w:rPr>
        <w:t xml:space="preserve">之踌躇满志 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 w:rsidRPr="00B86FE5">
        <w:rPr>
          <w:rFonts w:ascii="宋体" w:hAnsi="宋体" w:hint="eastAsia"/>
        </w:rPr>
        <w:t>B．手</w:t>
      </w:r>
      <w:r w:rsidRPr="00E132FE">
        <w:rPr>
          <w:rFonts w:ascii="宋体" w:hAnsi="宋体" w:hint="eastAsia"/>
          <w:em w:val="dot"/>
        </w:rPr>
        <w:t>之</w:t>
      </w:r>
      <w:r w:rsidRPr="00B86FE5">
        <w:rPr>
          <w:rFonts w:ascii="宋体" w:hAnsi="宋体" w:hint="eastAsia"/>
        </w:rPr>
        <w:t>所触，肩之所倚       始臣</w:t>
      </w:r>
      <w:r w:rsidRPr="00E132FE">
        <w:rPr>
          <w:rFonts w:ascii="宋体" w:hAnsi="宋体" w:hint="eastAsia"/>
        </w:rPr>
        <w:t>之</w:t>
      </w:r>
      <w:r w:rsidRPr="00B86FE5">
        <w:rPr>
          <w:rFonts w:ascii="宋体" w:hAnsi="宋体" w:hint="eastAsia"/>
        </w:rPr>
        <w:t>解牛</w:t>
      </w:r>
      <w:r w:rsidRPr="003373BF">
        <w:rPr>
          <w:rFonts w:ascii="宋体" w:hAnsi="宋体" w:hint="eastAsia"/>
          <w:em w:val="dot"/>
        </w:rPr>
        <w:t>之</w:t>
      </w:r>
      <w:r w:rsidRPr="00B86FE5">
        <w:rPr>
          <w:rFonts w:ascii="宋体" w:hAnsi="宋体" w:hint="eastAsia"/>
        </w:rPr>
        <w:t>时，所见无非牛者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 w:rsidRPr="00B86FE5">
        <w:rPr>
          <w:rFonts w:ascii="宋体" w:hAnsi="宋体" w:hint="eastAsia"/>
        </w:rPr>
        <w:t>C．</w:t>
      </w:r>
      <w:r w:rsidRPr="00E132FE">
        <w:rPr>
          <w:rFonts w:ascii="宋体" w:hAnsi="宋体" w:hint="eastAsia"/>
          <w:em w:val="dot"/>
        </w:rPr>
        <w:t>而</w:t>
      </w:r>
      <w:r w:rsidRPr="00B86FE5">
        <w:rPr>
          <w:rFonts w:ascii="宋体" w:hAnsi="宋体" w:hint="eastAsia"/>
        </w:rPr>
        <w:t>刀刃若新发于硎         提刀</w:t>
      </w:r>
      <w:r w:rsidRPr="00E132FE">
        <w:rPr>
          <w:rFonts w:ascii="宋体" w:hAnsi="宋体" w:hint="eastAsia"/>
          <w:em w:val="dot"/>
        </w:rPr>
        <w:t>而</w:t>
      </w:r>
      <w:r w:rsidRPr="00B86FE5">
        <w:rPr>
          <w:rFonts w:ascii="宋体" w:hAnsi="宋体" w:hint="eastAsia"/>
        </w:rPr>
        <w:t>立，为之四顾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 w:rsidRPr="00B86FE5">
        <w:rPr>
          <w:rFonts w:ascii="宋体" w:hAnsi="宋体" w:hint="eastAsia"/>
        </w:rPr>
        <w:t>D．臣</w:t>
      </w:r>
      <w:r w:rsidRPr="00E132FE">
        <w:rPr>
          <w:rFonts w:ascii="宋体" w:hAnsi="宋体" w:hint="eastAsia"/>
          <w:em w:val="dot"/>
        </w:rPr>
        <w:t>以</w:t>
      </w:r>
      <w:r w:rsidRPr="00B86FE5">
        <w:rPr>
          <w:rFonts w:ascii="宋体" w:hAnsi="宋体" w:hint="eastAsia"/>
        </w:rPr>
        <w:t xml:space="preserve">神遇而不以目视       </w:t>
      </w:r>
      <w:r w:rsidRPr="00E132FE">
        <w:rPr>
          <w:rFonts w:ascii="宋体" w:hAnsi="宋体" w:hint="eastAsia"/>
          <w:em w:val="dot"/>
        </w:rPr>
        <w:t>以</w:t>
      </w:r>
      <w:r w:rsidRPr="00B86FE5">
        <w:rPr>
          <w:rFonts w:ascii="宋体" w:hAnsi="宋体" w:hint="eastAsia"/>
        </w:rPr>
        <w:t>无厚入有间</w:t>
      </w:r>
    </w:p>
    <w:p w:rsidR="002706DC" w:rsidRDefault="002706DC" w:rsidP="000A0FD9">
      <w:pPr>
        <w:rPr>
          <w:rFonts w:ascii="宋体" w:hAnsi="宋体"/>
        </w:rPr>
      </w:pP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>3．下列语句编为四组，全部直接反映庖丁解牛技艺高超的一组是</w:t>
      </w:r>
      <w:r>
        <w:rPr>
          <w:rFonts w:ascii="宋体" w:hAnsi="宋体" w:hint="eastAsia"/>
        </w:rPr>
        <w:t>（      ）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 ①砉然响然，奏刀騞然，莫不中音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 ②文惠君曰：“嘻，善哉!技盖至此乎?”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 ③每至于族，吾见其难为，怵然为戒，视为止，行为迟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 ④动刀甚微，謋然已解，如土委地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 xml:space="preserve"> </w:t>
      </w:r>
      <w:r w:rsidRPr="00B86FE5">
        <w:rPr>
          <w:rFonts w:ascii="宋体" w:hAnsi="宋体" w:hint="eastAsia"/>
        </w:rPr>
        <w:t xml:space="preserve">A．①②     B．③④   　 C．①④ </w:t>
      </w:r>
      <w:r>
        <w:rPr>
          <w:rFonts w:ascii="宋体" w:hAnsi="宋体" w:hint="eastAsia"/>
        </w:rPr>
        <w:t xml:space="preserve">    </w:t>
      </w:r>
      <w:r w:rsidRPr="00B86FE5">
        <w:rPr>
          <w:rFonts w:ascii="宋体" w:hAnsi="宋体" w:hint="eastAsia"/>
        </w:rPr>
        <w:t>D．②③</w:t>
      </w:r>
    </w:p>
    <w:p w:rsidR="000A0FD9" w:rsidRDefault="000A0FD9" w:rsidP="000A0FD9">
      <w:pPr>
        <w:rPr>
          <w:rFonts w:ascii="宋体" w:hAnsi="宋体"/>
        </w:rPr>
      </w:pPr>
    </w:p>
    <w:p w:rsidR="002706DC" w:rsidRDefault="002706DC" w:rsidP="002706DC">
      <w:pPr>
        <w:spacing w:line="360" w:lineRule="auto"/>
      </w:pPr>
      <w:r>
        <w:rPr>
          <w:rFonts w:ascii="宋体" w:hAnsi="宋体" w:hint="eastAsia"/>
        </w:rPr>
        <w:t>4</w:t>
      </w:r>
      <w:r w:rsidRPr="00B86FE5">
        <w:rPr>
          <w:rFonts w:ascii="宋体" w:hAnsi="宋体" w:hint="eastAsia"/>
        </w:rPr>
        <w:t>．</w:t>
      </w:r>
      <w:r>
        <w:rPr>
          <w:rFonts w:hint="eastAsia"/>
        </w:rPr>
        <w:t>下面对课文理解不正确的一项是</w:t>
      </w:r>
      <w:r>
        <w:t>(</w:t>
      </w:r>
      <w:r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4C663B5A" wp14:editId="08FFB8F3">
            <wp:extent cx="25400" cy="190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  <w:r w:rsidRPr="00080552">
        <w:rPr>
          <w:rFonts w:hint="eastAsia"/>
          <w:color w:val="FFFFFF"/>
          <w:sz w:val="4"/>
        </w:rPr>
        <w:t>[</w:t>
      </w:r>
      <w:r w:rsidRPr="00080552">
        <w:rPr>
          <w:rFonts w:hint="eastAsia"/>
          <w:color w:val="FFFFFF"/>
          <w:sz w:val="4"/>
        </w:rPr>
        <w:t>来源</w:t>
      </w:r>
      <w:r w:rsidRPr="00080552">
        <w:rPr>
          <w:rFonts w:hint="eastAsia"/>
          <w:color w:val="FFFFFF"/>
          <w:sz w:val="4"/>
        </w:rPr>
        <w:t>:</w:t>
      </w:r>
      <w:r w:rsidRPr="00080552">
        <w:rPr>
          <w:rFonts w:hint="eastAsia"/>
          <w:color w:val="FFFFFF"/>
          <w:sz w:val="4"/>
        </w:rPr>
        <w:t>学</w:t>
      </w:r>
      <w:r w:rsidRPr="00080552">
        <w:rPr>
          <w:rFonts w:hint="eastAsia"/>
          <w:color w:val="FFFFFF"/>
          <w:sz w:val="4"/>
        </w:rPr>
        <w:t>.</w:t>
      </w:r>
      <w:r w:rsidRPr="00080552">
        <w:rPr>
          <w:rFonts w:hint="eastAsia"/>
          <w:color w:val="FFFFFF"/>
          <w:sz w:val="4"/>
        </w:rPr>
        <w:t>科</w:t>
      </w:r>
      <w:r w:rsidRPr="00080552">
        <w:rPr>
          <w:rFonts w:hint="eastAsia"/>
          <w:color w:val="FFFFFF"/>
          <w:sz w:val="4"/>
        </w:rPr>
        <w:t>.</w:t>
      </w:r>
      <w:r w:rsidRPr="00080552">
        <w:rPr>
          <w:rFonts w:hint="eastAsia"/>
          <w:color w:val="FFFFFF"/>
          <w:sz w:val="4"/>
        </w:rPr>
        <w:t>网</w:t>
      </w:r>
      <w:r w:rsidRPr="00080552">
        <w:rPr>
          <w:rFonts w:hint="eastAsia"/>
          <w:color w:val="FFFFFF"/>
          <w:sz w:val="4"/>
        </w:rPr>
        <w:t>]</w:t>
      </w:r>
    </w:p>
    <w:p w:rsidR="002706DC" w:rsidRDefault="002706DC" w:rsidP="002706DC">
      <w:pPr>
        <w:spacing w:line="360" w:lineRule="auto"/>
        <w:ind w:firstLineChars="200" w:firstLine="420"/>
      </w:pPr>
      <w:r>
        <w:t>A</w:t>
      </w:r>
      <w:r>
        <w:rPr>
          <w:rFonts w:hint="eastAsia"/>
        </w:rPr>
        <w:t>．“嘻”“善哉”两个表感叹的语气词流露出文惠君对庖丁解牛技术的赞叹。</w:t>
      </w:r>
    </w:p>
    <w:p w:rsidR="002706DC" w:rsidRDefault="002706DC" w:rsidP="002706DC">
      <w:pPr>
        <w:spacing w:line="360" w:lineRule="auto"/>
        <w:ind w:firstLineChars="200" w:firstLine="420"/>
      </w:pPr>
      <w:r>
        <w:lastRenderedPageBreak/>
        <w:t>B</w:t>
      </w:r>
      <w:r>
        <w:rPr>
          <w:rFonts w:hint="eastAsia"/>
        </w:rPr>
        <w:t>．文惠君的夸赞，从侧面烘托了庖丁技艺的精湛；同时，从现象描述转入本质追索，起到了巧妙的过渡作用。</w:t>
      </w:r>
    </w:p>
    <w:p w:rsidR="002706DC" w:rsidRDefault="002706DC" w:rsidP="002706DC">
      <w:pPr>
        <w:spacing w:line="360" w:lineRule="auto"/>
        <w:ind w:firstLineChars="200" w:firstLine="420"/>
      </w:pPr>
      <w:r>
        <w:t>C</w:t>
      </w:r>
      <w:r>
        <w:rPr>
          <w:rFonts w:hint="eastAsia"/>
        </w:rPr>
        <w:t>．庖丁阐述自己达于“道”的三个阶段：开始，不懂规律；三年之后运用规律；方今之时懂得规律。</w:t>
      </w:r>
    </w:p>
    <w:p w:rsidR="002706DC" w:rsidRDefault="002706DC" w:rsidP="002706DC">
      <w:pPr>
        <w:spacing w:line="360" w:lineRule="auto"/>
        <w:ind w:firstLineChars="200" w:firstLine="420"/>
      </w:pPr>
      <w:r>
        <w:t>D</w:t>
      </w:r>
      <w:r>
        <w:rPr>
          <w:rFonts w:hint="eastAsia"/>
        </w:rPr>
        <w:t>．庖丁总结自己解牛是“依乎天理”“因其固然”，最后做到“游刃有余”。</w:t>
      </w:r>
    </w:p>
    <w:p w:rsidR="000A0FD9" w:rsidRPr="002706DC" w:rsidRDefault="000A0FD9" w:rsidP="000A0FD9">
      <w:pPr>
        <w:rPr>
          <w:rFonts w:ascii="宋体" w:hAnsi="宋体"/>
        </w:rPr>
      </w:pPr>
    </w:p>
    <w:p w:rsidR="000A0FD9" w:rsidRPr="00B86FE5" w:rsidRDefault="002706DC" w:rsidP="000A0FD9">
      <w:pPr>
        <w:rPr>
          <w:rFonts w:ascii="宋体" w:hAnsi="宋体"/>
        </w:rPr>
      </w:pPr>
      <w:r>
        <w:rPr>
          <w:rFonts w:ascii="宋体" w:hAnsi="宋体" w:hint="eastAsia"/>
        </w:rPr>
        <w:t>5</w:t>
      </w:r>
      <w:r w:rsidR="000A0FD9" w:rsidRPr="00B86FE5">
        <w:rPr>
          <w:rFonts w:ascii="宋体" w:hAnsi="宋体" w:hint="eastAsia"/>
        </w:rPr>
        <w:t>．下列理解和分析，不符合文意的一项是</w:t>
      </w:r>
      <w:r w:rsidR="000A0FD9">
        <w:rPr>
          <w:rFonts w:ascii="宋体" w:hAnsi="宋体" w:hint="eastAsia"/>
        </w:rPr>
        <w:t>（      ）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 A．庖丁开始解牛时，“所见无非全牛者”，说明他从一开始就专心致志，心无旁骛。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 B．庖丁解牛能做到“以神遇而不以目视”，主要原因是依乎天理，因其固然。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 C．庖丁的解牛刀，“以无厚入有间”，游刃有余，因此刀刃十九年“若新发于硎”。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 D．本文以庖丁解牛喻人的养生之道，阐释了庄子的处世哲学，蕴含着深刻的哲理。</w:t>
      </w:r>
    </w:p>
    <w:p w:rsidR="000A0FD9" w:rsidRDefault="000A0FD9" w:rsidP="000A0FD9">
      <w:pPr>
        <w:rPr>
          <w:rFonts w:ascii="宋体" w:hAnsi="宋体"/>
        </w:rPr>
      </w:pPr>
      <w:bookmarkStart w:id="1" w:name="OLE_LINK3"/>
    </w:p>
    <w:p w:rsidR="002706DC" w:rsidRDefault="002706DC" w:rsidP="002706DC">
      <w:pPr>
        <w:spacing w:line="360" w:lineRule="auto"/>
      </w:pPr>
      <w:r>
        <w:rPr>
          <w:rFonts w:ascii="宋体" w:hAnsi="宋体" w:hint="eastAsia"/>
        </w:rPr>
        <w:t>6</w:t>
      </w:r>
      <w:r w:rsidRPr="00B86FE5">
        <w:rPr>
          <w:rFonts w:ascii="宋体" w:hAnsi="宋体" w:hint="eastAsia"/>
        </w:rPr>
        <w:t>．</w:t>
      </w:r>
      <w:r>
        <w:rPr>
          <w:rFonts w:hint="eastAsia"/>
        </w:rPr>
        <w:t>下列说法有误的一项是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2706DC" w:rsidRDefault="002706DC" w:rsidP="002706DC">
      <w:pPr>
        <w:spacing w:line="360" w:lineRule="auto"/>
        <w:ind w:firstLineChars="200" w:firstLine="420"/>
      </w:pPr>
      <w:r>
        <w:t>A</w:t>
      </w:r>
      <w:r>
        <w:rPr>
          <w:rFonts w:hint="eastAsia"/>
        </w:rPr>
        <w:t>．庖丁达到道境的外在表现是</w:t>
      </w:r>
      <w:r>
        <w:rPr>
          <w:rFonts w:hint="eastAsia"/>
          <w:noProof/>
        </w:rPr>
        <w:drawing>
          <wp:inline distT="0" distB="0" distL="0" distR="0" wp14:anchorId="2C3BC98D" wp14:editId="0CAFF0C8">
            <wp:extent cx="19050" cy="19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刀使用了十九年“而刀刃若新发于硎”。</w:t>
      </w:r>
      <w:r w:rsidRPr="00080552">
        <w:rPr>
          <w:rFonts w:hint="eastAsia"/>
          <w:color w:val="FFFFFF"/>
          <w:sz w:val="4"/>
        </w:rPr>
        <w:t>[</w:t>
      </w:r>
      <w:r w:rsidRPr="00080552">
        <w:rPr>
          <w:rFonts w:hint="eastAsia"/>
          <w:color w:val="FFFFFF"/>
          <w:sz w:val="4"/>
        </w:rPr>
        <w:t>来源</w:t>
      </w:r>
      <w:r w:rsidRPr="00080552">
        <w:rPr>
          <w:rFonts w:hint="eastAsia"/>
          <w:color w:val="FFFFFF"/>
          <w:sz w:val="4"/>
        </w:rPr>
        <w:t>:</w:t>
      </w:r>
      <w:r w:rsidRPr="00080552">
        <w:rPr>
          <w:rFonts w:hint="eastAsia"/>
          <w:color w:val="FFFFFF"/>
          <w:sz w:val="4"/>
        </w:rPr>
        <w:t>学科网</w:t>
      </w:r>
      <w:r w:rsidRPr="00080552">
        <w:rPr>
          <w:rFonts w:hint="eastAsia"/>
          <w:color w:val="FFFFFF"/>
          <w:sz w:val="4"/>
        </w:rPr>
        <w:t>]</w:t>
      </w:r>
    </w:p>
    <w:p w:rsidR="002706DC" w:rsidRDefault="002706DC" w:rsidP="002706DC">
      <w:pPr>
        <w:spacing w:line="360" w:lineRule="auto"/>
        <w:ind w:firstLineChars="200" w:firstLine="420"/>
      </w:pPr>
      <w:r>
        <w:t>B</w:t>
      </w:r>
      <w:r>
        <w:rPr>
          <w:rFonts w:hint="eastAsia"/>
        </w:rPr>
        <w:t>．庖丁道境的内在</w:t>
      </w:r>
      <w:r>
        <w:rPr>
          <w:rFonts w:hint="eastAsia"/>
          <w:noProof/>
        </w:rPr>
        <w:drawing>
          <wp:inline distT="0" distB="0" distL="0" distR="0" wp14:anchorId="54B4D1DE" wp14:editId="37E407BE">
            <wp:extent cx="19050" cy="19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本质是“恢恢乎其于游刃必有余地矣”。</w:t>
      </w:r>
    </w:p>
    <w:p w:rsidR="002706DC" w:rsidRDefault="002706DC" w:rsidP="002706DC">
      <w:pPr>
        <w:spacing w:line="360" w:lineRule="auto"/>
        <w:ind w:firstLineChars="200" w:firstLine="420"/>
      </w:pPr>
      <w:r>
        <w:t>C</w:t>
      </w:r>
      <w:r>
        <w:rPr>
          <w:rFonts w:hint="eastAsia"/>
        </w:rPr>
        <w:t>．庖丁达到道境的方法是“依乎天理”，“因其固然”，“以无厚入有间”。</w:t>
      </w:r>
    </w:p>
    <w:p w:rsidR="002706DC" w:rsidRPr="006D46D7" w:rsidRDefault="002706DC" w:rsidP="006D46D7">
      <w:pPr>
        <w:spacing w:line="360" w:lineRule="auto"/>
        <w:ind w:firstLineChars="200" w:firstLine="420"/>
      </w:pPr>
      <w:r>
        <w:t>D</w:t>
      </w:r>
      <w:r>
        <w:rPr>
          <w:rFonts w:hint="eastAsia"/>
        </w:rPr>
        <w:t>．庖丁虽然达到了道境，但是每次解牛他仍没有把握，所以，“视为止，行为迟，动刀甚微”，生怕损坏了刀刃。</w:t>
      </w:r>
    </w:p>
    <w:p w:rsidR="002706DC" w:rsidRDefault="002706DC" w:rsidP="000A0FD9">
      <w:pPr>
        <w:rPr>
          <w:rFonts w:ascii="宋体" w:hAnsi="宋体"/>
        </w:rPr>
      </w:pPr>
    </w:p>
    <w:p w:rsidR="000A0FD9" w:rsidRPr="00B86FE5" w:rsidRDefault="002706DC" w:rsidP="000A0FD9">
      <w:pPr>
        <w:rPr>
          <w:rFonts w:ascii="宋体" w:hAnsi="宋体"/>
        </w:rPr>
      </w:pPr>
      <w:r>
        <w:rPr>
          <w:rFonts w:ascii="宋体" w:hAnsi="宋体" w:hint="eastAsia"/>
        </w:rPr>
        <w:t>7</w:t>
      </w:r>
      <w:r w:rsidR="000A0FD9" w:rsidRPr="00B86FE5">
        <w:rPr>
          <w:rFonts w:ascii="宋体" w:hAnsi="宋体" w:hint="eastAsia"/>
        </w:rPr>
        <w:t>．</w:t>
      </w:r>
      <w:bookmarkEnd w:id="1"/>
      <w:r w:rsidR="000A0FD9" w:rsidRPr="00B86FE5">
        <w:rPr>
          <w:rFonts w:ascii="宋体" w:hAnsi="宋体" w:hint="eastAsia"/>
        </w:rPr>
        <w:t xml:space="preserve">把文言文阅读材料中画横线的句子翻译成现代汉语。 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 w:rsidRPr="00B86FE5">
        <w:rPr>
          <w:rFonts w:ascii="宋体" w:hAnsi="宋体" w:hint="eastAsia"/>
        </w:rPr>
        <w:t>（1）臣之所好者道也</w:t>
      </w:r>
      <w:r w:rsidR="00452070">
        <w:rPr>
          <w:rFonts w:ascii="宋体" w:hAnsi="宋体" w:hint="eastAsia"/>
        </w:rPr>
        <w:t>，</w:t>
      </w:r>
      <w:r w:rsidRPr="00B86FE5">
        <w:rPr>
          <w:rFonts w:ascii="宋体" w:hAnsi="宋体" w:hint="eastAsia"/>
        </w:rPr>
        <w:t>进乎技矣。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  <w:kern w:val="0"/>
          <w:szCs w:val="21"/>
        </w:rPr>
        <w:t>译文：</w:t>
      </w:r>
      <w:r>
        <w:rPr>
          <w:rFonts w:ascii="宋体" w:hAnsi="宋体" w:hint="eastAsia"/>
          <w:kern w:val="0"/>
          <w:szCs w:val="21"/>
          <w:u w:val="single"/>
        </w:rPr>
        <w:t xml:space="preserve">　　　　　　　　　　　　　　　　    　　　　　　　　　　　　　　　　　 </w:t>
      </w:r>
    </w:p>
    <w:p w:rsidR="000A0FD9" w:rsidRPr="00B86FE5" w:rsidRDefault="000A0FD9" w:rsidP="000A0FD9">
      <w:pPr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  （2）臣以神遇而不以目视，官知止而神欲行。</w:t>
      </w:r>
    </w:p>
    <w:p w:rsidR="000A0FD9" w:rsidRPr="00B86FE5" w:rsidRDefault="000A0FD9" w:rsidP="000A0FD9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  <w:kern w:val="0"/>
          <w:szCs w:val="21"/>
        </w:rPr>
        <w:t>译文：</w:t>
      </w:r>
      <w:r>
        <w:rPr>
          <w:rFonts w:ascii="宋体" w:hAnsi="宋体" w:hint="eastAsia"/>
          <w:kern w:val="0"/>
          <w:szCs w:val="21"/>
          <w:u w:val="single"/>
        </w:rPr>
        <w:t xml:space="preserve">　　　　　　　　　　　　　　　　    　　　　　　　　　　　　　     　</w:t>
      </w:r>
      <w:r w:rsidRPr="00B86FE5">
        <w:rPr>
          <w:rFonts w:ascii="宋体" w:hAnsi="宋体" w:hint="eastAsia"/>
        </w:rPr>
        <w:t xml:space="preserve"> </w:t>
      </w:r>
    </w:p>
    <w:p w:rsidR="000A0FD9" w:rsidRPr="00B86FE5" w:rsidRDefault="000A0FD9" w:rsidP="000A0FD9">
      <w:pPr>
        <w:ind w:firstLineChars="100" w:firstLine="210"/>
        <w:rPr>
          <w:rFonts w:ascii="宋体" w:hAnsi="宋体"/>
        </w:rPr>
      </w:pPr>
      <w:r w:rsidRPr="00B86FE5">
        <w:rPr>
          <w:rFonts w:ascii="宋体" w:hAnsi="宋体" w:hint="eastAsia"/>
        </w:rPr>
        <w:t xml:space="preserve">  （3）以无厚入有间，恢恢乎其于游刃必有余地矣！</w:t>
      </w:r>
    </w:p>
    <w:p w:rsidR="000A0FD9" w:rsidRPr="00AF6485" w:rsidRDefault="000A0FD9" w:rsidP="000A0FD9">
      <w:pPr>
        <w:widowControl/>
        <w:spacing w:line="360" w:lineRule="atLeast"/>
        <w:ind w:firstLineChars="200" w:firstLine="420"/>
        <w:rPr>
          <w:kern w:val="0"/>
          <w:szCs w:val="21"/>
        </w:rPr>
      </w:pPr>
      <w:bookmarkStart w:id="2" w:name="OLE_LINK6"/>
      <w:r>
        <w:rPr>
          <w:rFonts w:ascii="宋体" w:hAnsi="宋体" w:hint="eastAsia"/>
          <w:kern w:val="0"/>
          <w:szCs w:val="21"/>
        </w:rPr>
        <w:t>译文：</w:t>
      </w:r>
      <w:r>
        <w:rPr>
          <w:rFonts w:ascii="宋体" w:hAnsi="宋体" w:hint="eastAsia"/>
          <w:kern w:val="0"/>
          <w:szCs w:val="21"/>
          <w:u w:val="single"/>
        </w:rPr>
        <w:t xml:space="preserve">　　　　　　　　　　　　　　　　    　　　　　　　　　　　　　     　</w:t>
      </w:r>
      <w:bookmarkEnd w:id="2"/>
    </w:p>
    <w:p w:rsidR="000A0FD9" w:rsidRPr="00AF6485" w:rsidRDefault="000A0FD9" w:rsidP="00D81DE8">
      <w:pPr>
        <w:rPr>
          <w:kern w:val="0"/>
          <w:szCs w:val="21"/>
        </w:rPr>
      </w:pPr>
      <w:r w:rsidRPr="00B86FE5">
        <w:rPr>
          <w:rFonts w:ascii="宋体" w:hAnsi="宋体" w:hint="eastAsia"/>
        </w:rPr>
        <w:t xml:space="preserve">    </w:t>
      </w:r>
      <w:r w:rsidRPr="00AF6485"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4</w:t>
      </w:r>
      <w:r w:rsidRPr="00AF6485">
        <w:rPr>
          <w:rFonts w:ascii="宋体" w:hAnsi="宋体" w:hint="eastAsia"/>
          <w:kern w:val="0"/>
          <w:szCs w:val="21"/>
        </w:rPr>
        <w:t>）虽然，每至于族，吾见其难为。</w:t>
      </w:r>
    </w:p>
    <w:p w:rsidR="000A0FD9" w:rsidRPr="00AF6485" w:rsidRDefault="000A0FD9" w:rsidP="000A0FD9">
      <w:pPr>
        <w:widowControl/>
        <w:spacing w:line="360" w:lineRule="atLeast"/>
        <w:ind w:firstLineChars="200" w:firstLine="420"/>
        <w:rPr>
          <w:kern w:val="0"/>
          <w:szCs w:val="21"/>
        </w:rPr>
      </w:pPr>
      <w:bookmarkStart w:id="3" w:name="OLE_LINK5"/>
      <w:r w:rsidRPr="00AF6485">
        <w:rPr>
          <w:rFonts w:ascii="宋体" w:hAnsi="宋体" w:hint="eastAsia"/>
          <w:kern w:val="0"/>
          <w:szCs w:val="21"/>
        </w:rPr>
        <w:t>译文：</w:t>
      </w:r>
      <w:bookmarkStart w:id="4" w:name="OLE_LINK4"/>
      <w:r w:rsidRPr="00AF6485">
        <w:rPr>
          <w:rFonts w:ascii="宋体" w:hAnsi="宋体" w:hint="eastAsia"/>
          <w:kern w:val="0"/>
          <w:szCs w:val="21"/>
          <w:u w:val="single"/>
        </w:rPr>
        <w:t xml:space="preserve">　　　　　　　　　　　　　　　　</w:t>
      </w:r>
      <w:r>
        <w:rPr>
          <w:rFonts w:ascii="宋体" w:hAnsi="宋体" w:hint="eastAsia"/>
          <w:kern w:val="0"/>
          <w:szCs w:val="21"/>
          <w:u w:val="single"/>
        </w:rPr>
        <w:t xml:space="preserve">    </w:t>
      </w:r>
      <w:r w:rsidRPr="00AF6485">
        <w:rPr>
          <w:rFonts w:ascii="宋体" w:hAnsi="宋体" w:hint="eastAsia"/>
          <w:kern w:val="0"/>
          <w:szCs w:val="21"/>
          <w:u w:val="single"/>
        </w:rPr>
        <w:t xml:space="preserve">　　　　　　　　　　　　</w:t>
      </w:r>
      <w:r>
        <w:rPr>
          <w:rFonts w:ascii="宋体" w:hAnsi="宋体" w:hint="eastAsia"/>
          <w:kern w:val="0"/>
          <w:szCs w:val="21"/>
          <w:u w:val="single"/>
        </w:rPr>
        <w:t xml:space="preserve">     </w:t>
      </w:r>
      <w:r w:rsidRPr="00AF6485">
        <w:rPr>
          <w:rFonts w:ascii="宋体" w:hAnsi="宋体" w:hint="eastAsia"/>
          <w:kern w:val="0"/>
          <w:szCs w:val="21"/>
          <w:u w:val="single"/>
        </w:rPr>
        <w:t xml:space="preserve">　　</w:t>
      </w:r>
      <w:bookmarkEnd w:id="4"/>
    </w:p>
    <w:bookmarkEnd w:id="3"/>
    <w:p w:rsidR="00D81DE8" w:rsidRDefault="00D81DE8" w:rsidP="000A0FD9">
      <w:pPr>
        <w:widowControl/>
        <w:spacing w:line="360" w:lineRule="atLeast"/>
        <w:rPr>
          <w:rFonts w:ascii="宋体" w:hAnsi="宋体"/>
          <w:bCs/>
          <w:kern w:val="0"/>
          <w:szCs w:val="21"/>
        </w:rPr>
      </w:pPr>
    </w:p>
    <w:p w:rsidR="000A0FD9" w:rsidRPr="00AF6485" w:rsidRDefault="002706DC" w:rsidP="000A0FD9">
      <w:pPr>
        <w:widowControl/>
        <w:spacing w:line="360" w:lineRule="atLeast"/>
        <w:rPr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8</w:t>
      </w:r>
      <w:r w:rsidR="000A0FD9" w:rsidRPr="00AF6485">
        <w:rPr>
          <w:rFonts w:ascii="宋体" w:hAnsi="宋体" w:hint="eastAsia"/>
          <w:bCs/>
          <w:kern w:val="0"/>
          <w:szCs w:val="21"/>
        </w:rPr>
        <w:t>．</w:t>
      </w:r>
      <w:r w:rsidR="000A0FD9" w:rsidRPr="00AF6485">
        <w:rPr>
          <w:rFonts w:ascii="宋体" w:hAnsi="宋体" w:hint="eastAsia"/>
          <w:kern w:val="0"/>
          <w:szCs w:val="21"/>
        </w:rPr>
        <w:t>庖丁解牛的故事谈到“依乎天理”“因其固然”，它给我们怎样的启示？</w:t>
      </w:r>
    </w:p>
    <w:p w:rsidR="000A0FD9" w:rsidRDefault="000A0FD9" w:rsidP="00497869">
      <w:pPr>
        <w:spacing w:line="360" w:lineRule="auto"/>
        <w:ind w:firstLineChars="200" w:firstLine="420"/>
        <w:rPr>
          <w:rFonts w:hAnsi="宋体"/>
          <w:b/>
          <w:bCs/>
        </w:rPr>
      </w:pPr>
      <w:r w:rsidRPr="00AF6485">
        <w:rPr>
          <w:rFonts w:ascii="宋体" w:hAnsi="宋体" w:hint="eastAsia"/>
          <w:kern w:val="0"/>
          <w:szCs w:val="21"/>
        </w:rPr>
        <w:t>答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宋体" w:hAnsi="宋体" w:hint="eastAsia"/>
          <w:kern w:val="0"/>
          <w:szCs w:val="21"/>
          <w:u w:val="single"/>
        </w:rPr>
        <w:t xml:space="preserve">　　　　　　　　　　　　　　　　    　　　　　　　　　　　　　　　　   </w:t>
      </w:r>
    </w:p>
    <w:sectPr w:rsidR="000A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04" w:rsidRDefault="00641A04" w:rsidP="006B05D9">
      <w:r>
        <w:separator/>
      </w:r>
    </w:p>
  </w:endnote>
  <w:endnote w:type="continuationSeparator" w:id="0">
    <w:p w:rsidR="00641A04" w:rsidRDefault="00641A04" w:rsidP="006B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04" w:rsidRDefault="00641A04" w:rsidP="006B05D9">
      <w:r>
        <w:separator/>
      </w:r>
    </w:p>
  </w:footnote>
  <w:footnote w:type="continuationSeparator" w:id="0">
    <w:p w:rsidR="00641A04" w:rsidRDefault="00641A04" w:rsidP="006B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982F6AB"/>
    <w:multiLevelType w:val="singleLevel"/>
    <w:tmpl w:val="C982F6AB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27D3"/>
    <w:rsid w:val="00003A4E"/>
    <w:rsid w:val="00053D3C"/>
    <w:rsid w:val="00074BDE"/>
    <w:rsid w:val="000A0FD9"/>
    <w:rsid w:val="000A7A25"/>
    <w:rsid w:val="000B3166"/>
    <w:rsid w:val="000C1876"/>
    <w:rsid w:val="000D6337"/>
    <w:rsid w:val="001014E8"/>
    <w:rsid w:val="001100CB"/>
    <w:rsid w:val="001350AE"/>
    <w:rsid w:val="00142A4D"/>
    <w:rsid w:val="001521AE"/>
    <w:rsid w:val="00162186"/>
    <w:rsid w:val="00166DC5"/>
    <w:rsid w:val="001D6378"/>
    <w:rsid w:val="001F30BE"/>
    <w:rsid w:val="00220082"/>
    <w:rsid w:val="0022107C"/>
    <w:rsid w:val="00255FFB"/>
    <w:rsid w:val="002706DC"/>
    <w:rsid w:val="002A0C08"/>
    <w:rsid w:val="002A3090"/>
    <w:rsid w:val="002A4D1A"/>
    <w:rsid w:val="00335D26"/>
    <w:rsid w:val="00335E5D"/>
    <w:rsid w:val="0035669D"/>
    <w:rsid w:val="00362CFE"/>
    <w:rsid w:val="0039218E"/>
    <w:rsid w:val="003B34C9"/>
    <w:rsid w:val="003E7C7F"/>
    <w:rsid w:val="0040345F"/>
    <w:rsid w:val="00450D47"/>
    <w:rsid w:val="00452070"/>
    <w:rsid w:val="004844E6"/>
    <w:rsid w:val="004933E2"/>
    <w:rsid w:val="0049730A"/>
    <w:rsid w:val="00497869"/>
    <w:rsid w:val="005156DC"/>
    <w:rsid w:val="00536B58"/>
    <w:rsid w:val="00537F5C"/>
    <w:rsid w:val="005453B8"/>
    <w:rsid w:val="005665F6"/>
    <w:rsid w:val="00595F2E"/>
    <w:rsid w:val="005C3A53"/>
    <w:rsid w:val="005C4B51"/>
    <w:rsid w:val="005C7954"/>
    <w:rsid w:val="005E5686"/>
    <w:rsid w:val="00641A04"/>
    <w:rsid w:val="0065566E"/>
    <w:rsid w:val="00656146"/>
    <w:rsid w:val="00663AC6"/>
    <w:rsid w:val="00672E9C"/>
    <w:rsid w:val="006927D3"/>
    <w:rsid w:val="006B05D9"/>
    <w:rsid w:val="006D46D7"/>
    <w:rsid w:val="006E2E4D"/>
    <w:rsid w:val="00721FC2"/>
    <w:rsid w:val="007449C3"/>
    <w:rsid w:val="00793748"/>
    <w:rsid w:val="007D4A87"/>
    <w:rsid w:val="008163A7"/>
    <w:rsid w:val="0081788D"/>
    <w:rsid w:val="00820A85"/>
    <w:rsid w:val="008526AA"/>
    <w:rsid w:val="00887400"/>
    <w:rsid w:val="008943A4"/>
    <w:rsid w:val="008C0469"/>
    <w:rsid w:val="008E0237"/>
    <w:rsid w:val="0092384E"/>
    <w:rsid w:val="00925EC0"/>
    <w:rsid w:val="0093265C"/>
    <w:rsid w:val="00977808"/>
    <w:rsid w:val="0098084F"/>
    <w:rsid w:val="0098692F"/>
    <w:rsid w:val="009943AB"/>
    <w:rsid w:val="009A34F5"/>
    <w:rsid w:val="009B1FDF"/>
    <w:rsid w:val="009F23E1"/>
    <w:rsid w:val="00A52D59"/>
    <w:rsid w:val="00A9071B"/>
    <w:rsid w:val="00AD65D2"/>
    <w:rsid w:val="00AD6E96"/>
    <w:rsid w:val="00AF6142"/>
    <w:rsid w:val="00B07396"/>
    <w:rsid w:val="00B6433E"/>
    <w:rsid w:val="00B7703B"/>
    <w:rsid w:val="00B814EF"/>
    <w:rsid w:val="00C04210"/>
    <w:rsid w:val="00C13685"/>
    <w:rsid w:val="00C83880"/>
    <w:rsid w:val="00D0619E"/>
    <w:rsid w:val="00D165CD"/>
    <w:rsid w:val="00D403AF"/>
    <w:rsid w:val="00D521A4"/>
    <w:rsid w:val="00D63773"/>
    <w:rsid w:val="00D6448F"/>
    <w:rsid w:val="00D65C69"/>
    <w:rsid w:val="00D81DE8"/>
    <w:rsid w:val="00DD14D7"/>
    <w:rsid w:val="00DE7329"/>
    <w:rsid w:val="00E02469"/>
    <w:rsid w:val="00E20457"/>
    <w:rsid w:val="00E360B8"/>
    <w:rsid w:val="00EA78F5"/>
    <w:rsid w:val="00F12C72"/>
    <w:rsid w:val="00F52EC3"/>
    <w:rsid w:val="00F61713"/>
    <w:rsid w:val="00F65372"/>
    <w:rsid w:val="00F90593"/>
    <w:rsid w:val="00FD74E9"/>
    <w:rsid w:val="029270C6"/>
    <w:rsid w:val="085020E0"/>
    <w:rsid w:val="0A14705D"/>
    <w:rsid w:val="0EB041EC"/>
    <w:rsid w:val="11FF5A49"/>
    <w:rsid w:val="14944967"/>
    <w:rsid w:val="1980425B"/>
    <w:rsid w:val="1ACC38FB"/>
    <w:rsid w:val="1FB148A2"/>
    <w:rsid w:val="2128322A"/>
    <w:rsid w:val="23125899"/>
    <w:rsid w:val="23F61D2C"/>
    <w:rsid w:val="26E005D3"/>
    <w:rsid w:val="2E0761BB"/>
    <w:rsid w:val="322F7496"/>
    <w:rsid w:val="33353E42"/>
    <w:rsid w:val="38B5437A"/>
    <w:rsid w:val="3ABB41BA"/>
    <w:rsid w:val="3E750A13"/>
    <w:rsid w:val="40AC4DAA"/>
    <w:rsid w:val="449818A6"/>
    <w:rsid w:val="45703B6B"/>
    <w:rsid w:val="4D594773"/>
    <w:rsid w:val="4D9165AD"/>
    <w:rsid w:val="4E9C1B91"/>
    <w:rsid w:val="510F67A2"/>
    <w:rsid w:val="52EE48FB"/>
    <w:rsid w:val="57A600B3"/>
    <w:rsid w:val="58BD7717"/>
    <w:rsid w:val="59B00D5D"/>
    <w:rsid w:val="5F471BBC"/>
    <w:rsid w:val="694C7DBA"/>
    <w:rsid w:val="6A373176"/>
    <w:rsid w:val="6E264B94"/>
    <w:rsid w:val="6E30406A"/>
    <w:rsid w:val="70EF50A0"/>
    <w:rsid w:val="7509452D"/>
    <w:rsid w:val="75E72B9C"/>
    <w:rsid w:val="7B124D03"/>
    <w:rsid w:val="7B9F5012"/>
    <w:rsid w:val="7E14290E"/>
    <w:rsid w:val="7F9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DA53D27-FA1E-4A6B-987C-E9719CD7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5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5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617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90</cp:revision>
  <dcterms:created xsi:type="dcterms:W3CDTF">2020-02-01T12:09:00Z</dcterms:created>
  <dcterms:modified xsi:type="dcterms:W3CDTF">2020-03-23T13:19:00Z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