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79" w:rsidRPr="007671B8" w:rsidRDefault="008D59FC">
      <w:pPr>
        <w:rPr>
          <w:rFonts w:asciiTheme="minorEastAsia" w:hAnsiTheme="minorEastAsia"/>
          <w:b/>
          <w:sz w:val="24"/>
          <w:szCs w:val="24"/>
        </w:rPr>
      </w:pPr>
      <w:r w:rsidRPr="007671B8">
        <w:rPr>
          <w:rFonts w:asciiTheme="minorEastAsia" w:hAnsiTheme="minorEastAsia" w:hint="eastAsia"/>
          <w:b/>
          <w:sz w:val="24"/>
          <w:szCs w:val="24"/>
        </w:rPr>
        <w:t>资料1</w:t>
      </w:r>
    </w:p>
    <w:p w:rsidR="0046461E" w:rsidRPr="006B0F85" w:rsidRDefault="0046461E" w:rsidP="0046461E">
      <w:pPr>
        <w:pStyle w:val="a5"/>
        <w:snapToGrid w:val="0"/>
        <w:spacing w:line="360" w:lineRule="auto"/>
        <w:rPr>
          <w:rFonts w:hAnsi="宋体" w:cs="Times New Roman"/>
        </w:rPr>
      </w:pPr>
      <w:r w:rsidRPr="006B0F85">
        <w:rPr>
          <w:rFonts w:hAnsi="宋体" w:cs="Times New Roman"/>
        </w:rPr>
        <w:t>天津独流老醋历史悠久、独具风味，其生产工艺流程如下图。</w:t>
      </w:r>
    </w:p>
    <w:p w:rsidR="0046461E" w:rsidRPr="006B0F85" w:rsidRDefault="0046461E" w:rsidP="0046461E">
      <w:pPr>
        <w:pStyle w:val="a5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6B0F85">
        <w:rPr>
          <w:rFonts w:hAnsi="宋体" w:cs="宋体-方正超大字符集"/>
          <w:noProof/>
        </w:rPr>
        <w:drawing>
          <wp:inline distT="0" distB="0" distL="0" distR="0" wp14:anchorId="2089B0FB" wp14:editId="5D5760BA">
            <wp:extent cx="3667125" cy="62166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F85">
        <w:rPr>
          <w:rFonts w:hAnsi="宋体" w:cs="Times New Roman"/>
        </w:rPr>
        <w:t xml:space="preserve"> </w:t>
      </w:r>
    </w:p>
    <w:p w:rsidR="0046461E" w:rsidRPr="006B0F85" w:rsidRDefault="0046461E" w:rsidP="0046461E">
      <w:pPr>
        <w:pStyle w:val="a5"/>
        <w:tabs>
          <w:tab w:val="left" w:pos="3360"/>
        </w:tabs>
        <w:snapToGrid w:val="0"/>
        <w:spacing w:line="360" w:lineRule="auto"/>
        <w:rPr>
          <w:rFonts w:hAnsi="宋体" w:cs="Times New Roman"/>
        </w:rPr>
      </w:pPr>
      <w:r w:rsidRPr="006B0F85">
        <w:rPr>
          <w:rFonts w:hAnsi="宋体" w:cs="Times New Roman"/>
        </w:rPr>
        <w:t>(1)</w:t>
      </w:r>
      <w:r w:rsidR="00B83604" w:rsidRPr="006B0F85">
        <w:rPr>
          <w:rFonts w:hAnsi="宋体" w:cs="Times New Roman"/>
        </w:rPr>
        <w:t xml:space="preserve">在糖化阶段添加酶制剂需要控制反应温度。 </w:t>
      </w:r>
    </w:p>
    <w:p w:rsidR="0046461E" w:rsidRPr="006B0F85" w:rsidRDefault="0046461E" w:rsidP="00B83604">
      <w:pPr>
        <w:pStyle w:val="a5"/>
        <w:tabs>
          <w:tab w:val="left" w:pos="3360"/>
        </w:tabs>
        <w:snapToGrid w:val="0"/>
        <w:spacing w:line="360" w:lineRule="auto"/>
        <w:rPr>
          <w:rFonts w:asciiTheme="minorEastAsia" w:eastAsiaTheme="minorEastAsia" w:hAnsiTheme="minorEastAsia" w:cs="Times New Roman"/>
          <w:color w:val="FF0000"/>
        </w:rPr>
      </w:pPr>
      <w:r w:rsidRPr="006B0F85">
        <w:rPr>
          <w:rFonts w:hAnsi="宋体" w:cs="Times New Roman"/>
        </w:rPr>
        <w:t>(2)</w:t>
      </w:r>
      <w:r w:rsidR="00F87643" w:rsidRPr="00F87643">
        <w:rPr>
          <w:rFonts w:hAnsi="宋体" w:cs="Times New Roman"/>
        </w:rPr>
        <w:t>在酒精发酵阶段</w:t>
      </w:r>
      <w:r w:rsidRPr="006B0F85">
        <w:rPr>
          <w:rFonts w:hAnsi="宋体" w:cs="Times New Roman"/>
        </w:rPr>
        <w:t>，发酵罐先通气，后密闭。</w:t>
      </w:r>
    </w:p>
    <w:p w:rsidR="0046461E" w:rsidRPr="006B0F85" w:rsidRDefault="0046461E" w:rsidP="0046461E">
      <w:pPr>
        <w:pStyle w:val="a5"/>
        <w:tabs>
          <w:tab w:val="left" w:pos="3360"/>
        </w:tabs>
        <w:snapToGrid w:val="0"/>
        <w:spacing w:line="360" w:lineRule="auto"/>
        <w:rPr>
          <w:rFonts w:hAnsi="宋体" w:cs="Times New Roman"/>
        </w:rPr>
      </w:pPr>
      <w:r w:rsidRPr="006B0F85">
        <w:rPr>
          <w:rFonts w:hAnsi="宋体" w:cs="Times New Roman"/>
        </w:rPr>
        <w:t>(3)在醋酸发酵阶段，独流老醋采用独特的分层固体发酵法，发酵30天。工艺如下：</w:t>
      </w:r>
    </w:p>
    <w:p w:rsidR="0046461E" w:rsidRPr="006B0F85" w:rsidRDefault="0046461E" w:rsidP="0046461E">
      <w:pPr>
        <w:pStyle w:val="a5"/>
        <w:snapToGrid w:val="0"/>
        <w:spacing w:line="360" w:lineRule="auto"/>
        <w:ind w:firstLineChars="200" w:firstLine="420"/>
        <w:jc w:val="center"/>
        <w:rPr>
          <w:rFonts w:hAnsi="宋体" w:cs="Times New Roman"/>
        </w:rPr>
      </w:pPr>
      <w:r w:rsidRPr="006B0F85">
        <w:rPr>
          <w:rFonts w:hAnsi="宋体" w:cs="Times New Roman"/>
        </w:rPr>
        <w:fldChar w:fldCharType="begin"/>
      </w:r>
      <w:r w:rsidRPr="006B0F85">
        <w:rPr>
          <w:rFonts w:hAnsi="宋体" w:cs="Times New Roman"/>
        </w:rPr>
        <w:instrText xml:space="preserve"> </w:instrText>
      </w:r>
      <w:r w:rsidRPr="006B0F85">
        <w:rPr>
          <w:rFonts w:hAnsi="宋体" w:cs="Times New Roman" w:hint="eastAsia"/>
        </w:rPr>
        <w:instrText>INCLUDEPICTURE  "D:\\360安全浏览器下载\\2018版三维设计生物同步人教版选修1\\专题1  课题1  果酒和果醋的制作\\16LZ天-33.TIF" \* MERGEFORMATINET</w:instrText>
      </w:r>
      <w:r w:rsidRPr="006B0F85">
        <w:rPr>
          <w:rFonts w:hAnsi="宋体" w:cs="Times New Roman"/>
        </w:rPr>
        <w:instrText xml:space="preserve"> </w:instrText>
      </w:r>
      <w:r w:rsidRPr="006B0F85">
        <w:rPr>
          <w:rFonts w:hAnsi="宋体" w:cs="Times New Roman"/>
        </w:rPr>
        <w:fldChar w:fldCharType="separate"/>
      </w:r>
      <w:r w:rsidRPr="006B0F85">
        <w:rPr>
          <w:rFonts w:hAnsi="宋体" w:cs="Times New Roman"/>
        </w:rPr>
        <w:fldChar w:fldCharType="begin"/>
      </w:r>
      <w:r w:rsidRPr="006B0F85">
        <w:rPr>
          <w:rFonts w:hAnsi="宋体" w:cs="Times New Roman"/>
        </w:rPr>
        <w:instrText xml:space="preserve"> INCLUDEPICTURE  "D:\\360安全浏览器下载\\2018版三维设计生物同步人教版选修1\\专题1  课题1  果酒和果醋的制作\\16LZ天-33.TIF" \* MERGEFORMATINET </w:instrText>
      </w:r>
      <w:r w:rsidRPr="006B0F85">
        <w:rPr>
          <w:rFonts w:hAnsi="宋体" w:cs="Times New Roman"/>
        </w:rPr>
        <w:fldChar w:fldCharType="separate"/>
      </w:r>
      <w:r w:rsidR="0033241D">
        <w:rPr>
          <w:rFonts w:hAnsi="宋体" w:cs="Times New Roman"/>
        </w:rPr>
        <w:fldChar w:fldCharType="begin"/>
      </w:r>
      <w:r w:rsidR="0033241D">
        <w:rPr>
          <w:rFonts w:hAnsi="宋体" w:cs="Times New Roman"/>
        </w:rPr>
        <w:instrText xml:space="preserve"> INCLUDEPICTURE  "D:\\360安全浏览器下载\\2018版三维设计生物同步人教版选修1\\专题1  课题1  果酒和果醋的制作\\16LZ天-33.TIF" \* MERGEFORMATINET </w:instrText>
      </w:r>
      <w:r w:rsidR="0033241D">
        <w:rPr>
          <w:rFonts w:hAnsi="宋体" w:cs="Times New Roman"/>
        </w:rPr>
        <w:fldChar w:fldCharType="separate"/>
      </w:r>
      <w:r w:rsidR="00897246">
        <w:rPr>
          <w:rFonts w:hAnsi="宋体" w:cs="Times New Roman"/>
        </w:rPr>
        <w:fldChar w:fldCharType="begin"/>
      </w:r>
      <w:r w:rsidR="00897246">
        <w:rPr>
          <w:rFonts w:hAnsi="宋体" w:cs="Times New Roman"/>
        </w:rPr>
        <w:instrText xml:space="preserve"> INCLUDEPICTURE  "D:\\360安全浏览器下载\\2018版三维设计生物同步人教版选修1\\专题1  课题1  果酒和果醋的制作\\16LZ天-33.TIF" \* MERGEFORMATINET </w:instrText>
      </w:r>
      <w:r w:rsidR="00897246">
        <w:rPr>
          <w:rFonts w:hAnsi="宋体" w:cs="Times New Roman"/>
        </w:rPr>
        <w:fldChar w:fldCharType="separate"/>
      </w:r>
      <w:r w:rsidR="007B31B5">
        <w:rPr>
          <w:rFonts w:hAnsi="宋体" w:cs="Times New Roman"/>
        </w:rPr>
        <w:fldChar w:fldCharType="begin"/>
      </w:r>
      <w:r w:rsidR="007B31B5">
        <w:rPr>
          <w:rFonts w:hAnsi="宋体" w:cs="Times New Roman"/>
        </w:rPr>
        <w:instrText xml:space="preserve"> INCLUDEPICTURE  "D:\\360安全浏览器下载\\2018版三维设计生物同步人教版选修1\\专题1  课题1  果酒和果醋的制作\\16LZ天-33.TIF" \* MERGEFORMATINET </w:instrText>
      </w:r>
      <w:r w:rsidR="007B31B5">
        <w:rPr>
          <w:rFonts w:hAnsi="宋体" w:cs="Times New Roman"/>
        </w:rPr>
        <w:fldChar w:fldCharType="separate"/>
      </w:r>
      <w:r w:rsidR="0001134E">
        <w:rPr>
          <w:rFonts w:hAnsi="宋体" w:cs="Times New Roman"/>
        </w:rPr>
        <w:fldChar w:fldCharType="begin"/>
      </w:r>
      <w:r w:rsidR="0001134E">
        <w:rPr>
          <w:rFonts w:hAnsi="宋体" w:cs="Times New Roman"/>
        </w:rPr>
        <w:instrText xml:space="preserve"> </w:instrText>
      </w:r>
      <w:r w:rsidR="0001134E">
        <w:rPr>
          <w:rFonts w:hAnsi="宋体" w:cs="Times New Roman"/>
        </w:rPr>
        <w:instrText>INCLUDEPICTURE  "D:\\360</w:instrText>
      </w:r>
      <w:r w:rsidR="0001134E">
        <w:rPr>
          <w:rFonts w:hAnsi="宋体" w:cs="Times New Roman"/>
        </w:rPr>
        <w:instrText>安全浏览器下载</w:instrText>
      </w:r>
      <w:r w:rsidR="0001134E">
        <w:rPr>
          <w:rFonts w:hAnsi="宋体" w:cs="Times New Roman"/>
        </w:rPr>
        <w:instrText>\\2</w:instrText>
      </w:r>
      <w:r w:rsidR="0001134E">
        <w:rPr>
          <w:rFonts w:hAnsi="宋体" w:cs="Times New Roman"/>
        </w:rPr>
        <w:instrText>018</w:instrText>
      </w:r>
      <w:r w:rsidR="0001134E">
        <w:rPr>
          <w:rFonts w:hAnsi="宋体" w:cs="Times New Roman"/>
        </w:rPr>
        <w:instrText>版三维设计生物同步人教版选修</w:instrText>
      </w:r>
      <w:r w:rsidR="0001134E">
        <w:rPr>
          <w:rFonts w:hAnsi="宋体" w:cs="Times New Roman"/>
        </w:rPr>
        <w:instrText>1\\</w:instrText>
      </w:r>
      <w:r w:rsidR="0001134E">
        <w:rPr>
          <w:rFonts w:hAnsi="宋体" w:cs="Times New Roman"/>
        </w:rPr>
        <w:instrText>专题</w:instrText>
      </w:r>
      <w:r w:rsidR="0001134E">
        <w:rPr>
          <w:rFonts w:hAnsi="宋体" w:cs="Times New Roman"/>
        </w:rPr>
        <w:instrText xml:space="preserve">1  </w:instrText>
      </w:r>
      <w:r w:rsidR="0001134E">
        <w:rPr>
          <w:rFonts w:hAnsi="宋体" w:cs="Times New Roman"/>
        </w:rPr>
        <w:instrText>课题</w:instrText>
      </w:r>
      <w:r w:rsidR="0001134E">
        <w:rPr>
          <w:rFonts w:hAnsi="宋体" w:cs="Times New Roman"/>
        </w:rPr>
        <w:instrText xml:space="preserve">1  </w:instrText>
      </w:r>
      <w:r w:rsidR="0001134E">
        <w:rPr>
          <w:rFonts w:hAnsi="宋体" w:cs="Times New Roman"/>
        </w:rPr>
        <w:instrText>果酒和果醋的制作</w:instrText>
      </w:r>
      <w:r w:rsidR="0001134E">
        <w:rPr>
          <w:rFonts w:hAnsi="宋体" w:cs="Times New Roman"/>
        </w:rPr>
        <w:instrText>\\16LZ</w:instrText>
      </w:r>
      <w:r w:rsidR="0001134E">
        <w:rPr>
          <w:rFonts w:hAnsi="宋体" w:cs="Times New Roman"/>
        </w:rPr>
        <w:instrText>天</w:instrText>
      </w:r>
      <w:r w:rsidR="0001134E">
        <w:rPr>
          <w:rFonts w:hAnsi="宋体" w:cs="Times New Roman"/>
        </w:rPr>
        <w:instrText>-33.TIF" \* MERGEFORMATINET</w:instrText>
      </w:r>
      <w:r w:rsidR="0001134E">
        <w:rPr>
          <w:rFonts w:hAnsi="宋体" w:cs="Times New Roman"/>
        </w:rPr>
        <w:instrText xml:space="preserve"> </w:instrText>
      </w:r>
      <w:r w:rsidR="0001134E">
        <w:rPr>
          <w:rFonts w:hAnsi="宋体" w:cs="Times New Roman"/>
        </w:rPr>
        <w:fldChar w:fldCharType="separate"/>
      </w:r>
      <w:r w:rsidR="00A90C36">
        <w:rPr>
          <w:rFonts w:hAnsi="宋体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320.2pt;height:54.75pt;mso-position-horizontal-relative:page;mso-position-vertical-relative:page">
            <v:imagedata r:id="rId7" r:href="rId8"/>
          </v:shape>
        </w:pict>
      </w:r>
      <w:r w:rsidR="0001134E">
        <w:rPr>
          <w:rFonts w:hAnsi="宋体" w:cs="Times New Roman"/>
        </w:rPr>
        <w:fldChar w:fldCharType="end"/>
      </w:r>
      <w:r w:rsidR="007B31B5">
        <w:rPr>
          <w:rFonts w:hAnsi="宋体" w:cs="Times New Roman"/>
        </w:rPr>
        <w:fldChar w:fldCharType="end"/>
      </w:r>
      <w:r w:rsidR="00897246">
        <w:rPr>
          <w:rFonts w:hAnsi="宋体" w:cs="Times New Roman"/>
        </w:rPr>
        <w:fldChar w:fldCharType="end"/>
      </w:r>
      <w:r w:rsidR="0033241D">
        <w:rPr>
          <w:rFonts w:hAnsi="宋体" w:cs="Times New Roman"/>
        </w:rPr>
        <w:fldChar w:fldCharType="end"/>
      </w:r>
      <w:r w:rsidRPr="006B0F85">
        <w:rPr>
          <w:rFonts w:hAnsi="宋体" w:cs="Times New Roman"/>
        </w:rPr>
        <w:fldChar w:fldCharType="end"/>
      </w:r>
      <w:r w:rsidRPr="006B0F85">
        <w:rPr>
          <w:rFonts w:hAnsi="宋体" w:cs="Times New Roman"/>
        </w:rPr>
        <w:fldChar w:fldCharType="end"/>
      </w:r>
    </w:p>
    <w:p w:rsidR="0046461E" w:rsidRPr="006B0F85" w:rsidRDefault="0046461E" w:rsidP="0046461E">
      <w:pPr>
        <w:pStyle w:val="a5"/>
        <w:snapToGrid w:val="0"/>
        <w:spacing w:line="360" w:lineRule="auto"/>
        <w:ind w:firstLineChars="200" w:firstLine="420"/>
        <w:jc w:val="center"/>
        <w:rPr>
          <w:rFonts w:hAnsi="宋体" w:cs="Times New Roman"/>
        </w:rPr>
      </w:pPr>
    </w:p>
    <w:p w:rsidR="00B83604" w:rsidRPr="006B0F85" w:rsidRDefault="00B83604" w:rsidP="00B83604">
      <w:pPr>
        <w:pStyle w:val="a5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FF0000"/>
        </w:rPr>
      </w:pPr>
      <w:r w:rsidRPr="006B0F85">
        <w:rPr>
          <w:rFonts w:hAnsi="宋体" w:cs="Times New Roman"/>
        </w:rPr>
        <w:t>发酵过程中，定期取样测定醋酸杆菌密度变化，趋势如图所示。</w:t>
      </w:r>
    </w:p>
    <w:p w:rsidR="00B83604" w:rsidRPr="006B0F85" w:rsidRDefault="00F87643">
      <w:pPr>
        <w:rPr>
          <w:rFonts w:asciiTheme="minorEastAsia" w:hAnsiTheme="minorEastAsia"/>
          <w:szCs w:val="21"/>
        </w:rPr>
      </w:pPr>
      <w:r w:rsidRPr="006B0F85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1294130</wp:posOffset>
            </wp:positionH>
            <wp:positionV relativeFrom="margin">
              <wp:posOffset>3300730</wp:posOffset>
            </wp:positionV>
            <wp:extent cx="1226820" cy="782320"/>
            <wp:effectExtent l="0" t="0" r="0" b="0"/>
            <wp:wrapSquare wrapText="bothSides"/>
            <wp:docPr id="4" name="图片 4" descr="D:\360安全浏览器下载\2018版三维设计生物同步人教版选修1\专题1  课题1  果酒和果醋的制作\16LZ天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:\360安全浏览器下载\2018版三维设计生物同步人教版选修1\专题1  课题1  果酒和果醋的制作\16LZ天-34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604" w:rsidRPr="006B0F85" w:rsidRDefault="00B83604">
      <w:pPr>
        <w:rPr>
          <w:rFonts w:asciiTheme="minorEastAsia" w:hAnsiTheme="minorEastAsia"/>
          <w:szCs w:val="21"/>
        </w:rPr>
      </w:pPr>
    </w:p>
    <w:p w:rsidR="00B83604" w:rsidRPr="006B0F85" w:rsidRDefault="00B83604">
      <w:pPr>
        <w:rPr>
          <w:rFonts w:asciiTheme="minorEastAsia" w:hAnsiTheme="minorEastAsia"/>
          <w:szCs w:val="21"/>
        </w:rPr>
      </w:pPr>
    </w:p>
    <w:p w:rsidR="00B83604" w:rsidRPr="006B0F85" w:rsidRDefault="00B83604">
      <w:pPr>
        <w:rPr>
          <w:rFonts w:asciiTheme="minorEastAsia" w:hAnsiTheme="minorEastAsia"/>
          <w:szCs w:val="21"/>
        </w:rPr>
      </w:pPr>
    </w:p>
    <w:p w:rsidR="006B0F85" w:rsidRDefault="006B0F85">
      <w:pPr>
        <w:rPr>
          <w:rFonts w:asciiTheme="minorEastAsia" w:hAnsiTheme="minorEastAsia"/>
          <w:szCs w:val="21"/>
        </w:rPr>
      </w:pPr>
    </w:p>
    <w:p w:rsidR="008D59FC" w:rsidRPr="006B0F85" w:rsidRDefault="0046461E" w:rsidP="00037F2C">
      <w:pPr>
        <w:spacing w:line="360" w:lineRule="auto"/>
        <w:rPr>
          <w:rFonts w:asciiTheme="minorEastAsia" w:hAnsiTheme="minorEastAsia"/>
          <w:szCs w:val="21"/>
        </w:rPr>
      </w:pPr>
      <w:r w:rsidRPr="006B0F85">
        <w:rPr>
          <w:rFonts w:asciiTheme="minorEastAsia" w:hAnsiTheme="minorEastAsia" w:hint="eastAsia"/>
          <w:szCs w:val="21"/>
        </w:rPr>
        <w:t>思考：</w:t>
      </w:r>
    </w:p>
    <w:p w:rsidR="0046461E" w:rsidRPr="006B0F85" w:rsidRDefault="0046461E" w:rsidP="00037F2C">
      <w:pPr>
        <w:spacing w:line="360" w:lineRule="auto"/>
        <w:rPr>
          <w:rFonts w:asciiTheme="minorEastAsia" w:hAnsiTheme="minorEastAsia"/>
          <w:szCs w:val="21"/>
        </w:rPr>
      </w:pPr>
      <w:r w:rsidRPr="006B0F85">
        <w:rPr>
          <w:rFonts w:asciiTheme="minorEastAsia" w:hAnsiTheme="minorEastAsia"/>
          <w:szCs w:val="21"/>
        </w:rPr>
        <w:t>1.</w:t>
      </w:r>
      <w:r w:rsidRPr="006B0F85">
        <w:rPr>
          <w:rFonts w:asciiTheme="minorEastAsia" w:hAnsiTheme="minorEastAsia" w:hint="eastAsia"/>
          <w:szCs w:val="21"/>
        </w:rPr>
        <w:t>糖化阶段，控制反应温度的原因？</w:t>
      </w:r>
    </w:p>
    <w:p w:rsidR="0046461E" w:rsidRPr="006B0F85" w:rsidRDefault="0046461E" w:rsidP="00037F2C">
      <w:pPr>
        <w:spacing w:line="360" w:lineRule="auto"/>
        <w:rPr>
          <w:rFonts w:asciiTheme="minorEastAsia" w:hAnsiTheme="minorEastAsia"/>
          <w:szCs w:val="21"/>
        </w:rPr>
      </w:pPr>
      <w:r w:rsidRPr="006B0F85">
        <w:rPr>
          <w:rFonts w:asciiTheme="minorEastAsia" w:hAnsiTheme="minorEastAsia"/>
          <w:szCs w:val="21"/>
        </w:rPr>
        <w:t>2.</w:t>
      </w:r>
      <w:r w:rsidRPr="006B0F85">
        <w:rPr>
          <w:rFonts w:asciiTheme="minorEastAsia" w:hAnsiTheme="minorEastAsia" w:hint="eastAsia"/>
          <w:szCs w:val="21"/>
        </w:rPr>
        <w:t>发酵罐先通气再密封的目的？</w:t>
      </w:r>
    </w:p>
    <w:p w:rsidR="00037F2C" w:rsidRPr="00037F2C" w:rsidRDefault="0046461E" w:rsidP="00037F2C">
      <w:pPr>
        <w:spacing w:line="360" w:lineRule="auto"/>
        <w:rPr>
          <w:rFonts w:asciiTheme="minorEastAsia" w:hAnsiTheme="minorEastAsia"/>
          <w:szCs w:val="21"/>
        </w:rPr>
      </w:pPr>
      <w:r w:rsidRPr="00037F2C">
        <w:rPr>
          <w:rFonts w:asciiTheme="minorEastAsia" w:hAnsiTheme="minorEastAsia"/>
          <w:szCs w:val="21"/>
        </w:rPr>
        <w:t>3.</w:t>
      </w:r>
      <w:r w:rsidR="00F87643" w:rsidRPr="00037F2C">
        <w:rPr>
          <w:rFonts w:asciiTheme="minorEastAsia" w:hAnsiTheme="minorEastAsia"/>
          <w:szCs w:val="21"/>
        </w:rPr>
        <w:t>在醋酸发酵阶段，</w:t>
      </w:r>
      <w:r w:rsidR="00B83604" w:rsidRPr="00037F2C">
        <w:rPr>
          <w:rFonts w:asciiTheme="minorEastAsia" w:hAnsiTheme="minorEastAsia" w:hint="eastAsia"/>
          <w:szCs w:val="21"/>
        </w:rPr>
        <w:t>第15天</w:t>
      </w:r>
      <w:r w:rsidR="00F87643" w:rsidRPr="00037F2C">
        <w:rPr>
          <w:rFonts w:asciiTheme="minorEastAsia" w:hAnsiTheme="minorEastAsia" w:hint="eastAsia"/>
          <w:szCs w:val="21"/>
        </w:rPr>
        <w:t>A</w:t>
      </w:r>
      <w:r w:rsidR="00F87643" w:rsidRPr="00037F2C">
        <w:rPr>
          <w:rFonts w:asciiTheme="minorEastAsia" w:hAnsiTheme="minorEastAsia"/>
          <w:szCs w:val="21"/>
        </w:rPr>
        <w:t>、B</w:t>
      </w:r>
      <w:r w:rsidR="00F87643" w:rsidRPr="00037F2C">
        <w:rPr>
          <w:rFonts w:asciiTheme="minorEastAsia" w:hAnsiTheme="minorEastAsia" w:hint="eastAsia"/>
          <w:szCs w:val="21"/>
        </w:rPr>
        <w:t>层</w:t>
      </w:r>
      <w:r w:rsidR="00B83604" w:rsidRPr="00037F2C">
        <w:rPr>
          <w:rFonts w:asciiTheme="minorEastAsia" w:hAnsiTheme="minorEastAsia" w:hint="eastAsia"/>
          <w:szCs w:val="21"/>
        </w:rPr>
        <w:t>颠倒的目的</w:t>
      </w:r>
      <w:r w:rsidR="00F87643" w:rsidRPr="00037F2C">
        <w:rPr>
          <w:rFonts w:asciiTheme="minorEastAsia" w:hAnsiTheme="minorEastAsia" w:hint="eastAsia"/>
          <w:szCs w:val="21"/>
        </w:rPr>
        <w:t>？</w:t>
      </w:r>
    </w:p>
    <w:p w:rsidR="00B83604" w:rsidRPr="00037F2C" w:rsidRDefault="00F87643" w:rsidP="00037F2C">
      <w:pPr>
        <w:spacing w:line="360" w:lineRule="auto"/>
        <w:rPr>
          <w:rFonts w:asciiTheme="minorEastAsia" w:hAnsiTheme="minorEastAsia"/>
          <w:szCs w:val="21"/>
        </w:rPr>
      </w:pPr>
      <w:r w:rsidRPr="00037F2C">
        <w:rPr>
          <w:rFonts w:asciiTheme="minorEastAsia" w:hAnsiTheme="minorEastAsia"/>
          <w:szCs w:val="21"/>
        </w:rPr>
        <w:t>4.</w:t>
      </w:r>
      <w:r w:rsidR="00B83604" w:rsidRPr="00037F2C">
        <w:rPr>
          <w:rFonts w:asciiTheme="minorEastAsia" w:hAnsiTheme="minorEastAsia" w:hint="eastAsia"/>
          <w:szCs w:val="21"/>
        </w:rPr>
        <w:t>影响醋酸杆菌密度变化的主要因素？</w:t>
      </w:r>
    </w:p>
    <w:p w:rsidR="008D59FC" w:rsidRPr="007671B8" w:rsidRDefault="008D59FC">
      <w:pPr>
        <w:rPr>
          <w:rFonts w:asciiTheme="minorEastAsia" w:hAnsiTheme="minorEastAsia"/>
          <w:b/>
          <w:sz w:val="24"/>
          <w:szCs w:val="24"/>
        </w:rPr>
      </w:pPr>
      <w:r w:rsidRPr="007671B8">
        <w:rPr>
          <w:rFonts w:asciiTheme="minorEastAsia" w:hAnsiTheme="minorEastAsia" w:hint="eastAsia"/>
          <w:b/>
          <w:sz w:val="24"/>
          <w:szCs w:val="24"/>
        </w:rPr>
        <w:t>资料2</w:t>
      </w:r>
    </w:p>
    <w:p w:rsidR="0046461E" w:rsidRPr="006B0F85" w:rsidRDefault="0046461E" w:rsidP="004646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6B0F85">
        <w:rPr>
          <w:rFonts w:ascii="宋体" w:eastAsia="宋体" w:hAnsi="宋体" w:cs="宋体" w:hint="eastAsia"/>
          <w:kern w:val="0"/>
          <w:szCs w:val="21"/>
          <w:lang w:bidi="ar"/>
        </w:rPr>
        <w:t>火龙果果肉营养价值丰富，含水量高，在贮藏过程中易被霉菌污染，品质变差。科研人员对火龙果鲜果进行深加工，获得果汁、果酒、果醋等产品，不仅提升了火龙果的利用价值，还缓解了滞销问题。</w:t>
      </w:r>
    </w:p>
    <w:p w:rsidR="0046461E" w:rsidRPr="006B0F85" w:rsidRDefault="00B83604" w:rsidP="004646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6B0F85"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45952" behindDoc="1" locked="0" layoutInCell="1" allowOverlap="1" wp14:anchorId="78731D69" wp14:editId="733C2D11">
            <wp:simplePos x="0" y="0"/>
            <wp:positionH relativeFrom="column">
              <wp:posOffset>314325</wp:posOffset>
            </wp:positionH>
            <wp:positionV relativeFrom="paragraph">
              <wp:posOffset>567690</wp:posOffset>
            </wp:positionV>
            <wp:extent cx="3700145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463" y="21390"/>
                <wp:lineTo x="2146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61E" w:rsidRPr="006B0F85">
        <w:rPr>
          <w:rFonts w:ascii="宋体" w:eastAsia="宋体" w:hAnsi="宋体" w:cs="宋体" w:hint="eastAsia"/>
          <w:kern w:val="0"/>
          <w:szCs w:val="21"/>
          <w:lang w:bidi="ar"/>
        </w:rPr>
        <w:t>（1）取新鲜火龙果洗净、沥干后打浆，接种适量酵母菌。在初始糖度23%的条件下，考察不同发酵温度对果酒发酵的影响，结果如下表。</w:t>
      </w: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宋体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宋体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宋体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  <w:r w:rsidRPr="006B0F85">
        <w:rPr>
          <w:rFonts w:ascii="宋体" w:eastAsia="宋体" w:hAnsi="宋体" w:cs="宋体" w:hint="eastAsia"/>
          <w:szCs w:val="21"/>
        </w:rPr>
        <w:t>注：“起酵时间”为无氧呼吸起始时间；“感官评分”为果酒的外观、香气、滋味。</w:t>
      </w:r>
    </w:p>
    <w:p w:rsidR="0046461E" w:rsidRPr="006B0F85" w:rsidRDefault="0046461E" w:rsidP="0046461E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6B0F85">
        <w:rPr>
          <w:rFonts w:ascii="宋体" w:eastAsia="宋体" w:hAnsi="宋体" w:cs="宋体" w:hint="eastAsia"/>
          <w:szCs w:val="21"/>
        </w:rPr>
        <w:lastRenderedPageBreak/>
        <w:t>（</w:t>
      </w:r>
      <w:r w:rsidR="00B83604" w:rsidRPr="006B0F85">
        <w:rPr>
          <w:rFonts w:ascii="宋体" w:eastAsia="宋体" w:hAnsi="宋体" w:cs="宋体" w:hint="eastAsia"/>
          <w:szCs w:val="21"/>
        </w:rPr>
        <w:t>2</w:t>
      </w:r>
      <w:r w:rsidRPr="006B0F85">
        <w:rPr>
          <w:rFonts w:ascii="宋体" w:eastAsia="宋体" w:hAnsi="宋体" w:cs="宋体" w:hint="eastAsia"/>
          <w:szCs w:val="21"/>
        </w:rPr>
        <w:t xml:space="preserve">）取陈酿并过滤后得到的火龙果果酒，按照一定比例添加饮用水调整果酒酒精度分别至5%、6%、7%、8%、9%作为果醋发酵的初始酒精度，以考察不同初始酒精度对火龙果果醋发酵的影响，实验结果如下图。   </w:t>
      </w: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  <w:r w:rsidRPr="006B0F85"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49024" behindDoc="1" locked="0" layoutInCell="1" allowOverlap="1" wp14:anchorId="6699E2FA" wp14:editId="38A59020">
            <wp:simplePos x="0" y="0"/>
            <wp:positionH relativeFrom="column">
              <wp:posOffset>795020</wp:posOffset>
            </wp:positionH>
            <wp:positionV relativeFrom="paragraph">
              <wp:posOffset>72390</wp:posOffset>
            </wp:positionV>
            <wp:extent cx="301307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41" y="21250"/>
                <wp:lineTo x="21441" y="0"/>
                <wp:lineTo x="0" y="0"/>
              </wp:wrapPolygon>
            </wp:wrapTight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</w:p>
    <w:p w:rsidR="0046461E" w:rsidRPr="006B0F85" w:rsidRDefault="0046461E" w:rsidP="0046461E">
      <w:pPr>
        <w:spacing w:line="360" w:lineRule="auto"/>
        <w:rPr>
          <w:rFonts w:ascii="宋体" w:eastAsia="宋体" w:hAnsi="宋体" w:cs="Times New Roman"/>
          <w:szCs w:val="21"/>
        </w:rPr>
      </w:pPr>
    </w:p>
    <w:p w:rsidR="00B83604" w:rsidRPr="006B0F85" w:rsidRDefault="00B83604" w:rsidP="00B83604">
      <w:pPr>
        <w:pStyle w:val="a5"/>
        <w:tabs>
          <w:tab w:val="left" w:pos="3360"/>
        </w:tabs>
        <w:snapToGrid w:val="0"/>
        <w:spacing w:line="360" w:lineRule="auto"/>
        <w:ind w:firstLineChars="100" w:firstLine="210"/>
        <w:rPr>
          <w:rFonts w:asciiTheme="minorEastAsia" w:eastAsiaTheme="minorEastAsia" w:hAnsiTheme="minorEastAsia" w:cs="Times New Roman"/>
          <w:color w:val="000000" w:themeColor="text1"/>
        </w:rPr>
      </w:pPr>
      <w:r w:rsidRPr="006B0F85">
        <w:rPr>
          <w:rFonts w:asciiTheme="minorEastAsia" w:eastAsiaTheme="minorEastAsia" w:hAnsiTheme="minorEastAsia" w:cs="Times New Roman" w:hint="eastAsia"/>
          <w:color w:val="000000" w:themeColor="text1"/>
        </w:rPr>
        <w:t>思考：</w:t>
      </w:r>
      <w:bookmarkStart w:id="0" w:name="_GoBack"/>
      <w:bookmarkEnd w:id="0"/>
    </w:p>
    <w:p w:rsidR="006B0F85" w:rsidRDefault="00A90C36" w:rsidP="006B0F85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 w:rsidRPr="006B0F85">
        <w:rPr>
          <w:rFonts w:asciiTheme="minorEastAsia" w:hAnsiTheme="minorEastAsia"/>
          <w:szCs w:val="21"/>
        </w:rPr>
        <w:t>1.</w:t>
      </w:r>
      <w:r w:rsidR="00B83604" w:rsidRPr="006B0F85">
        <w:rPr>
          <w:rFonts w:ascii="宋体" w:eastAsia="宋体" w:hAnsi="宋体" w:cs="宋体" w:hint="eastAsia"/>
          <w:szCs w:val="21"/>
        </w:rPr>
        <w:t xml:space="preserve"> 描述温度对果酒发酵的影响，分析原因并指出你</w:t>
      </w:r>
      <w:r w:rsidR="006B0F85" w:rsidRPr="006B0F85">
        <w:rPr>
          <w:rFonts w:ascii="宋体" w:eastAsia="宋体" w:hAnsi="宋体" w:cs="宋体" w:hint="eastAsia"/>
          <w:szCs w:val="21"/>
        </w:rPr>
        <w:t>认为</w:t>
      </w:r>
      <w:r w:rsidR="00F87643">
        <w:rPr>
          <w:rFonts w:ascii="宋体" w:eastAsia="宋体" w:hAnsi="宋体" w:cs="宋体" w:hint="eastAsia"/>
          <w:szCs w:val="21"/>
        </w:rPr>
        <w:t>的</w:t>
      </w:r>
      <w:r w:rsidR="006B0F85" w:rsidRPr="006B0F85">
        <w:rPr>
          <w:rFonts w:ascii="宋体" w:eastAsia="宋体" w:hAnsi="宋体" w:cs="宋体" w:hint="eastAsia"/>
          <w:szCs w:val="21"/>
        </w:rPr>
        <w:t>最适宜发酵温度</w:t>
      </w:r>
      <w:r w:rsidR="00B83604" w:rsidRPr="006B0F85">
        <w:rPr>
          <w:rFonts w:ascii="宋体" w:eastAsia="宋体" w:hAnsi="宋体" w:cs="宋体" w:hint="eastAsia"/>
          <w:szCs w:val="21"/>
        </w:rPr>
        <w:t>。</w:t>
      </w:r>
    </w:p>
    <w:p w:rsidR="00B83604" w:rsidRPr="00F87643" w:rsidRDefault="00A90C36" w:rsidP="006B0F85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6B0F85">
        <w:rPr>
          <w:rFonts w:asciiTheme="minorEastAsia" w:hAnsiTheme="minorEastAsia"/>
          <w:szCs w:val="21"/>
        </w:rPr>
        <w:t>.</w:t>
      </w:r>
      <w:r w:rsidR="006B0F85" w:rsidRPr="00F87643">
        <w:rPr>
          <w:rFonts w:asciiTheme="minorEastAsia" w:hAnsiTheme="minorEastAsia" w:cs="Times New Roman" w:hint="eastAsia"/>
          <w:color w:val="000000" w:themeColor="text1"/>
          <w:szCs w:val="21"/>
        </w:rPr>
        <w:t>分析不同初始酒精度对火龙果果醋发酵的影响，并为生产实践提供建议。</w:t>
      </w:r>
    </w:p>
    <w:p w:rsidR="00B83604" w:rsidRPr="00A90C36" w:rsidRDefault="00B83604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</w:p>
    <w:sectPr w:rsidR="00B83604" w:rsidRPr="00A9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4E" w:rsidRDefault="0001134E" w:rsidP="0046461E">
      <w:r>
        <w:separator/>
      </w:r>
    </w:p>
  </w:endnote>
  <w:endnote w:type="continuationSeparator" w:id="0">
    <w:p w:rsidR="0001134E" w:rsidRDefault="0001134E" w:rsidP="0046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4E" w:rsidRDefault="0001134E" w:rsidP="0046461E">
      <w:r>
        <w:separator/>
      </w:r>
    </w:p>
  </w:footnote>
  <w:footnote w:type="continuationSeparator" w:id="0">
    <w:p w:rsidR="0001134E" w:rsidRDefault="0001134E" w:rsidP="0046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2"/>
    <w:rsid w:val="0001134E"/>
    <w:rsid w:val="00037F2C"/>
    <w:rsid w:val="00125264"/>
    <w:rsid w:val="0033241D"/>
    <w:rsid w:val="0046461E"/>
    <w:rsid w:val="004A2275"/>
    <w:rsid w:val="00670AF2"/>
    <w:rsid w:val="006B0F85"/>
    <w:rsid w:val="007671B8"/>
    <w:rsid w:val="007B31B5"/>
    <w:rsid w:val="00897246"/>
    <w:rsid w:val="008D59FC"/>
    <w:rsid w:val="00A90C36"/>
    <w:rsid w:val="00B83604"/>
    <w:rsid w:val="00D22979"/>
    <w:rsid w:val="00DB1287"/>
    <w:rsid w:val="00E964D3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49205-7617-44D4-86C3-5644BD5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61E"/>
    <w:rPr>
      <w:sz w:val="18"/>
      <w:szCs w:val="18"/>
    </w:rPr>
  </w:style>
  <w:style w:type="paragraph" w:styleId="a5">
    <w:name w:val="Plain Text"/>
    <w:basedOn w:val="a"/>
    <w:link w:val="Char1"/>
    <w:qFormat/>
    <w:rsid w:val="0046461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46461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360&#23433;&#20840;&#27983;&#35272;&#22120;&#19979;&#36733;\2018&#29256;&#19977;&#32500;&#35774;&#35745;&#29983;&#29289;&#21516;&#27493;&#20154;&#25945;&#29256;&#36873;&#20462;1\&#19987;&#39064;1%20%20&#35838;&#39064;1%20%20&#26524;&#37202;&#21644;&#26524;&#37259;&#30340;&#21046;&#20316;\16LZ&#22825;-33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file:///D:\360&#23433;&#20840;&#27983;&#35272;&#22120;&#19979;&#36733;\2018&#29256;&#19977;&#32500;&#35774;&#35745;&#29983;&#29289;&#21516;&#27493;&#20154;&#25945;&#29256;&#36873;&#20462;1\&#19987;&#39064;1%20%20&#35838;&#39064;1%20%20&#26524;&#37202;&#21644;&#26524;&#37259;&#30340;&#21046;&#20316;\16LZ&#22825;-34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wu yuxia</cp:lastModifiedBy>
  <cp:revision>12</cp:revision>
  <dcterms:created xsi:type="dcterms:W3CDTF">2020-03-08T03:15:00Z</dcterms:created>
  <dcterms:modified xsi:type="dcterms:W3CDTF">2020-03-17T07:54:00Z</dcterms:modified>
</cp:coreProperties>
</file>