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宋体" w:hAnsi="宋体"/>
          <w:b/>
          <w:sz w:val="28"/>
          <w:szCs w:val="28"/>
        </w:rPr>
        <w:t>五年级语文</w:t>
      </w:r>
    </w:p>
    <w:p>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对联故事知多少</w:t>
      </w:r>
    </w:p>
    <w:p>
      <w:pPr>
        <w:ind w:firstLine="562" w:firstLineChars="200"/>
        <w:jc w:val="left"/>
        <w:rPr>
          <w:rFonts w:ascii="楷体" w:hAnsi="楷体" w:eastAsia="楷体" w:cs="楷体"/>
          <w:b/>
          <w:bCs/>
          <w:sz w:val="28"/>
          <w:szCs w:val="28"/>
        </w:rPr>
      </w:pPr>
      <w:r>
        <w:rPr>
          <w:rFonts w:hint="eastAsia" w:ascii="楷体" w:hAnsi="楷体" w:eastAsia="楷体" w:cs="楷体"/>
          <w:b/>
          <w:bCs/>
          <w:sz w:val="28"/>
          <w:szCs w:val="28"/>
        </w:rPr>
        <w:t>亲爱的同学们，新的学习开始了！我们将开展非常有意思的语文活动。请你认真读一读下面的任务</w:t>
      </w:r>
      <w:r>
        <w:rPr>
          <w:rFonts w:ascii="楷体" w:hAnsi="楷体" w:eastAsia="楷体" w:cs="楷体"/>
          <w:b/>
          <w:bCs/>
          <w:sz w:val="28"/>
          <w:szCs w:val="28"/>
        </w:rPr>
        <w:t>，开始学习</w:t>
      </w:r>
      <w:r>
        <w:rPr>
          <w:rFonts w:hint="eastAsia" w:ascii="楷体" w:hAnsi="楷体" w:eastAsia="楷体" w:cs="楷体"/>
          <w:b/>
          <w:bCs/>
          <w:sz w:val="28"/>
          <w:szCs w:val="28"/>
        </w:rPr>
        <w:t>吧！</w:t>
      </w:r>
    </w:p>
    <w:p>
      <w:pPr>
        <w:spacing w:line="360" w:lineRule="auto"/>
        <w:rPr>
          <w:rFonts w:ascii="宋体" w:hAnsi="宋体" w:eastAsiaTheme="minorEastAsia" w:cstheme="minorBidi"/>
          <w:b/>
          <w:bCs/>
          <w:sz w:val="28"/>
          <w:szCs w:val="28"/>
        </w:rPr>
      </w:pPr>
      <w:r>
        <w:rPr>
          <w:rFonts w:hint="eastAsia" w:ascii="宋体" w:hAnsi="宋体" w:eastAsiaTheme="minorEastAsia" w:cstheme="minorBidi"/>
          <w:b/>
          <w:bCs/>
          <w:sz w:val="28"/>
          <w:szCs w:val="28"/>
        </w:rPr>
        <w:t>学习任务：</w:t>
      </w:r>
    </w:p>
    <w:p>
      <w:pPr>
        <w:widowControl w:val="0"/>
        <w:numPr>
          <w:ilvl w:val="0"/>
          <w:numId w:val="1"/>
        </w:numPr>
        <w:adjustRightInd w:val="0"/>
        <w:snapToGrid w:val="0"/>
        <w:spacing w:line="360" w:lineRule="auto"/>
        <w:jc w:val="left"/>
        <w:rPr>
          <w:rFonts w:hint="eastAsia" w:ascii="楷体" w:hAnsi="楷体" w:eastAsia="楷体"/>
          <w:bCs/>
          <w:sz w:val="28"/>
          <w:szCs w:val="28"/>
          <w:lang w:val="en-US" w:eastAsia="zh-CN"/>
        </w:rPr>
      </w:pPr>
      <w:r>
        <w:rPr>
          <w:rFonts w:hint="eastAsia" w:ascii="楷体" w:hAnsi="楷体" w:eastAsia="楷体"/>
          <w:bCs/>
          <w:sz w:val="28"/>
          <w:szCs w:val="28"/>
          <w:lang w:val="en-US" w:eastAsia="zh-CN"/>
        </w:rPr>
        <w:t>对联文化源远流长，有很多对联还体现了我国不同地区的风俗习惯。风俗习惯，就是个人或集体的传统风尚、礼节、习性，是特定社会文化区域内历代人们共同遵守的行为模式和规范。你可以通过搜集资料，了解一下有关对联中的民俗习惯。</w:t>
      </w:r>
    </w:p>
    <w:p>
      <w:pPr>
        <w:widowControl w:val="0"/>
        <w:numPr>
          <w:ilvl w:val="0"/>
          <w:numId w:val="1"/>
        </w:numPr>
        <w:adjustRightInd w:val="0"/>
        <w:snapToGrid w:val="0"/>
        <w:spacing w:line="360" w:lineRule="auto"/>
        <w:jc w:val="left"/>
        <w:rPr>
          <w:rFonts w:hint="default" w:ascii="楷体" w:hAnsi="楷体" w:eastAsia="楷体"/>
          <w:bCs/>
          <w:sz w:val="28"/>
          <w:szCs w:val="28"/>
          <w:lang w:val="en-US" w:eastAsia="zh-CN"/>
        </w:rPr>
      </w:pPr>
      <w:r>
        <w:rPr>
          <w:rFonts w:hint="eastAsia" w:ascii="楷体" w:hAnsi="楷体" w:eastAsia="楷体"/>
          <w:bCs/>
          <w:sz w:val="28"/>
          <w:szCs w:val="28"/>
          <w:lang w:val="en-US" w:eastAsia="zh-CN"/>
        </w:rPr>
        <w:t>从搜集的资料中，筛选出一幅你最喜欢的对联，摘抄到学习笔记中。</w:t>
      </w:r>
    </w:p>
    <w:p>
      <w:pPr>
        <w:widowControl w:val="0"/>
        <w:numPr>
          <w:ilvl w:val="0"/>
          <w:numId w:val="0"/>
        </w:numPr>
        <w:adjustRightInd w:val="0"/>
        <w:snapToGrid w:val="0"/>
        <w:spacing w:line="360" w:lineRule="auto"/>
        <w:jc w:val="left"/>
        <w:rPr>
          <w:rFonts w:hint="default" w:ascii="楷体" w:hAnsi="楷体" w:eastAsia="楷体"/>
          <w:bCs/>
          <w:sz w:val="28"/>
          <w:szCs w:val="28"/>
          <w:lang w:val="en-US" w:eastAsia="zh-CN"/>
        </w:rPr>
      </w:pPr>
      <w:r>
        <w:rPr>
          <w:rFonts w:hint="eastAsia" w:ascii="楷体" w:hAnsi="楷体" w:eastAsia="楷体"/>
          <w:bCs/>
          <w:sz w:val="28"/>
          <w:szCs w:val="28"/>
          <w:lang w:val="en-US" w:eastAsia="zh-CN"/>
        </w:rPr>
        <w:t>3.通过书籍、网络搜集生活中有趣的对联故事。</w:t>
      </w:r>
    </w:p>
    <w:p>
      <w:pPr>
        <w:widowControl w:val="0"/>
        <w:numPr>
          <w:ilvl w:val="0"/>
          <w:numId w:val="0"/>
        </w:numPr>
        <w:adjustRightInd w:val="0"/>
        <w:snapToGrid w:val="0"/>
        <w:spacing w:line="360" w:lineRule="auto"/>
        <w:jc w:val="left"/>
        <w:rPr>
          <w:rFonts w:hint="default" w:ascii="楷体" w:hAnsi="楷体" w:eastAsia="楷体"/>
          <w:bCs/>
          <w:sz w:val="28"/>
          <w:szCs w:val="28"/>
          <w:lang w:val="en-US" w:eastAsia="zh-CN"/>
        </w:rPr>
      </w:pPr>
      <w:r>
        <w:rPr>
          <w:rFonts w:hint="eastAsia" w:ascii="楷体" w:hAnsi="楷体" w:eastAsia="楷体"/>
          <w:bCs/>
          <w:sz w:val="28"/>
          <w:szCs w:val="28"/>
          <w:lang w:val="en-US" w:eastAsia="zh-CN"/>
        </w:rPr>
        <w:t>4.选择一个最有趣的对联故事，讲给同学们听，可以录制音频或者视频分享给大家。</w:t>
      </w:r>
    </w:p>
    <w:p>
      <w:pPr>
        <w:widowControl w:val="0"/>
        <w:numPr>
          <w:ilvl w:val="0"/>
          <w:numId w:val="0"/>
        </w:numPr>
        <w:adjustRightInd w:val="0"/>
        <w:snapToGrid w:val="0"/>
        <w:spacing w:line="360" w:lineRule="auto"/>
        <w:jc w:val="left"/>
        <w:rPr>
          <w:rFonts w:hint="default" w:ascii="楷体" w:hAnsi="楷体" w:eastAsia="楷体"/>
          <w:bCs/>
          <w:sz w:val="28"/>
          <w:szCs w:val="28"/>
          <w:lang w:val="en-US" w:eastAsia="zh-CN"/>
        </w:rPr>
      </w:pPr>
      <w:r>
        <w:rPr>
          <w:rFonts w:hint="eastAsia" w:ascii="楷体" w:hAnsi="楷体" w:eastAsia="楷体"/>
          <w:bCs/>
          <w:sz w:val="28"/>
          <w:szCs w:val="28"/>
          <w:lang w:val="en-US" w:eastAsia="zh-CN"/>
        </w:rPr>
        <w:t>5.思考：从搜集的对联民俗习惯和对联中有趣的故事，你发现对联有什么特点？可以把你的想法与父母分享探讨。</w:t>
      </w:r>
    </w:p>
    <w:p>
      <w:pPr>
        <w:widowControl w:val="0"/>
        <w:numPr>
          <w:ilvl w:val="0"/>
          <w:numId w:val="0"/>
        </w:numPr>
        <w:adjustRightInd w:val="0"/>
        <w:snapToGrid w:val="0"/>
        <w:spacing w:line="360" w:lineRule="auto"/>
        <w:jc w:val="left"/>
        <w:rPr>
          <w:rFonts w:hint="eastAsia" w:ascii="楷体" w:hAnsi="楷体" w:eastAsia="楷体"/>
          <w:bCs/>
          <w:sz w:val="28"/>
          <w:szCs w:val="28"/>
          <w:lang w:val="en-US" w:eastAsia="zh-CN"/>
        </w:rPr>
      </w:pPr>
    </w:p>
    <w:p>
      <w:pPr>
        <w:spacing w:line="360" w:lineRule="auto"/>
        <w:rPr>
          <w:rFonts w:hint="eastAsia" w:ascii="宋体" w:hAnsi="宋体" w:eastAsiaTheme="minorEastAsia" w:cstheme="minorBidi"/>
          <w:b/>
          <w:bCs/>
          <w:sz w:val="28"/>
          <w:szCs w:val="28"/>
          <w:lang w:val="en-US" w:eastAsia="zh-CN"/>
        </w:rPr>
      </w:pPr>
      <w:r>
        <w:rPr>
          <w:rFonts w:hint="eastAsia" w:ascii="宋体" w:hAnsi="宋体" w:eastAsiaTheme="minorEastAsia" w:cstheme="minorBidi"/>
          <w:b/>
          <w:bCs/>
          <w:sz w:val="28"/>
          <w:szCs w:val="28"/>
          <w:lang w:val="en-US" w:eastAsia="zh-CN"/>
        </w:rPr>
        <w:t>拓展资源：</w:t>
      </w:r>
    </w:p>
    <w:p>
      <w:pPr>
        <w:numPr>
          <w:ilvl w:val="0"/>
          <w:numId w:val="2"/>
        </w:numPr>
        <w:spacing w:line="360" w:lineRule="auto"/>
        <w:rPr>
          <w:rFonts w:hint="eastAsia" w:ascii="宋体" w:hAnsi="宋体"/>
          <w:sz w:val="24"/>
          <w:lang w:val="en-US" w:eastAsia="zh-CN"/>
        </w:rPr>
      </w:pPr>
      <w:r>
        <w:rPr>
          <w:rFonts w:hint="eastAsia" w:ascii="宋体" w:hAnsi="宋体"/>
          <w:sz w:val="24"/>
          <w:lang w:val="en-US" w:eastAsia="zh-CN"/>
        </w:rPr>
        <w:t>观看中央电视台纪录片《楹联里的中国》</w:t>
      </w:r>
    </w:p>
    <w:p>
      <w:pPr>
        <w:numPr>
          <w:ilvl w:val="0"/>
          <w:numId w:val="2"/>
        </w:numPr>
        <w:spacing w:line="360" w:lineRule="auto"/>
        <w:rPr>
          <w:rFonts w:hint="eastAsia" w:ascii="宋体" w:hAnsi="宋体"/>
          <w:sz w:val="24"/>
          <w:lang w:val="en-US" w:eastAsia="zh-CN"/>
        </w:rPr>
      </w:pPr>
      <w:r>
        <w:rPr>
          <w:rFonts w:hint="eastAsia" w:ascii="宋体" w:hAnsi="宋体"/>
          <w:sz w:val="24"/>
          <w:lang w:val="en-US" w:eastAsia="zh-CN"/>
        </w:rPr>
        <w:t>结合微课阅读下列资料。</w:t>
      </w:r>
    </w:p>
    <w:p>
      <w:pPr>
        <w:keepNext w:val="0"/>
        <w:keepLines w:val="0"/>
        <w:pageBreakBefore w:val="0"/>
        <w:widowControl w:val="0"/>
        <w:kinsoku/>
        <w:wordWrap/>
        <w:overflowPunct/>
        <w:topLinePunct w:val="0"/>
        <w:autoSpaceDE/>
        <w:autoSpaceDN/>
        <w:bidi w:val="0"/>
        <w:spacing w:line="440" w:lineRule="exact"/>
        <w:ind w:firstLine="480" w:firstLineChars="200"/>
        <w:jc w:val="center"/>
        <w:textAlignment w:val="auto"/>
        <w:rPr>
          <w:rFonts w:hint="eastAsia"/>
          <w:sz w:val="24"/>
          <w:szCs w:val="24"/>
          <w:lang w:val="en-US" w:eastAsia="zh-CN"/>
        </w:rPr>
      </w:pPr>
      <w:r>
        <w:rPr>
          <w:rFonts w:hint="eastAsia"/>
          <w:sz w:val="24"/>
          <w:szCs w:val="24"/>
          <w:lang w:val="en-US" w:eastAsia="zh-CN"/>
        </w:rPr>
        <w:t>对联里的故事</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sz w:val="24"/>
          <w:szCs w:val="24"/>
          <w:lang w:val="en-US" w:eastAsia="zh-CN"/>
        </w:rPr>
      </w:pPr>
      <w:r>
        <w:rPr>
          <w:rFonts w:hint="eastAsia"/>
          <w:sz w:val="24"/>
          <w:szCs w:val="24"/>
          <w:lang w:val="en-US" w:eastAsia="zh-CN"/>
        </w:rPr>
        <w:t>故事一：</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传说有一次，唐伯虎出门游玩，走到一处田埂上，这时，迎面走来一位挑着泥巴的老农。田埂狭窄，仅容一人通过，必须有一方先让路。老农哈哈一笑，提议说，他出个上联，要是唐伯虎能对上，他愿意让路。上联是：一担重泥挡子路。“重泥”谐音“仲尼”，是孔夫子的名。子路是孔子的得意门生，这个上联里包含了两个人名，又恰如其分地描绘了当时的情景，奇思妙想、令人赞叹。唐伯虎一时想不出下联，只好下到田里，给老农让路。几年之后，唐伯虎路过一条大河，看到两岸很多纤夫，忽然想到了一个下联：两岸纤夫笑颜回。“纤夫”和“庆夫”谐音，下联里包含了庆夫和颜回两个人名。“一担重泥挡子路，两岸纤夫笑颜回”多么工整的楹联。</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sz w:val="24"/>
          <w:szCs w:val="24"/>
          <w:lang w:val="en-US" w:eastAsia="zh-CN"/>
        </w:rPr>
      </w:pPr>
      <w:r>
        <w:rPr>
          <w:rFonts w:hint="eastAsia"/>
          <w:sz w:val="24"/>
          <w:szCs w:val="24"/>
          <w:lang w:val="en-US" w:eastAsia="zh-CN"/>
        </w:rPr>
        <w:t>故事二：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在福建福州的罗星塔公园内有不少楹联，其中不乏在古今楹联界颇有名气的对联，但其中的一副对联，甚为奇崛，令人过目难忘，是哪一副对联呢？</w:t>
      </w:r>
    </w:p>
    <w:p>
      <w:pPr>
        <w:keepNext w:val="0"/>
        <w:keepLines w:val="0"/>
        <w:pageBreakBefore w:val="0"/>
        <w:widowControl w:val="0"/>
        <w:kinsoku/>
        <w:wordWrap/>
        <w:overflowPunct/>
        <w:topLinePunct w:val="0"/>
        <w:autoSpaceDE/>
        <w:autoSpaceDN/>
        <w:bidi w:val="0"/>
        <w:spacing w:line="440" w:lineRule="exact"/>
        <w:ind w:firstLine="1680" w:firstLineChars="7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【朝朝朝朝朝朝汐</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长长长长长长消】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据说这副对联作于清初，作者不详。此对联的巧妙之处在于运用汉字一字多音的特点，一个字重复了6次。没有一定的文字功底很容易</w:t>
      </w:r>
      <w:r>
        <w:rPr>
          <w:rFonts w:hint="eastAsia" w:ascii="楷体" w:hAnsi="楷体" w:eastAsia="楷体" w:cs="楷体"/>
          <w:sz w:val="24"/>
          <w:szCs w:val="24"/>
          <w:lang w:val="en-US" w:eastAsia="zh-CN"/>
        </w:rPr>
        <w:t>读</w:t>
      </w:r>
      <w:r>
        <w:rPr>
          <w:rFonts w:hint="eastAsia" w:ascii="楷体" w:hAnsi="楷体" w:eastAsia="楷体" w:cs="楷体"/>
          <w:sz w:val="24"/>
          <w:szCs w:val="24"/>
          <w:lang w:eastAsia="zh-CN"/>
        </w:rPr>
        <w:t>错。朝，分别读作“今朝”之“朝”和“潮水”之“潮”；长，分别读作“长远”之“长”和“经常”的“常”又是通假字，在“生长”之中读“长”，对联展现了一幅大海天天潮涨潮落的壮丽景象。加以断句，应为“朝朝潮，朝潮朝汐；常常涨，常涨常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无独有偶，在山海关孟姜女庙也有一副楹联。到过山海关孟姜女庙的人，都为孟姜女庙的楹联叫绝，不仅因为楹联构思奇巧，而且又非常应景。其对联如下：</w:t>
      </w:r>
    </w:p>
    <w:p>
      <w:pPr>
        <w:keepNext w:val="0"/>
        <w:keepLines w:val="0"/>
        <w:pageBreakBefore w:val="0"/>
        <w:widowControl w:val="0"/>
        <w:kinsoku/>
        <w:wordWrap/>
        <w:overflowPunct/>
        <w:topLinePunct w:val="0"/>
        <w:autoSpaceDE/>
        <w:autoSpaceDN/>
        <w:bidi w:val="0"/>
        <w:spacing w:line="440" w:lineRule="exact"/>
        <w:ind w:firstLine="1680" w:firstLineChars="7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【海水朝朝朝朝朝朝朝落</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浮云长长长长长长长消】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这副对联同样利用汉字一字多音的特点，依此，可断为“海水潮，朝朝潮，朝潮朝落；浮云涨，常常涨，常涨常消。”当然，也有别的一些断法，如“海水朝朝潮，朝潮朝朝落；浮云长长涨，长涨长长消”等。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其实以上这两副对联均是从另外一副对联掐头去尾或改动字眼演变而来。是哪一副对联呢？</w:t>
      </w:r>
    </w:p>
    <w:p>
      <w:pPr>
        <w:keepNext w:val="0"/>
        <w:keepLines w:val="0"/>
        <w:pageBreakBefore w:val="0"/>
        <w:widowControl w:val="0"/>
        <w:kinsoku/>
        <w:wordWrap/>
        <w:overflowPunct/>
        <w:topLinePunct w:val="0"/>
        <w:autoSpaceDE/>
        <w:autoSpaceDN/>
        <w:bidi w:val="0"/>
        <w:spacing w:line="440" w:lineRule="exact"/>
        <w:ind w:firstLine="1680" w:firstLineChars="7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【朝云朝朝朝朝朝朝朝退</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长水长长长长长长长流】</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这副对联出自明代“三大才子”之一的徐渭之手。其意为：“朝云潮，朝朝潮，朝潮朝退；长水涨，常常涨，常涨常流。”该对联自问世后，人皆称颂，广为流传，千百年来争相效仿和改写者不乏其人。但无论后人如何改写，均无原联精湛，故称为一绝。</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sz w:val="24"/>
          <w:szCs w:val="24"/>
          <w:lang w:val="en-US" w:eastAsia="zh-CN"/>
        </w:rPr>
      </w:pPr>
      <w:r>
        <w:rPr>
          <w:rFonts w:hint="eastAsia"/>
          <w:sz w:val="24"/>
          <w:szCs w:val="24"/>
          <w:lang w:val="en-US" w:eastAsia="zh-CN"/>
        </w:rPr>
        <w:t>故事三：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苏轼因在官场失利，被贬至黄州，在此结识了佛印和尚，两人时常来往，游山玩水、谈经论道。据说有一次的傍晚，苏东坡与佛印两人在河上泛舟游玩。忽然，苏东坡伸出手指了指河岸，又指了指佛印。佛印顺着苏轼指向望去，看见河边一条狗正在啃骨头，顿时有所顿悟。这时，佛印随手把手中写有苏轼诗句的扇子丢进了水中。两人四</w:t>
      </w:r>
      <w:r>
        <w:rPr>
          <w:rFonts w:hint="eastAsia" w:ascii="楷体" w:hAnsi="楷体" w:eastAsia="楷体" w:cs="楷体"/>
          <w:sz w:val="24"/>
          <w:szCs w:val="24"/>
          <w:lang w:val="en-US" w:eastAsia="zh-CN"/>
        </w:rPr>
        <w:t>目</w:t>
      </w:r>
      <w:r>
        <w:rPr>
          <w:rFonts w:hint="eastAsia" w:ascii="楷体" w:hAnsi="楷体" w:eastAsia="楷体" w:cs="楷体"/>
          <w:sz w:val="24"/>
          <w:szCs w:val="24"/>
          <w:lang w:eastAsia="zh-CN"/>
        </w:rPr>
        <w:t>相对，一起大笑起来。原来两人都用自己的动作“写”出了一幅哑联：</w:t>
      </w:r>
    </w:p>
    <w:p>
      <w:pPr>
        <w:keepNext w:val="0"/>
        <w:keepLines w:val="0"/>
        <w:pageBreakBefore w:val="0"/>
        <w:widowControl w:val="0"/>
        <w:kinsoku/>
        <w:wordWrap/>
        <w:overflowPunct/>
        <w:topLinePunct w:val="0"/>
        <w:autoSpaceDE/>
        <w:autoSpaceDN/>
        <w:bidi w:val="0"/>
        <w:spacing w:line="440" w:lineRule="exact"/>
        <w:ind w:firstLine="1680" w:firstLineChars="7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【狗啃河上（和尚）骨</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水流东坡诗（尸）】</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sz w:val="24"/>
          <w:szCs w:val="24"/>
          <w:lang w:eastAsia="zh-CN"/>
        </w:rPr>
      </w:pPr>
      <w:r>
        <w:rPr>
          <w:rFonts w:hint="eastAsia"/>
          <w:sz w:val="24"/>
          <w:szCs w:val="24"/>
          <w:lang w:eastAsia="zh-CN"/>
        </w:rPr>
        <w:t>这是一幅谐音联，利用读音相同，但意义却完全不同的谐音字，一语双关，妙趣横生。</w:t>
      </w:r>
    </w:p>
    <w:p>
      <w:pPr>
        <w:keepNext w:val="0"/>
        <w:keepLines w:val="0"/>
        <w:pageBreakBefore w:val="0"/>
        <w:widowControl w:val="0"/>
        <w:kinsoku/>
        <w:wordWrap/>
        <w:overflowPunct/>
        <w:topLinePunct w:val="0"/>
        <w:autoSpaceDE/>
        <w:autoSpaceDN/>
        <w:bidi w:val="0"/>
        <w:spacing w:line="440" w:lineRule="exact"/>
        <w:ind w:firstLine="480" w:firstLineChars="200"/>
        <w:jc w:val="center"/>
        <w:textAlignment w:val="auto"/>
        <w:rPr>
          <w:rFonts w:hint="eastAsia"/>
          <w:sz w:val="24"/>
          <w:szCs w:val="24"/>
          <w:lang w:eastAsia="zh-CN"/>
        </w:rPr>
      </w:pPr>
      <w:r>
        <w:rPr>
          <w:rFonts w:hint="eastAsia"/>
          <w:sz w:val="24"/>
          <w:szCs w:val="24"/>
          <w:lang w:eastAsia="zh-CN"/>
        </w:rPr>
        <w:t>对联习俗</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sz w:val="24"/>
          <w:szCs w:val="24"/>
          <w:lang w:eastAsia="zh-CN"/>
        </w:rPr>
      </w:pPr>
      <w:r>
        <w:rPr>
          <w:rFonts w:hint="eastAsia"/>
          <w:sz w:val="24"/>
          <w:szCs w:val="24"/>
          <w:lang w:eastAsia="zh-CN"/>
        </w:rPr>
        <w:t>过春节我们要贴春联，重点突出一个“春”字，表示除旧迎新。一般春联上会写“春</w:t>
      </w:r>
      <w:r>
        <w:rPr>
          <w:rFonts w:hint="eastAsia"/>
          <w:sz w:val="24"/>
          <w:szCs w:val="24"/>
          <w:lang w:val="en-US" w:eastAsia="zh-CN"/>
        </w:rPr>
        <w:t>临</w:t>
      </w:r>
      <w:r>
        <w:rPr>
          <w:rFonts w:hint="eastAsia"/>
          <w:sz w:val="24"/>
          <w:szCs w:val="24"/>
          <w:lang w:eastAsia="zh-CN"/>
        </w:rPr>
        <w:t>大地</w:t>
      </w:r>
      <w:r>
        <w:rPr>
          <w:rFonts w:hint="eastAsia"/>
          <w:sz w:val="24"/>
          <w:szCs w:val="24"/>
          <w:lang w:val="en-US" w:eastAsia="zh-CN"/>
        </w:rPr>
        <w:t>花开早</w:t>
      </w:r>
      <w:r>
        <w:rPr>
          <w:rFonts w:hint="eastAsia"/>
          <w:sz w:val="24"/>
          <w:szCs w:val="24"/>
          <w:lang w:eastAsia="zh-CN"/>
        </w:rPr>
        <w:t>，福满人间喜事多”这样的美好寄语。</w:t>
      </w:r>
      <w:bookmarkStart w:id="0" w:name="_GoBack"/>
      <w:bookmarkEnd w:id="0"/>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sz w:val="24"/>
          <w:szCs w:val="24"/>
          <w:lang w:eastAsia="zh-CN"/>
        </w:rPr>
      </w:pPr>
      <w:r>
        <w:rPr>
          <w:rFonts w:hint="eastAsia"/>
          <w:sz w:val="24"/>
          <w:szCs w:val="24"/>
          <w:lang w:eastAsia="zh-CN"/>
        </w:rPr>
        <w:t xml:space="preserve">老人过寿要贴寿联，其内容一般是祝福过寿者多福高寿，美满幸福，具有很强的感情色彩。经典的寿联有：“福如东海长流水，寿比南山不老松”。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sz w:val="24"/>
          <w:szCs w:val="24"/>
          <w:lang w:eastAsia="zh-CN"/>
        </w:rPr>
      </w:pPr>
      <w:r>
        <w:rPr>
          <w:rFonts w:hint="eastAsia"/>
          <w:sz w:val="24"/>
          <w:szCs w:val="24"/>
          <w:lang w:eastAsia="zh-CN"/>
        </w:rPr>
        <w:t>当对先人、死者表示缅怀、寄托哀思的时候，我们还会在门口、追悼会会场两侧、用白纸配黑字贴上挽联，唤起人们对死者的追念和尊敬之情。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jc w:val="left"/>
        <w:textAlignment w:val="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jc w:val="left"/>
        <w:textAlignment w:val="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jc w:val="center"/>
        <w:textAlignment w:val="auto"/>
        <w:rPr>
          <w:rFonts w:hint="eastAsia" w:ascii="宋体" w:hAnsi="宋体"/>
          <w:sz w:val="24"/>
          <w:lang w:val="en-US" w:eastAsia="zh-CN"/>
        </w:rPr>
      </w:pPr>
      <w:r>
        <w:rPr>
          <w:rFonts w:hint="eastAsia" w:ascii="宋体" w:hAnsi="宋体"/>
          <w:sz w:val="24"/>
          <w:lang w:val="en-US" w:eastAsia="zh-CN"/>
        </w:rPr>
        <w:t>对联特点</w:t>
      </w:r>
    </w:p>
    <w:p>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default"/>
          <w:sz w:val="24"/>
          <w:szCs w:val="24"/>
          <w:lang w:val="en-US" w:eastAsia="zh-CN"/>
        </w:rPr>
      </w:pPr>
      <w:r>
        <w:rPr>
          <w:rFonts w:hint="eastAsia"/>
          <w:sz w:val="24"/>
          <w:szCs w:val="24"/>
          <w:lang w:eastAsia="zh-CN"/>
        </w:rPr>
        <w:t>字数相等，断句一致；词性相对，位置相同；平仄相合，音调和谐；内容相关，上下衔接。</w:t>
      </w:r>
    </w:p>
    <w:p>
      <w:pPr>
        <w:widowControl w:val="0"/>
        <w:numPr>
          <w:ilvl w:val="0"/>
          <w:numId w:val="0"/>
        </w:numPr>
        <w:adjustRightInd w:val="0"/>
        <w:snapToGrid w:val="0"/>
        <w:spacing w:line="360" w:lineRule="auto"/>
        <w:ind w:firstLine="480"/>
        <w:jc w:val="left"/>
        <w:rPr>
          <w:rFonts w:hint="eastAsia" w:ascii="宋体" w:hAnsi="宋体"/>
          <w:sz w:val="24"/>
          <w:lang w:val="en-US" w:eastAsia="zh-CN"/>
        </w:rPr>
      </w:pPr>
    </w:p>
    <w:p>
      <w:pPr>
        <w:widowControl w:val="0"/>
        <w:numPr>
          <w:ilvl w:val="0"/>
          <w:numId w:val="0"/>
        </w:numPr>
        <w:adjustRightInd w:val="0"/>
        <w:snapToGrid w:val="0"/>
        <w:spacing w:line="360" w:lineRule="auto"/>
        <w:ind w:firstLine="480"/>
        <w:jc w:val="left"/>
        <w:rPr>
          <w:rFonts w:hint="default" w:ascii="宋体" w:hAnsi="宋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F27"/>
    <w:multiLevelType w:val="singleLevel"/>
    <w:tmpl w:val="11483F27"/>
    <w:lvl w:ilvl="0" w:tentative="0">
      <w:start w:val="1"/>
      <w:numFmt w:val="decimal"/>
      <w:lvlText w:val="%1."/>
      <w:lvlJc w:val="left"/>
      <w:pPr>
        <w:tabs>
          <w:tab w:val="left" w:pos="312"/>
        </w:tabs>
      </w:pPr>
    </w:lvl>
  </w:abstractNum>
  <w:abstractNum w:abstractNumId="1">
    <w:nsid w:val="4BBAFC8E"/>
    <w:multiLevelType w:val="singleLevel"/>
    <w:tmpl w:val="4BBAFC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8408E"/>
    <w:rsid w:val="168A0A7E"/>
    <w:rsid w:val="17F71EE8"/>
    <w:rsid w:val="340F78FE"/>
    <w:rsid w:val="36760CE7"/>
    <w:rsid w:val="387875BF"/>
    <w:rsid w:val="3CEC3F4D"/>
    <w:rsid w:val="3E233619"/>
    <w:rsid w:val="400B079D"/>
    <w:rsid w:val="51D22C89"/>
    <w:rsid w:val="56553EE7"/>
    <w:rsid w:val="591E476C"/>
    <w:rsid w:val="70FF7895"/>
    <w:rsid w:val="7926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2020-03-09T14:22:00Z</dcterms:created>
  <dc:creator>Lenovo</dc:creator>
  <cp:lastModifiedBy>ZhuZhu</cp:lastModifiedBy>
  <dcterms:modified xsi:type="dcterms:W3CDTF">2020-03-22T02:22:19Z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