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Times New Roman"/>
          <w:b/>
          <w:kern w:val="0"/>
          <w:sz w:val="28"/>
          <w:szCs w:val="28"/>
        </w:rPr>
      </w:pPr>
      <w:r>
        <w:rPr>
          <w:rFonts w:hint="eastAsia" w:ascii="宋体" w:hAnsi="宋体" w:eastAsia="宋体" w:cs="Times New Roman"/>
          <w:b/>
          <w:kern w:val="0"/>
          <w:sz w:val="28"/>
          <w:szCs w:val="28"/>
        </w:rPr>
        <w:t>高一年级生物第</w:t>
      </w:r>
      <w:r>
        <w:rPr>
          <w:rFonts w:ascii="宋体" w:hAnsi="宋体" w:eastAsia="宋体" w:cs="Times New Roman"/>
          <w:b/>
          <w:kern w:val="0"/>
          <w:sz w:val="28"/>
          <w:szCs w:val="28"/>
        </w:rPr>
        <w:t>6</w:t>
      </w:r>
      <w:r>
        <w:rPr>
          <w:rFonts w:hint="eastAsia" w:ascii="宋体" w:hAnsi="宋体" w:eastAsia="宋体" w:cs="Times New Roman"/>
          <w:b/>
          <w:kern w:val="0"/>
          <w:sz w:val="28"/>
          <w:szCs w:val="28"/>
        </w:rPr>
        <w:t>课时《话说病毒（1）》课后作业</w:t>
      </w:r>
    </w:p>
    <w:p>
      <w:pPr>
        <w:pStyle w:val="2"/>
        <w:tabs>
          <w:tab w:val="left" w:pos="3402"/>
        </w:tabs>
        <w:snapToGrid w:val="0"/>
        <w:spacing w:line="360" w:lineRule="auto"/>
        <w:rPr>
          <w:rFonts w:ascii="Times New Roman" w:hAnsi="Times New Roman" w:eastAsia="黑体" w:cs="Times New Roman"/>
        </w:rPr>
      </w:pPr>
    </w:p>
    <w:p>
      <w:pPr>
        <w:pStyle w:val="2"/>
        <w:tabs>
          <w:tab w:val="left" w:pos="4320"/>
        </w:tabs>
        <w:snapToGrid w:val="0"/>
        <w:spacing w:line="360" w:lineRule="auto"/>
        <w:rPr>
          <w:rFonts w:hAnsi="宋体" w:cs="宋体"/>
          <w:bCs/>
          <w:sz w:val="24"/>
          <w:szCs w:val="24"/>
        </w:rPr>
      </w:pPr>
      <w:r>
        <w:rPr>
          <w:rFonts w:hint="eastAsia" w:hAnsi="宋体" w:cs="宋体"/>
          <w:bCs/>
          <w:sz w:val="24"/>
          <w:szCs w:val="24"/>
        </w:rPr>
        <w:t>一、判断题</w:t>
      </w:r>
    </w:p>
    <w:p>
      <w:pPr>
        <w:pStyle w:val="2"/>
        <w:tabs>
          <w:tab w:val="left" w:pos="4320"/>
        </w:tabs>
        <w:snapToGrid w:val="0"/>
        <w:spacing w:line="360" w:lineRule="auto"/>
        <w:rPr>
          <w:rFonts w:hAnsi="宋体" w:cs="宋体"/>
          <w:bCs/>
          <w:sz w:val="24"/>
          <w:szCs w:val="24"/>
        </w:rPr>
      </w:pPr>
      <w:r>
        <w:rPr>
          <w:rFonts w:hAnsi="宋体" w:cs="宋体"/>
          <w:bCs/>
          <w:sz w:val="24"/>
          <w:szCs w:val="24"/>
        </w:rPr>
        <w:t>1</w:t>
      </w:r>
      <w:r>
        <w:rPr>
          <w:rFonts w:hint="eastAsia" w:hAnsi="宋体" w:cs="宋体"/>
          <w:bCs/>
          <w:sz w:val="24"/>
          <w:szCs w:val="24"/>
        </w:rPr>
        <w:t>、</w:t>
      </w:r>
      <w:r>
        <w:rPr>
          <w:rFonts w:hAnsi="宋体" w:cs="宋体"/>
          <w:bCs/>
          <w:sz w:val="24"/>
          <w:szCs w:val="24"/>
        </w:rPr>
        <w:t>核膜上的核孔可以让蛋白质和RNA自由进出(　　)</w:t>
      </w:r>
    </w:p>
    <w:p>
      <w:pPr>
        <w:pStyle w:val="2"/>
        <w:tabs>
          <w:tab w:val="left" w:pos="4320"/>
        </w:tabs>
        <w:snapToGrid w:val="0"/>
        <w:spacing w:line="360" w:lineRule="auto"/>
        <w:rPr>
          <w:rFonts w:hAnsi="宋体" w:cs="宋体"/>
          <w:bCs/>
          <w:sz w:val="24"/>
          <w:szCs w:val="24"/>
        </w:rPr>
      </w:pPr>
      <w:r>
        <w:rPr>
          <w:rFonts w:hAnsi="宋体" w:cs="宋体"/>
          <w:bCs/>
          <w:sz w:val="24"/>
          <w:szCs w:val="24"/>
        </w:rPr>
        <w:t>2</w:t>
      </w:r>
      <w:r>
        <w:rPr>
          <w:rFonts w:hint="eastAsia" w:hAnsi="宋体" w:cs="宋体"/>
          <w:bCs/>
          <w:sz w:val="24"/>
          <w:szCs w:val="24"/>
        </w:rPr>
        <w:t>、</w:t>
      </w:r>
      <w:r>
        <w:rPr>
          <w:rFonts w:hAnsi="宋体" w:cs="宋体"/>
          <w:bCs/>
          <w:sz w:val="24"/>
          <w:szCs w:val="24"/>
        </w:rPr>
        <w:t>生物膜之间通过囊泡的转移实现膜成分的更新依赖于生物膜的选择透过性(　　)</w:t>
      </w:r>
    </w:p>
    <w:p>
      <w:pPr>
        <w:pStyle w:val="2"/>
        <w:tabs>
          <w:tab w:val="left" w:pos="4320"/>
        </w:tabs>
        <w:snapToGrid w:val="0"/>
        <w:spacing w:line="360" w:lineRule="auto"/>
        <w:rPr>
          <w:rFonts w:hAnsi="宋体" w:cs="宋体"/>
          <w:bCs/>
          <w:sz w:val="24"/>
          <w:szCs w:val="24"/>
        </w:rPr>
      </w:pPr>
      <w:r>
        <w:rPr>
          <w:rFonts w:hAnsi="宋体" w:cs="宋体"/>
          <w:bCs/>
          <w:sz w:val="24"/>
          <w:szCs w:val="24"/>
        </w:rPr>
        <w:t>3</w:t>
      </w:r>
      <w:r>
        <w:rPr>
          <w:rFonts w:hint="eastAsia" w:hAnsi="宋体" w:cs="宋体"/>
          <w:bCs/>
          <w:sz w:val="24"/>
          <w:szCs w:val="24"/>
        </w:rPr>
        <w:t>、</w:t>
      </w:r>
      <w:r>
        <w:rPr>
          <w:rFonts w:hAnsi="宋体" w:cs="宋体"/>
          <w:bCs/>
          <w:sz w:val="24"/>
          <w:szCs w:val="24"/>
        </w:rPr>
        <w:t>原核细胞的生物膜系统由细胞膜和核膜组成，病毒只有细胞膜(　　)</w:t>
      </w:r>
    </w:p>
    <w:p>
      <w:pPr>
        <w:pStyle w:val="2"/>
        <w:tabs>
          <w:tab w:val="left" w:pos="4320"/>
        </w:tabs>
        <w:snapToGrid w:val="0"/>
        <w:spacing w:line="360" w:lineRule="auto"/>
        <w:rPr>
          <w:rFonts w:hAnsi="宋体" w:cs="宋体"/>
          <w:bCs/>
          <w:sz w:val="24"/>
          <w:szCs w:val="24"/>
        </w:rPr>
      </w:pPr>
      <w:r>
        <w:rPr>
          <w:rFonts w:hAnsi="宋体" w:cs="宋体"/>
          <w:bCs/>
          <w:sz w:val="24"/>
          <w:szCs w:val="24"/>
        </w:rPr>
        <w:t>4</w:t>
      </w:r>
      <w:r>
        <w:rPr>
          <w:rFonts w:hint="eastAsia" w:hAnsi="宋体" w:cs="宋体"/>
          <w:bCs/>
          <w:sz w:val="24"/>
          <w:szCs w:val="24"/>
        </w:rPr>
        <w:t>、</w:t>
      </w:r>
      <w:r>
        <w:rPr>
          <w:rFonts w:hAnsi="宋体" w:cs="宋体"/>
          <w:bCs/>
          <w:sz w:val="24"/>
          <w:szCs w:val="24"/>
        </w:rPr>
        <w:t>病毒属于生命系统中的结构层次(　　)</w:t>
      </w:r>
    </w:p>
    <w:p>
      <w:pPr>
        <w:pStyle w:val="2"/>
        <w:tabs>
          <w:tab w:val="left" w:pos="3402"/>
        </w:tabs>
        <w:spacing w:line="360" w:lineRule="auto"/>
        <w:rPr>
          <w:rFonts w:hAnsi="宋体" w:cs="宋体"/>
          <w:bCs/>
          <w:sz w:val="24"/>
          <w:szCs w:val="24"/>
        </w:rPr>
      </w:pPr>
      <w:r>
        <w:rPr>
          <w:rFonts w:hint="eastAsia" w:hAnsi="宋体" w:cs="宋体"/>
          <w:bCs/>
          <w:sz w:val="24"/>
          <w:szCs w:val="24"/>
        </w:rPr>
        <w:t>二、选择题</w:t>
      </w:r>
    </w:p>
    <w:p>
      <w:pPr>
        <w:pStyle w:val="2"/>
        <w:tabs>
          <w:tab w:val="left" w:pos="3402"/>
        </w:tabs>
        <w:spacing w:line="360" w:lineRule="auto"/>
        <w:rPr>
          <w:rFonts w:hAnsi="宋体" w:cs="宋体"/>
          <w:bCs/>
          <w:sz w:val="24"/>
          <w:szCs w:val="24"/>
        </w:rPr>
      </w:pPr>
      <w:r>
        <w:rPr>
          <w:rFonts w:hAnsi="宋体" w:cs="宋体"/>
          <w:bCs/>
          <w:sz w:val="24"/>
          <w:szCs w:val="24"/>
        </w:rPr>
        <w:t>5．下列关于艾滋病病毒(HIV)的叙述正确的是</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A．HIV是一种单细胞生物，在分类上属于原核生物</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B．由于HIV体内只有一种细胞器，所以其营寄生生活</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C．获取大量HIV的方法是将其接种在营养物质齐全的培养基上培养</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D．HIV不参与构成</w:t>
      </w:r>
      <w:bookmarkStart w:id="0" w:name="_GoBack"/>
      <w:bookmarkEnd w:id="0"/>
      <w:r>
        <w:rPr>
          <w:rFonts w:hAnsi="宋体" w:cs="宋体"/>
          <w:bCs/>
          <w:sz w:val="24"/>
          <w:szCs w:val="24"/>
        </w:rPr>
        <w:t>生命系统的结构层次</w:t>
      </w:r>
    </w:p>
    <w:p>
      <w:pPr>
        <w:pStyle w:val="2"/>
        <w:tabs>
          <w:tab w:val="left" w:pos="3402"/>
        </w:tabs>
        <w:snapToGrid w:val="0"/>
        <w:spacing w:line="360" w:lineRule="auto"/>
        <w:rPr>
          <w:rFonts w:hAnsi="宋体" w:cs="宋体"/>
          <w:bCs/>
          <w:sz w:val="24"/>
          <w:szCs w:val="24"/>
        </w:rPr>
      </w:pPr>
      <w:r>
        <w:rPr>
          <w:rFonts w:hAnsi="宋体" w:cs="宋体"/>
          <w:bCs/>
          <w:sz w:val="24"/>
          <w:szCs w:val="24"/>
        </w:rPr>
        <w:t>6．如图是细胞核模型图，①～⑤表示细胞核的各种结构，⑥和⑦是两种细胞器。下列说法错误的是(　　)</w:t>
      </w:r>
    </w:p>
    <w:p>
      <w:pPr>
        <w:pStyle w:val="2"/>
        <w:tabs>
          <w:tab w:val="left" w:pos="3402"/>
        </w:tabs>
        <w:snapToGrid w:val="0"/>
        <w:spacing w:line="360" w:lineRule="auto"/>
        <w:jc w:val="center"/>
        <w:rPr>
          <w:rFonts w:hAnsi="宋体" w:cs="宋体"/>
          <w:bCs/>
          <w:sz w:val="24"/>
          <w:szCs w:val="24"/>
        </w:rPr>
      </w:pP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"\\\\马珊珊1\\e\\马珊珊\\马珊珊\\2019\\大一轮\\生物\\生物 人教打包\\全书完整的Word版文档\\2-20.TIF"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"/Users/hairui/Documents/2014-2017数据/2018-2019高三第二学期备课/bbg_bio/全书完整的Word版文档/2-20.TIF"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drawing>
          <wp:inline distT="0" distB="0" distL="0" distR="0">
            <wp:extent cx="1637665" cy="1215390"/>
            <wp:effectExtent l="0" t="0" r="0" b="0"/>
            <wp:docPr id="62" name="图片 62" descr="/Users/hairui/Documents/2014-2017数据/2018-2019高三第二学期备课/bbg_bio/全书完整的Word版文档/2-20.TIF"/>
            <wp:cNvGraphicFramePr/>
            <a:graphic xmlns:a="http://schemas.openxmlformats.org/drawingml/2006/main">
              <a:graphicData uri="http://schemas.openxmlformats.org/drawingml/2006/picture">
                <pic:pic xmlns:pic="http://schemas.openxmlformats.org/drawingml/2006/picture">
                  <pic:nvPicPr>
                    <pic:cNvPr id="62" name="图片 62" descr="/Users/hairui/Documents/2014-2017数据/2018-2019高三第二学期备课/bbg_bio/全书完整的Word版文档/2-20.TIF"/>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37665" cy="1215390"/>
                    </a:xfrm>
                    <a:prstGeom prst="rect">
                      <a:avLst/>
                    </a:prstGeom>
                    <a:noFill/>
                    <a:ln>
                      <a:noFill/>
                    </a:ln>
                  </pic:spPr>
                </pic:pic>
              </a:graphicData>
            </a:graphic>
          </wp:inline>
        </w:drawing>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A．②③是生物膜的一部分</w:t>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B．⑦的形成与结构⑤无关</w:t>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C．⑥可以与②直接相连</w:t>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D．分泌蛋白的形成离不开⑥和⑦</w:t>
      </w:r>
    </w:p>
    <w:p>
      <w:pPr>
        <w:pStyle w:val="2"/>
        <w:tabs>
          <w:tab w:val="left" w:pos="3402"/>
        </w:tabs>
        <w:spacing w:line="360" w:lineRule="auto"/>
        <w:rPr>
          <w:rFonts w:hAnsi="宋体" w:cs="宋体"/>
          <w:bCs/>
          <w:sz w:val="24"/>
          <w:szCs w:val="24"/>
        </w:rPr>
      </w:pPr>
      <w:r>
        <w:rPr>
          <w:rFonts w:hAnsi="宋体" w:cs="宋体"/>
          <w:bCs/>
          <w:sz w:val="24"/>
          <w:szCs w:val="24"/>
        </w:rPr>
        <w:t xml:space="preserve">7．困扰美洲及加勒比地区的寨卡(Zika)病毒，已在我国发现多例感染者，目前已证实在34个国家境内有确诊病例。该病毒通过伊蚊叮咬进行传播，导致婴儿患上“小头症”，其结构模式图如图。下列有关叙述正确的是 </w:t>
      </w:r>
    </w:p>
    <w:p>
      <w:pPr>
        <w:pStyle w:val="2"/>
        <w:tabs>
          <w:tab w:val="left" w:pos="3402"/>
        </w:tabs>
        <w:spacing w:line="360" w:lineRule="auto"/>
        <w:jc w:val="center"/>
        <w:rPr>
          <w:rFonts w:hAnsi="宋体" w:cs="宋体"/>
          <w:bCs/>
          <w:sz w:val="24"/>
          <w:szCs w:val="24"/>
        </w:rPr>
      </w:pP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"E:\\莫成程\\莫成程\\2019\\大一轮\\生物\\人教版\\Word\\新建文件夹\\1-7.TIF"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"E:\\莫成程\\莫成程\\2019\\大一轮\\生物\\人教版\\Word\\新建文件夹\\1-7.TIF"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"/Users/hairui/Documents/2014-2017数据/2018-2019高三第二学期备课/bbg_bio/全书完整的Word版文档/1-7.TIF"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drawing>
          <wp:inline distT="0" distB="0" distL="0" distR="0">
            <wp:extent cx="1371600" cy="1111250"/>
            <wp:effectExtent l="0" t="0" r="0" b="0"/>
            <wp:docPr id="14" name="图片 14" descr="/Users/hairui/Documents/2014-2017数据/2018-2019高三第二学期备课/bbg_bio/全书完整的Word版文档/1-7.TIF"/>
            <wp:cNvGraphicFramePr/>
            <a:graphic xmlns:a="http://schemas.openxmlformats.org/drawingml/2006/main">
              <a:graphicData uri="http://schemas.openxmlformats.org/drawingml/2006/picture">
                <pic:pic xmlns:pic="http://schemas.openxmlformats.org/drawingml/2006/picture">
                  <pic:nvPicPr>
                    <pic:cNvPr id="14" name="图片 14" descr="/Users/hairui/Documents/2014-2017数据/2018-2019高三第二学期备课/bbg_bio/全书完整的Word版文档/1-7.TIF"/>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0" cy="1111250"/>
                    </a:xfrm>
                    <a:prstGeom prst="rect">
                      <a:avLst/>
                    </a:prstGeom>
                    <a:noFill/>
                    <a:ln>
                      <a:noFill/>
                    </a:ln>
                  </pic:spPr>
                </pic:pic>
              </a:graphicData>
            </a:graphic>
          </wp:inline>
        </w:drawing>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A．图中M蛋白、E蛋白二聚体经过酶解后的氨基酸种类和数量均相同</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B．寨卡病毒的遗传物质彻底水解后可得到尿嘧啶和脱氧核糖等化合物</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C．寨卡病毒的RNA分子含有遗传信息</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D．寨卡病毒体内的水是含量最多的化合物，其含量和比例既不断变化，又相对稳定</w:t>
      </w:r>
    </w:p>
    <w:p>
      <w:pPr>
        <w:pStyle w:val="2"/>
        <w:tabs>
          <w:tab w:val="left" w:pos="3402"/>
        </w:tabs>
        <w:spacing w:line="360" w:lineRule="auto"/>
        <w:rPr>
          <w:rFonts w:hAnsi="宋体" w:cs="宋体"/>
          <w:bCs/>
          <w:sz w:val="24"/>
          <w:szCs w:val="24"/>
        </w:rPr>
      </w:pPr>
      <w:r>
        <w:rPr>
          <w:rFonts w:hAnsi="宋体" w:cs="宋体"/>
          <w:bCs/>
          <w:sz w:val="24"/>
          <w:szCs w:val="24"/>
        </w:rPr>
        <w:t>8．下列与细胞相关的叙述，正确的是</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A．病毒是一类具有细胞结构的生物</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B．蓝</w:t>
      </w:r>
      <w:r>
        <w:rPr>
          <w:rFonts w:hint="eastAsia" w:hAnsi="宋体" w:cs="宋体"/>
          <w:bCs/>
          <w:sz w:val="24"/>
          <w:szCs w:val="24"/>
        </w:rPr>
        <w:t>细菌</w:t>
      </w:r>
      <w:r>
        <w:rPr>
          <w:rFonts w:hAnsi="宋体" w:cs="宋体"/>
          <w:bCs/>
          <w:sz w:val="24"/>
          <w:szCs w:val="24"/>
        </w:rPr>
        <w:t>具有细胞核且DNA分子呈环状</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C．酵母菌的细胞核内含有DNA和RNA两类核酸</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D．蓝</w:t>
      </w:r>
      <w:r>
        <w:rPr>
          <w:rFonts w:hint="eastAsia" w:hAnsi="宋体" w:cs="宋体"/>
          <w:bCs/>
          <w:sz w:val="24"/>
          <w:szCs w:val="24"/>
        </w:rPr>
        <w:t>细菌</w:t>
      </w:r>
      <w:r>
        <w:rPr>
          <w:rFonts w:hAnsi="宋体" w:cs="宋体"/>
          <w:bCs/>
          <w:sz w:val="24"/>
          <w:szCs w:val="24"/>
        </w:rPr>
        <w:t>的能量来源于其线粒体有氧呼吸过程</w:t>
      </w:r>
    </w:p>
    <w:p>
      <w:pPr>
        <w:pStyle w:val="2"/>
        <w:tabs>
          <w:tab w:val="left" w:pos="3402"/>
        </w:tabs>
        <w:spacing w:line="360" w:lineRule="auto"/>
        <w:jc w:val="left"/>
        <w:rPr>
          <w:rFonts w:hAnsi="宋体" w:cs="宋体"/>
          <w:bCs/>
          <w:sz w:val="24"/>
          <w:szCs w:val="24"/>
        </w:rPr>
      </w:pPr>
      <w:r>
        <w:rPr>
          <w:rFonts w:hAnsi="宋体" w:cs="宋体"/>
          <w:bCs/>
          <w:sz w:val="24"/>
          <w:szCs w:val="24"/>
        </w:rPr>
        <w:t>9．关于下图所示生物或细胞的叙述，正确的是</w:t>
      </w:r>
      <w:r>
        <w:rPr>
          <w:rFonts w:hAnsi="宋体" w:cs="宋体"/>
          <w:bCs/>
          <w:sz w:val="24"/>
          <w:szCs w:val="24"/>
        </w:rPr>
        <mc:AlternateContent>
          <mc:Choice Requires="wps">
            <w:drawing>
              <wp:anchor distT="0" distB="0" distL="114300" distR="114300" simplePos="0" relativeHeight="251665408" behindDoc="0" locked="0" layoutInCell="1" allowOverlap="1">
                <wp:simplePos x="0" y="0"/>
                <wp:positionH relativeFrom="column">
                  <wp:posOffset>3416935</wp:posOffset>
                </wp:positionH>
                <wp:positionV relativeFrom="paragraph">
                  <wp:posOffset>1158240</wp:posOffset>
                </wp:positionV>
                <wp:extent cx="1261745" cy="254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61641" cy="254643"/>
                        </a:xfrm>
                        <a:prstGeom prst="rect">
                          <a:avLst/>
                        </a:prstGeom>
                        <a:solidFill>
                          <a:schemeClr val="lt1"/>
                        </a:solidFill>
                        <a:ln w="6350">
                          <a:noFill/>
                        </a:ln>
                      </wps:spPr>
                      <wps:txbx>
                        <w:txbxContent>
                          <w:p>
                            <w:pPr>
                              <w:rPr>
                                <w:rFonts w:ascii="宋体" w:hAnsi="宋体" w:eastAsia="宋体"/>
                              </w:rPr>
                            </w:pPr>
                            <w:r>
                              <w:rPr>
                                <w:rFonts w:hint="eastAsia" w:ascii="宋体" w:hAnsi="宋体" w:eastAsia="宋体"/>
                              </w:rPr>
                              <w:t>d</w:t>
                            </w:r>
                            <w:r>
                              <w:rPr>
                                <w:rFonts w:ascii="宋体" w:hAnsi="宋体" w:eastAsia="宋体"/>
                              </w:rPr>
                              <w:t>.</w:t>
                            </w:r>
                            <w:r>
                              <w:rPr>
                                <w:rFonts w:hint="eastAsia" w:ascii="宋体" w:hAnsi="宋体" w:eastAsia="宋体"/>
                              </w:rPr>
                              <w:t>叶肉细胞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05pt;margin-top:91.2pt;height:20.05pt;width:99.35pt;z-index:251665408;mso-width-relative:page;mso-height-relative:page;" fillcolor="#FFFFFF [3201]" filled="t" stroked="f" coordsize="21600,21600" o:gfxdata="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K+iz1gAAAAsBAAAPAAAAAAAAAAEAIAAAACIAAABkcnMvZG93bnJldi54bWxQ&#10;SwECFAAUAAAACACHTuJABHTLCjICAABDBAAADgAAAAAAAAABACAAAAAlAQAAZHJzL2Uyb0RvYy54&#10;bWxQSwUGAAAAAAYABgBZAQAAyQUAAAAA&#10;">
                <v:fill on="t" focussize="0,0"/>
                <v:stroke on="f" weight="0.5pt"/>
                <v:imagedata o:title=""/>
                <o:lock v:ext="edit" aspectratio="f"/>
                <v:textbox>
                  <w:txbxContent>
                    <w:p>
                      <w:pPr>
                        <w:rPr>
                          <w:rFonts w:ascii="宋体" w:hAnsi="宋体" w:eastAsia="宋体"/>
                        </w:rPr>
                      </w:pPr>
                      <w:r>
                        <w:rPr>
                          <w:rFonts w:hint="eastAsia" w:ascii="宋体" w:hAnsi="宋体" w:eastAsia="宋体"/>
                        </w:rPr>
                        <w:t>d</w:t>
                      </w:r>
                      <w:r>
                        <w:rPr>
                          <w:rFonts w:ascii="宋体" w:hAnsi="宋体" w:eastAsia="宋体"/>
                        </w:rPr>
                        <w:t>.</w:t>
                      </w:r>
                      <w:r>
                        <w:rPr>
                          <w:rFonts w:hint="eastAsia" w:ascii="宋体" w:hAnsi="宋体" w:eastAsia="宋体"/>
                        </w:rPr>
                        <w:t>叶肉细胞</w:t>
                      </w:r>
                    </w:p>
                  </w:txbxContent>
                </v:textbox>
              </v:shape>
            </w:pict>
          </mc:Fallback>
        </mc:AlternateContent>
      </w:r>
      <w:r>
        <w:rPr>
          <w:rFonts w:hAnsi="宋体" w:cs="宋体"/>
          <w:bCs/>
          <w:sz w:val="24"/>
          <w:szCs w:val="24"/>
        </w:rPr>
        <mc:AlternateContent>
          <mc:Choice Requires="wps">
            <w:drawing>
              <wp:anchor distT="0" distB="0" distL="114300" distR="114300" simplePos="0" relativeHeight="251663360" behindDoc="0" locked="0" layoutInCell="1" allowOverlap="1">
                <wp:simplePos x="0" y="0"/>
                <wp:positionH relativeFrom="column">
                  <wp:posOffset>2273935</wp:posOffset>
                </wp:positionH>
                <wp:positionV relativeFrom="paragraph">
                  <wp:posOffset>1158875</wp:posOffset>
                </wp:positionV>
                <wp:extent cx="948690" cy="254635"/>
                <wp:effectExtent l="0" t="0" r="3810" b="0"/>
                <wp:wrapNone/>
                <wp:docPr id="9" name="文本框 9"/>
                <wp:cNvGraphicFramePr/>
                <a:graphic xmlns:a="http://schemas.openxmlformats.org/drawingml/2006/main">
                  <a:graphicData uri="http://schemas.microsoft.com/office/word/2010/wordprocessingShape">
                    <wps:wsp>
                      <wps:cNvSpPr txBox="1"/>
                      <wps:spPr>
                        <a:xfrm>
                          <a:off x="0" y="0"/>
                          <a:ext cx="948835" cy="254643"/>
                        </a:xfrm>
                        <a:prstGeom prst="rect">
                          <a:avLst/>
                        </a:prstGeom>
                        <a:solidFill>
                          <a:schemeClr val="lt1"/>
                        </a:solidFill>
                        <a:ln w="6350">
                          <a:noFill/>
                        </a:ln>
                      </wps:spPr>
                      <wps:txbx>
                        <w:txbxContent>
                          <w:p>
                            <w:pPr>
                              <w:rPr>
                                <w:rFonts w:ascii="宋体" w:hAnsi="宋体" w:eastAsia="宋体"/>
                              </w:rPr>
                            </w:pPr>
                            <w:r>
                              <w:rPr>
                                <w:rFonts w:hint="eastAsia" w:ascii="宋体" w:hAnsi="宋体" w:eastAsia="宋体"/>
                              </w:rPr>
                              <w:t>c</w:t>
                            </w:r>
                            <w:r>
                              <w:rPr>
                                <w:rFonts w:ascii="宋体" w:hAnsi="宋体" w:eastAsia="宋体"/>
                              </w:rPr>
                              <w:t>.</w:t>
                            </w:r>
                            <w:r>
                              <w:rPr>
                                <w:rFonts w:hint="eastAsia" w:ascii="宋体" w:hAnsi="宋体" w:eastAsia="宋体"/>
                              </w:rPr>
                              <w:t>酵母菌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05pt;margin-top:91.25pt;height:20.05pt;width:74.7pt;z-index:251663360;mso-width-relative:page;mso-height-relative:page;" fillcolor="#FFFFFF [3201]" filled="t" stroked="f" coordsize="21600,21600" o:gfxdata="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8ny41gAAAAsBAAAPAAAAAAAAAAEAIAAAACIAAABkcnMvZG93bnJldi54bWxQ&#10;SwECFAAUAAAACACHTuJA2A4/XjICAABABAAADgAAAAAAAAABACAAAAAlAQAAZHJzL2Uyb0RvYy54&#10;bWxQSwUGAAAAAAYABgBZAQAAyQUAAAAA&#10;">
                <v:fill on="t" focussize="0,0"/>
                <v:stroke on="f" weight="0.5pt"/>
                <v:imagedata o:title=""/>
                <o:lock v:ext="edit" aspectratio="f"/>
                <v:textbox>
                  <w:txbxContent>
                    <w:p>
                      <w:pPr>
                        <w:rPr>
                          <w:rFonts w:ascii="宋体" w:hAnsi="宋体" w:eastAsia="宋体"/>
                        </w:rPr>
                      </w:pPr>
                      <w:r>
                        <w:rPr>
                          <w:rFonts w:hint="eastAsia" w:ascii="宋体" w:hAnsi="宋体" w:eastAsia="宋体"/>
                        </w:rPr>
                        <w:t>c</w:t>
                      </w:r>
                      <w:r>
                        <w:rPr>
                          <w:rFonts w:ascii="宋体" w:hAnsi="宋体" w:eastAsia="宋体"/>
                        </w:rPr>
                        <w:t>.</w:t>
                      </w:r>
                      <w:r>
                        <w:rPr>
                          <w:rFonts w:hint="eastAsia" w:ascii="宋体" w:hAnsi="宋体" w:eastAsia="宋体"/>
                        </w:rPr>
                        <w:t>酵母菌</w:t>
                      </w:r>
                    </w:p>
                  </w:txbxContent>
                </v:textbox>
              </v:shape>
            </w:pict>
          </mc:Fallback>
        </mc:AlternateContent>
      </w:r>
      <w:r>
        <w:rPr>
          <w:rFonts w:hAnsi="宋体" w:cs="宋体"/>
          <w:bCs/>
          <w:sz w:val="24"/>
          <w:szCs w:val="24"/>
        </w:rPr>
        <mc:AlternateContent>
          <mc:Choice Requires="wps">
            <w:drawing>
              <wp:anchor distT="0" distB="0" distL="114300" distR="114300" simplePos="0" relativeHeight="251661312" behindDoc="0" locked="0" layoutInCell="1" allowOverlap="1">
                <wp:simplePos x="0" y="0"/>
                <wp:positionH relativeFrom="column">
                  <wp:posOffset>1064260</wp:posOffset>
                </wp:positionH>
                <wp:positionV relativeFrom="paragraph">
                  <wp:posOffset>1181735</wp:posOffset>
                </wp:positionV>
                <wp:extent cx="948690" cy="254635"/>
                <wp:effectExtent l="0" t="0" r="3810" b="0"/>
                <wp:wrapNone/>
                <wp:docPr id="7" name="文本框 7"/>
                <wp:cNvGraphicFramePr/>
                <a:graphic xmlns:a="http://schemas.openxmlformats.org/drawingml/2006/main">
                  <a:graphicData uri="http://schemas.microsoft.com/office/word/2010/wordprocessingShape">
                    <wps:wsp>
                      <wps:cNvSpPr txBox="1"/>
                      <wps:spPr>
                        <a:xfrm>
                          <a:off x="0" y="0"/>
                          <a:ext cx="948835" cy="254643"/>
                        </a:xfrm>
                        <a:prstGeom prst="rect">
                          <a:avLst/>
                        </a:prstGeom>
                        <a:solidFill>
                          <a:schemeClr val="lt1"/>
                        </a:solidFill>
                        <a:ln w="6350">
                          <a:noFill/>
                        </a:ln>
                      </wps:spPr>
                      <wps:txbx>
                        <w:txbxContent>
                          <w:p>
                            <w:pPr>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蓝细菌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8pt;margin-top:93.05pt;height:20.05pt;width:74.7pt;z-index:251661312;mso-width-relative:page;mso-height-relative:page;" fillcolor="#FFFFFF [3201]" filled="t" stroked="f" coordsize="21600,21600" o:gfxdata="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72Io1QAAAAsBAAAPAAAAAAAAAAEAIAAAACIAAABkcnMvZG93bnJldi54bWxQ&#10;SwECFAAUAAAACACHTuJAf6PM2DMCAABABAAADgAAAAAAAAABACAAAAAkAQAAZHJzL2Uyb0RvYy54&#10;bWxQSwUGAAAAAAYABgBZAQAAyQUAAAAA&#10;">
                <v:fill on="t" focussize="0,0"/>
                <v:stroke on="f" weight="0.5pt"/>
                <v:imagedata o:title=""/>
                <o:lock v:ext="edit" aspectratio="f"/>
                <v:textbox>
                  <w:txbxContent>
                    <w:p>
                      <w:pPr>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蓝细菌</w:t>
                      </w:r>
                    </w:p>
                  </w:txbxContent>
                </v:textbox>
              </v:shape>
            </w:pict>
          </mc:Fallback>
        </mc:AlternateContent>
      </w:r>
      <w:r>
        <w:rPr>
          <w:rFonts w:hAnsi="宋体" w:cs="宋体"/>
          <w:bCs/>
          <w:sz w:val="24"/>
          <w:szCs w:val="24"/>
        </w:rPr>
        <mc:AlternateContent>
          <mc:Choice Requires="wps">
            <w:drawing>
              <wp:anchor distT="0" distB="0" distL="114300" distR="114300" simplePos="0" relativeHeight="251659264" behindDoc="0" locked="0" layoutInCell="1" allowOverlap="1">
                <wp:simplePos x="0" y="0"/>
                <wp:positionH relativeFrom="column">
                  <wp:posOffset>-193675</wp:posOffset>
                </wp:positionH>
                <wp:positionV relativeFrom="paragraph">
                  <wp:posOffset>1141095</wp:posOffset>
                </wp:positionV>
                <wp:extent cx="948690" cy="254635"/>
                <wp:effectExtent l="0" t="0" r="3810" b="0"/>
                <wp:wrapNone/>
                <wp:docPr id="2" name="文本框 2"/>
                <wp:cNvGraphicFramePr/>
                <a:graphic xmlns:a="http://schemas.openxmlformats.org/drawingml/2006/main">
                  <a:graphicData uri="http://schemas.microsoft.com/office/word/2010/wordprocessingShape">
                    <wps:wsp>
                      <wps:cNvSpPr txBox="1"/>
                      <wps:spPr>
                        <a:xfrm>
                          <a:off x="0" y="0"/>
                          <a:ext cx="948835" cy="254643"/>
                        </a:xfrm>
                        <a:prstGeom prst="rect">
                          <a:avLst/>
                        </a:prstGeom>
                        <a:solidFill>
                          <a:schemeClr val="lt1"/>
                        </a:solidFill>
                        <a:ln w="6350">
                          <a:noFill/>
                        </a:ln>
                      </wps:spPr>
                      <wps:txbx>
                        <w:txbxContent>
                          <w:p>
                            <w:pPr>
                              <w:rPr>
                                <w:rFonts w:ascii="宋体" w:hAnsi="宋体" w:eastAsia="宋体"/>
                              </w:rPr>
                            </w:pPr>
                            <w:r>
                              <w:rPr>
                                <w:rFonts w:hint="eastAsia" w:ascii="宋体" w:hAnsi="宋体" w:eastAsia="宋体"/>
                              </w:rPr>
                              <w:t>a</w:t>
                            </w:r>
                            <w:r>
                              <w:rPr>
                                <w:rFonts w:ascii="宋体" w:hAnsi="宋体" w:eastAsia="宋体"/>
                              </w:rPr>
                              <w:t>.T</w:t>
                            </w:r>
                            <w:r>
                              <w:rPr>
                                <w:rFonts w:ascii="宋体" w:hAnsi="宋体" w:eastAsia="宋体"/>
                                <w:vertAlign w:val="subscript"/>
                              </w:rPr>
                              <w:t>2</w:t>
                            </w:r>
                            <w:r>
                              <w:rPr>
                                <w:rFonts w:hint="eastAsia" w:ascii="宋体" w:hAnsi="宋体" w:eastAsia="宋体"/>
                              </w:rPr>
                              <w:t>噬菌体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89.85pt;height:20.05pt;width:74.7pt;z-index:251659264;mso-width-relative:page;mso-height-relative:page;" fillcolor="#FFFFFF [3201]" filled="t" stroked="f" coordsize="21600,21600" o:gfxdata="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tbuxtYAAAALAQAADwAAAAAAAAABACAAAAAiAAAAZHJzL2Rvd25yZXYueG1s&#10;UEsBAhQAFAAAAAgAh07iQHYVjQQzAgAAQAQAAA4AAAAAAAAAAQAgAAAAJQEAAGRycy9lMm9Eb2Mu&#10;eG1sUEsFBgAAAAAGAAYAWQEAAMoFAAAAAA==&#10;">
                <v:fill on="t" focussize="0,0"/>
                <v:stroke on="f" weight="0.5pt"/>
                <v:imagedata o:title=""/>
                <o:lock v:ext="edit" aspectratio="f"/>
                <v:textbox>
                  <w:txbxContent>
                    <w:p>
                      <w:pPr>
                        <w:rPr>
                          <w:rFonts w:ascii="宋体" w:hAnsi="宋体" w:eastAsia="宋体"/>
                        </w:rPr>
                      </w:pPr>
                      <w:r>
                        <w:rPr>
                          <w:rFonts w:hint="eastAsia" w:ascii="宋体" w:hAnsi="宋体" w:eastAsia="宋体"/>
                        </w:rPr>
                        <w:t>a</w:t>
                      </w:r>
                      <w:r>
                        <w:rPr>
                          <w:rFonts w:ascii="宋体" w:hAnsi="宋体" w:eastAsia="宋体"/>
                        </w:rPr>
                        <w:t>.T</w:t>
                      </w:r>
                      <w:r>
                        <w:rPr>
                          <w:rFonts w:ascii="宋体" w:hAnsi="宋体" w:eastAsia="宋体"/>
                          <w:vertAlign w:val="subscript"/>
                        </w:rPr>
                        <w:t>2</w:t>
                      </w:r>
                      <w:r>
                        <w:rPr>
                          <w:rFonts w:hint="eastAsia" w:ascii="宋体" w:hAnsi="宋体" w:eastAsia="宋体"/>
                        </w:rPr>
                        <w:t>噬菌体</w:t>
                      </w:r>
                    </w:p>
                  </w:txbxContent>
                </v:textbox>
              </v:shape>
            </w:pict>
          </mc:Fallback>
        </mc:AlternateContent>
      </w:r>
      <w:r>
        <w:rPr>
          <w:rFonts w:hAnsi="宋体" w:cs="宋体"/>
          <w:bCs/>
          <w:sz w:val="24"/>
          <w:szCs w:val="24"/>
        </w:rPr>
        <w:drawing>
          <wp:inline distT="0" distB="0" distL="0" distR="0">
            <wp:extent cx="4192270" cy="11417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19162" cy="1149340"/>
                    </a:xfrm>
                    <a:prstGeom prst="rect">
                      <a:avLst/>
                    </a:prstGeom>
                  </pic:spPr>
                </pic:pic>
              </a:graphicData>
            </a:graphic>
          </wp:inline>
        </w:drawing>
      </w:r>
    </w:p>
    <w:p>
      <w:pPr>
        <w:pStyle w:val="2"/>
        <w:tabs>
          <w:tab w:val="left" w:pos="3402"/>
        </w:tabs>
        <w:spacing w:line="360" w:lineRule="auto"/>
        <w:rPr>
          <w:rFonts w:hAnsi="宋体" w:cs="宋体"/>
          <w:bCs/>
          <w:sz w:val="24"/>
          <w:szCs w:val="24"/>
        </w:rPr>
      </w:pP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"E:\\莫成程\\莫成程\\2019\\大一轮\\生物\\人教版\\Word\\1-26.TIF"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"E:\\莫成程\\莫成程\\2019\\大一轮\\生物\\人教版\\Word\\1-26.TIF"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"E:\\莫成程\\莫成程\\2019\\大一轮\\生物\\人教版\\Word\\新建文件夹\\1-26.TIF"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"E:\\莫成程\\莫成程\\2019\\大一轮\\生物\\人教版\\Word\\新建文件夹\\1-26.TIF"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"E:\\莫成程\\莫成程\\2019\\大一轮\\生物\\人教版\\Word\\1-26.TIF"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"E:\\杨营\\2019\\看PPT\\一轮生物人教通用\\人教版莫成程\\Word\\1-26.TIF"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"E:\\杨营\\2019\\看PPT\\一轮生物人教通用\\人教版莫成程\\Word\\1-26.TIF" \* MERGEFORMATINET</w:instrText>
      </w:r>
      <w:r>
        <w:rPr>
          <w:rFonts w:hAnsi="宋体" w:cs="宋体"/>
          <w:bCs/>
          <w:sz w:val="24"/>
          <w:szCs w:val="24"/>
        </w:rPr>
        <w:instrText xml:space="preserve"> </w:instrText>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A．a、b、c、d均在DNA中储存遗传信息</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B．a、b、c、d均能进行有氧呼吸</w:t>
      </w:r>
    </w:p>
    <w:p>
      <w:pPr>
        <w:pStyle w:val="2"/>
        <w:tabs>
          <w:tab w:val="left" w:pos="3402"/>
        </w:tabs>
        <w:spacing w:line="360" w:lineRule="auto"/>
        <w:ind w:firstLine="480" w:firstLineChars="200"/>
        <w:rPr>
          <w:rFonts w:hAnsi="宋体" w:cs="宋体"/>
          <w:bCs/>
          <w:sz w:val="24"/>
          <w:szCs w:val="24"/>
        </w:rPr>
      </w:pPr>
      <w:r>
        <w:rPr>
          <w:rFonts w:hAnsi="宋体" w:cs="宋体"/>
          <w:bCs/>
          <w:sz w:val="24"/>
          <w:szCs w:val="24"/>
        </w:rPr>
        <w:t>C．b、d均可在叶绿体中合成有机物</w:t>
      </w:r>
    </w:p>
    <w:p>
      <w:pPr>
        <w:pStyle w:val="2"/>
        <w:tabs>
          <w:tab w:val="left" w:pos="3402"/>
        </w:tabs>
        <w:spacing w:line="360" w:lineRule="auto"/>
        <w:ind w:firstLine="480" w:firstLineChars="200"/>
        <w:rPr>
          <w:rFonts w:hint="eastAsia" w:hAnsi="宋体" w:cs="宋体"/>
          <w:bCs/>
          <w:sz w:val="24"/>
          <w:szCs w:val="24"/>
        </w:rPr>
      </w:pPr>
      <w:r>
        <w:rPr>
          <w:rFonts w:hAnsi="宋体" w:cs="宋体"/>
          <w:bCs/>
          <w:sz w:val="24"/>
          <w:szCs w:val="24"/>
        </w:rPr>
        <w:t>D．b、c、d均有纤维素和果胶构成的细胞壁</w:t>
      </w:r>
    </w:p>
    <w:p>
      <w:pPr>
        <w:pStyle w:val="2"/>
        <w:tabs>
          <w:tab w:val="left" w:pos="3402"/>
        </w:tabs>
        <w:snapToGrid w:val="0"/>
        <w:spacing w:line="360" w:lineRule="auto"/>
        <w:rPr>
          <w:rFonts w:hAnsi="宋体" w:cs="宋体"/>
          <w:bCs/>
          <w:sz w:val="24"/>
          <w:szCs w:val="24"/>
        </w:rPr>
      </w:pPr>
      <w:r>
        <w:rPr>
          <w:rFonts w:hAnsi="宋体" w:cs="宋体"/>
          <w:bCs/>
          <w:sz w:val="24"/>
          <w:szCs w:val="24"/>
        </w:rPr>
        <w:t>10．储存在真核细胞囊泡中的某些分泌蛋白只有在受到特定信号(催分泌剂)刺激时才被分泌到细胞外。下列表示细胞中某种消化酶的“浓缩”和运输过程，相关推测不合理的是(　　)</w:t>
      </w:r>
    </w:p>
    <w:p>
      <w:pPr>
        <w:pStyle w:val="2"/>
        <w:tabs>
          <w:tab w:val="left" w:pos="3402"/>
        </w:tabs>
        <w:snapToGrid w:val="0"/>
        <w:spacing w:line="360" w:lineRule="auto"/>
        <w:jc w:val="center"/>
        <w:rPr>
          <w:rFonts w:hAnsi="宋体" w:cs="宋体"/>
          <w:bCs/>
          <w:sz w:val="24"/>
          <w:szCs w:val="24"/>
        </w:rPr>
      </w:pP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"E:\\莫成程\\莫成程\\2019\\大一轮\\生物\\人教版\\Word\\2-53.TIF"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"E:\\莫成程\\莫成程\\2019\\大一轮\\生物\\人教版\\2-53.TIF"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"E:\\莫成程\\莫成程\\2019\\大一轮\\生物\\人教版\\2-53.TIF"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"E:\\杨营\\2019\\看PPT\\一轮生物人教通用\\人教版莫成程\\2-53.TIF"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"E:\\杨营\\2019\\看PPT\\一轮生物人教通用\\人教版莫成程\\2-53.TIF"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fldChar w:fldCharType="begin"/>
      </w:r>
      <w:r>
        <w:rPr>
          <w:rFonts w:hAnsi="宋体" w:cs="宋体"/>
          <w:bCs/>
          <w:sz w:val="24"/>
          <w:szCs w:val="24"/>
        </w:rPr>
        <w:instrText xml:space="preserve"> </w:instrText>
      </w:r>
      <w:r>
        <w:rPr>
          <w:rFonts w:hint="eastAsia" w:hAnsi="宋体" w:cs="宋体"/>
          <w:bCs/>
          <w:sz w:val="24"/>
          <w:szCs w:val="24"/>
        </w:rPr>
        <w:instrText xml:space="preserve">INCLUDEPICTURE  "/Users/hairui/Documents/2014-2017数据/2018-2019高三第二学期备课/bbg_bio/2-53.TIF" \* MERGEFORMATINET</w:instrText>
      </w:r>
      <w:r>
        <w:rPr>
          <w:rFonts w:hAnsi="宋体" w:cs="宋体"/>
          <w:bCs/>
          <w:sz w:val="24"/>
          <w:szCs w:val="24"/>
        </w:rPr>
        <w:instrText xml:space="preserve"> </w:instrText>
      </w:r>
      <w:r>
        <w:rPr>
          <w:rFonts w:hAnsi="宋体" w:cs="宋体"/>
          <w:bCs/>
          <w:sz w:val="24"/>
          <w:szCs w:val="24"/>
        </w:rPr>
        <w:fldChar w:fldCharType="separate"/>
      </w:r>
      <w:r>
        <w:rPr>
          <w:rFonts w:hAnsi="宋体" w:cs="宋体"/>
          <w:bCs/>
          <w:sz w:val="24"/>
          <w:szCs w:val="24"/>
        </w:rPr>
        <w:drawing>
          <wp:inline distT="0" distB="0" distL="0" distR="0">
            <wp:extent cx="2806700" cy="1169035"/>
            <wp:effectExtent l="0" t="0" r="0" b="0"/>
            <wp:docPr id="32" name="图片 32" descr="/Users/hairui/Documents/2014-2017数据/2018-2019高三第二学期备课/bbg_bio/2-53.TIF"/>
            <wp:cNvGraphicFramePr/>
            <a:graphic xmlns:a="http://schemas.openxmlformats.org/drawingml/2006/main">
              <a:graphicData uri="http://schemas.openxmlformats.org/drawingml/2006/picture">
                <pic:pic xmlns:pic="http://schemas.openxmlformats.org/drawingml/2006/picture">
                  <pic:nvPicPr>
                    <pic:cNvPr id="32" name="图片 32" descr="/Users/hairui/Documents/2014-2017数据/2018-2019高三第二学期备课/bbg_bio/2-53.TIF"/>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0" cy="1169035"/>
                    </a:xfrm>
                    <a:prstGeom prst="rect">
                      <a:avLst/>
                    </a:prstGeom>
                    <a:noFill/>
                    <a:ln>
                      <a:noFill/>
                    </a:ln>
                  </pic:spPr>
                </pic:pic>
              </a:graphicData>
            </a:graphic>
          </wp:inline>
        </w:drawing>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r>
        <w:rPr>
          <w:rFonts w:hAnsi="宋体" w:cs="宋体"/>
          <w:bCs/>
          <w:sz w:val="24"/>
          <w:szCs w:val="24"/>
        </w:rPr>
        <w:fldChar w:fldCharType="end"/>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A．“浓缩”过程有利于集中释放分泌蛋白</w:t>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B．催分泌剂作用后，囊泡会与细胞膜融合</w:t>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C．膜的再循环途径保证了细胞器膜含量的相对稳定</w:t>
      </w:r>
    </w:p>
    <w:p>
      <w:pPr>
        <w:pStyle w:val="2"/>
        <w:tabs>
          <w:tab w:val="left" w:pos="3402"/>
        </w:tabs>
        <w:snapToGrid w:val="0"/>
        <w:spacing w:line="360" w:lineRule="auto"/>
        <w:ind w:firstLine="480" w:firstLineChars="200"/>
        <w:rPr>
          <w:rFonts w:hAnsi="宋体" w:cs="宋体"/>
          <w:bCs/>
          <w:sz w:val="24"/>
          <w:szCs w:val="24"/>
        </w:rPr>
      </w:pPr>
      <w:r>
        <w:rPr>
          <w:rFonts w:hAnsi="宋体" w:cs="宋体"/>
          <w:bCs/>
          <w:sz w:val="24"/>
          <w:szCs w:val="24"/>
        </w:rPr>
        <w:t>D．消化酶分泌到细胞外是主动运输过程</w:t>
      </w:r>
    </w:p>
    <w:p>
      <w:pPr>
        <w:pStyle w:val="2"/>
        <w:tabs>
          <w:tab w:val="left" w:pos="3402"/>
        </w:tabs>
        <w:spacing w:line="360" w:lineRule="auto"/>
        <w:rPr>
          <w:rFonts w:ascii="Times New Roman" w:hAnsi="Times New Roman" w:cs="Times New Roman"/>
        </w:rP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5"/>
    <w:rsid w:val="00083270"/>
    <w:rsid w:val="001B056F"/>
    <w:rsid w:val="003B157C"/>
    <w:rsid w:val="003E63B8"/>
    <w:rsid w:val="004000B4"/>
    <w:rsid w:val="005303F3"/>
    <w:rsid w:val="005E7705"/>
    <w:rsid w:val="006F5D5A"/>
    <w:rsid w:val="007C6500"/>
    <w:rsid w:val="008235A9"/>
    <w:rsid w:val="008553AE"/>
    <w:rsid w:val="00A151F8"/>
    <w:rsid w:val="00A614C0"/>
    <w:rsid w:val="00AB15AF"/>
    <w:rsid w:val="00B718CB"/>
    <w:rsid w:val="00C35481"/>
    <w:rsid w:val="00C76535"/>
    <w:rsid w:val="00D61036"/>
    <w:rsid w:val="00D8068C"/>
    <w:rsid w:val="00E04DDA"/>
    <w:rsid w:val="00EC1376"/>
    <w:rsid w:val="32F91E72"/>
    <w:rsid w:val="7406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qFormat/>
    <w:uiPriority w:val="0"/>
    <w:rPr>
      <w:rFonts w:ascii="宋体" w:hAnsi="Courier New" w:eastAsia="宋体" w:cs="Courier New"/>
      <w:sz w:val="21"/>
      <w:szCs w:val="21"/>
    </w:rPr>
  </w:style>
  <w:style w:type="character" w:customStyle="1" w:styleId="5">
    <w:name w:val="纯文本 字符"/>
    <w:basedOn w:val="4"/>
    <w:link w:val="2"/>
    <w:qFormat/>
    <w:uiPriority w:val="0"/>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694A1-D729-E74A-BAD7-61A589B3985E}">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575</Words>
  <Characters>3283</Characters>
  <Lines>27</Lines>
  <Paragraphs>7</Paragraphs>
  <TotalTime>22</TotalTime>
  <ScaleCrop>false</ScaleCrop>
  <LinksUpToDate>false</LinksUpToDate>
  <CharactersWithSpaces>3851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2020-03-19T03:31:00Z</dcterms:created>
  <dc:creator>Microsoft Office 用户</dc:creator>
  <cp:lastModifiedBy>VV</cp:lastModifiedBy>
  <dcterms:modified xsi:type="dcterms:W3CDTF">2020-03-22T03:10:53Z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