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ageBreakBefore w:val="0"/>
        <w:widowControl w:val="0"/>
        <w:shd w:val="clear" w:color="auto" w:fill="auto"/>
        <w:kinsoku/>
        <w:wordWrap/>
        <w:overflowPunct/>
        <w:topLinePunct w:val="0"/>
        <w:autoSpaceDE/>
        <w:autoSpaceDN/>
        <w:bidi w:val="0"/>
        <w:adjustRightInd/>
        <w:snapToGrid/>
        <w:spacing w:before="0" w:line="360" w:lineRule="auto"/>
        <w:ind w:left="560" w:firstLine="0"/>
        <w:jc w:val="both"/>
        <w:textAlignment w:val="auto"/>
        <w:rPr>
          <w:rFonts w:ascii="宋体" w:hAnsi="宋体" w:eastAsia="宋体"/>
          <w:sz w:val="24"/>
          <w:szCs w:val="24"/>
        </w:rPr>
      </w:pPr>
      <w:r>
        <w:rPr>
          <w:rFonts w:hint="eastAsia" w:ascii="宋体" w:hAnsi="宋体" w:eastAsia="宋体"/>
          <w:sz w:val="24"/>
          <w:szCs w:val="24"/>
        </w:rPr>
        <w:t>资料：</w:t>
      </w:r>
      <w:r>
        <w:rPr>
          <w:rFonts w:hint="eastAsia" w:ascii="宋体" w:hAnsi="宋体" w:eastAsia="宋体"/>
          <w:sz w:val="24"/>
          <w:szCs w:val="24"/>
          <w:lang w:val="en-US" w:eastAsia="zh-CN"/>
        </w:rPr>
        <w:t xml:space="preserve">                </w:t>
      </w:r>
      <w:r>
        <w:rPr>
          <w:rFonts w:hint="eastAsia" w:ascii="宋体" w:hAnsi="宋体" w:eastAsia="宋体"/>
          <w:sz w:val="28"/>
          <w:szCs w:val="28"/>
          <w:lang w:val="en-US" w:eastAsia="zh-CN"/>
        </w:rPr>
        <w:t xml:space="preserve">       </w:t>
      </w:r>
      <w:r>
        <w:rPr>
          <w:rFonts w:hint="eastAsia" w:ascii="宋体" w:hAnsi="宋体" w:eastAsia="宋体"/>
          <w:b/>
          <w:bCs/>
          <w:sz w:val="28"/>
          <w:szCs w:val="28"/>
        </w:rPr>
        <w:t>噬菌体的启示</w:t>
      </w:r>
    </w:p>
    <w:p>
      <w:pPr>
        <w:pStyle w:val="11"/>
        <w:pageBreakBefore w:val="0"/>
        <w:widowControl w:val="0"/>
        <w:shd w:val="clear" w:color="auto" w:fill="auto"/>
        <w:kinsoku/>
        <w:wordWrap/>
        <w:overflowPunct/>
        <w:topLinePunct w:val="0"/>
        <w:autoSpaceDE/>
        <w:autoSpaceDN/>
        <w:bidi w:val="0"/>
        <w:adjustRightInd/>
        <w:snapToGrid/>
        <w:spacing w:before="0" w:line="312" w:lineRule="auto"/>
        <w:ind w:left="560" w:firstLine="480" w:firstLineChars="200"/>
        <w:jc w:val="both"/>
        <w:textAlignment w:val="auto"/>
        <w:rPr>
          <w:rFonts w:ascii="宋体" w:hAnsi="宋体" w:eastAsia="宋体"/>
          <w:sz w:val="24"/>
          <w:szCs w:val="24"/>
        </w:rPr>
      </w:pPr>
      <w:r>
        <w:rPr>
          <w:rFonts w:hint="eastAsia" w:ascii="宋体" w:hAnsi="宋体" w:eastAsia="宋体"/>
          <w:sz w:val="24"/>
          <w:szCs w:val="24"/>
        </w:rPr>
        <w:t>噬菌体</w:t>
      </w:r>
      <w:r>
        <w:rPr>
          <w:rFonts w:ascii="宋体" w:hAnsi="宋体" w:eastAsia="宋体"/>
          <w:sz w:val="24"/>
          <w:szCs w:val="24"/>
        </w:rPr>
        <w:t>被看做是用于研究基因和遗传性质的理想工具。</w:t>
      </w:r>
      <w:r>
        <w:rPr>
          <w:rStyle w:val="12"/>
          <w:rFonts w:ascii="宋体" w:hAnsi="宋体" w:eastAsia="宋体"/>
          <w:sz w:val="24"/>
          <w:szCs w:val="24"/>
          <w:lang w:eastAsia="zh-CN"/>
        </w:rPr>
        <w:t>Max Delbriick</w:t>
      </w:r>
      <w:r>
        <w:rPr>
          <w:rFonts w:ascii="宋体" w:hAnsi="宋体" w:eastAsia="宋体"/>
          <w:sz w:val="24"/>
          <w:szCs w:val="24"/>
        </w:rPr>
        <w:t>和</w:t>
      </w:r>
      <w:r>
        <w:rPr>
          <w:rStyle w:val="12"/>
          <w:rFonts w:ascii="宋体" w:hAnsi="宋体" w:eastAsia="宋体"/>
          <w:sz w:val="24"/>
          <w:szCs w:val="24"/>
          <w:lang w:eastAsia="zh-CN"/>
        </w:rPr>
        <w:t>Emory Ellis</w:t>
      </w:r>
      <w:r>
        <w:rPr>
          <w:rFonts w:ascii="宋体" w:hAnsi="宋体" w:eastAsia="宋体"/>
          <w:sz w:val="24"/>
          <w:szCs w:val="24"/>
        </w:rPr>
        <w:t>的最重要的早期贡献在于完善了用于使噬菌体复制过程同步化的一步生长技术。这一成就使人们能够对一个菌群中的噬菌体生长单个周期加以分析。通过实验第一次发现噬菌体在细菌宿主体内繁殖，然后裂解细胞以</w:t>
      </w:r>
      <w:r>
        <w:rPr>
          <w:rStyle w:val="12"/>
          <w:rFonts w:ascii="宋体" w:hAnsi="宋体" w:eastAsia="宋体"/>
          <w:sz w:val="24"/>
          <w:szCs w:val="24"/>
          <w:lang w:val="zh-CN" w:eastAsia="zh-CN" w:bidi="zh-CN"/>
        </w:rPr>
        <w:t>“</w:t>
      </w:r>
      <w:r>
        <w:rPr>
          <w:rFonts w:ascii="宋体" w:hAnsi="宋体" w:eastAsia="宋体"/>
          <w:sz w:val="24"/>
          <w:szCs w:val="24"/>
        </w:rPr>
        <w:t>爆炸性方式</w:t>
      </w:r>
      <w:r>
        <w:rPr>
          <w:rStyle w:val="12"/>
          <w:rFonts w:ascii="宋体" w:hAnsi="宋体" w:eastAsia="宋体"/>
          <w:sz w:val="24"/>
          <w:szCs w:val="24"/>
          <w:lang w:val="zh-CN" w:eastAsia="zh-CN" w:bidi="zh-CN"/>
        </w:rPr>
        <w:t>”</w:t>
      </w:r>
      <w:r>
        <w:rPr>
          <w:rFonts w:ascii="宋体" w:hAnsi="宋体" w:eastAsia="宋体"/>
          <w:sz w:val="24"/>
          <w:szCs w:val="24"/>
        </w:rPr>
        <w:t>释放出来。</w:t>
      </w:r>
    </w:p>
    <w:p>
      <w:pPr>
        <w:pStyle w:val="11"/>
        <w:pageBreakBefore w:val="0"/>
        <w:widowControl w:val="0"/>
        <w:shd w:val="clear" w:color="auto" w:fill="auto"/>
        <w:kinsoku/>
        <w:wordWrap/>
        <w:overflowPunct/>
        <w:topLinePunct w:val="0"/>
        <w:autoSpaceDE/>
        <w:autoSpaceDN/>
        <w:bidi w:val="0"/>
        <w:adjustRightInd/>
        <w:snapToGrid/>
        <w:spacing w:before="0" w:line="312" w:lineRule="auto"/>
        <w:ind w:left="560" w:firstLine="438"/>
        <w:jc w:val="both"/>
        <w:textAlignment w:val="auto"/>
        <w:rPr>
          <w:rFonts w:ascii="宋体" w:hAnsi="宋体" w:eastAsia="宋体"/>
          <w:sz w:val="24"/>
          <w:szCs w:val="24"/>
        </w:rPr>
      </w:pPr>
      <w:r>
        <w:rPr>
          <w:rStyle w:val="12"/>
          <w:rFonts w:ascii="宋体" w:hAnsi="宋体" w:eastAsia="宋体"/>
          <w:sz w:val="24"/>
          <w:szCs w:val="24"/>
          <w:lang w:eastAsia="zh-CN"/>
        </w:rPr>
        <w:t>Delbriick</w:t>
      </w:r>
      <w:r>
        <w:rPr>
          <w:rFonts w:ascii="宋体" w:hAnsi="宋体" w:eastAsia="宋体"/>
          <w:sz w:val="24"/>
          <w:szCs w:val="24"/>
        </w:rPr>
        <w:t>对噬菌体研究有着极大的热情，他旗下有一大批才华横溢的科学家积极探索一些现在看来属于分子生物学相关领域的基础性课题。这群科学家在一起工作，称为“噬菌体学派</w:t>
      </w:r>
      <w:r>
        <w:rPr>
          <w:rStyle w:val="12"/>
          <w:rFonts w:ascii="宋体" w:hAnsi="宋体" w:eastAsia="宋体"/>
          <w:sz w:val="24"/>
          <w:szCs w:val="24"/>
          <w:lang w:val="zh-CN" w:eastAsia="zh-CN" w:bidi="zh-CN"/>
        </w:rPr>
        <w:t>”</w:t>
      </w:r>
      <w:r>
        <w:rPr>
          <w:rFonts w:ascii="宋体" w:hAnsi="宋体" w:eastAsia="宋体"/>
          <w:sz w:val="24"/>
          <w:szCs w:val="24"/>
        </w:rPr>
        <w:t>，他们的研究重点在大肠杆菌的特异性噬菌体上</w:t>
      </w:r>
      <w:r>
        <w:rPr>
          <w:rFonts w:hint="eastAsia" w:ascii="宋体" w:hAnsi="宋体" w:eastAsia="宋体"/>
          <w:sz w:val="24"/>
          <w:szCs w:val="24"/>
        </w:rPr>
        <w:t>。</w:t>
      </w:r>
      <w:r>
        <w:rPr>
          <w:rFonts w:ascii="宋体" w:hAnsi="宋体" w:eastAsia="宋体"/>
          <w:sz w:val="24"/>
          <w:szCs w:val="24"/>
        </w:rPr>
        <w:t>噬菌体在细菌宿主中被复制。过夜培养即可收获大量宿主细菌，相比真核细胞而言，无需花费较长时间培养就能使宿主达到适合感染的浓度。噬菌体提供了一种易于控制的实验分析系统，因此，它们的研究对病毒学影响深远。</w:t>
      </w:r>
    </w:p>
    <w:p>
      <w:pPr>
        <w:pStyle w:val="11"/>
        <w:pageBreakBefore w:val="0"/>
        <w:widowControl w:val="0"/>
        <w:shd w:val="clear" w:color="auto" w:fill="auto"/>
        <w:kinsoku/>
        <w:wordWrap/>
        <w:overflowPunct/>
        <w:topLinePunct w:val="0"/>
        <w:autoSpaceDE/>
        <w:autoSpaceDN/>
        <w:bidi w:val="0"/>
        <w:adjustRightInd/>
        <w:snapToGrid/>
        <w:spacing w:before="0" w:after="194" w:line="312" w:lineRule="auto"/>
        <w:ind w:left="560" w:firstLine="438"/>
        <w:jc w:val="left"/>
        <w:textAlignment w:val="auto"/>
        <w:rPr>
          <w:rFonts w:ascii="宋体" w:hAnsi="宋体" w:eastAsia="宋体"/>
          <w:sz w:val="24"/>
          <w:szCs w:val="24"/>
        </w:rPr>
      </w:pPr>
      <w:r>
        <w:rPr>
          <w:rStyle w:val="13"/>
          <w:rFonts w:ascii="宋体" w:hAnsi="宋体" w:eastAsia="宋体"/>
          <w:sz w:val="24"/>
          <w:szCs w:val="24"/>
        </w:rPr>
        <w:t>病毒核酸携带有遗传信息是从实验中明确得出的一个结论</w:t>
      </w:r>
      <w:r>
        <w:rPr>
          <w:rStyle w:val="12"/>
          <w:rFonts w:ascii="宋体" w:hAnsi="宋体" w:eastAsia="宋体"/>
          <w:sz w:val="24"/>
          <w:szCs w:val="24"/>
          <w:lang w:val="zh-CN" w:eastAsia="zh-CN" w:bidi="zh-CN"/>
        </w:rPr>
        <w:t>，</w:t>
      </w:r>
      <w:r>
        <w:rPr>
          <w:rStyle w:val="12"/>
          <w:rFonts w:ascii="宋体" w:hAnsi="宋体" w:eastAsia="宋体"/>
          <w:sz w:val="24"/>
          <w:szCs w:val="24"/>
          <w:lang w:eastAsia="zh-CN"/>
        </w:rPr>
        <w:t>Oswald Avery、Colin MacLeod</w:t>
      </w:r>
      <w:r>
        <w:rPr>
          <w:rFonts w:ascii="宋体" w:hAnsi="宋体" w:eastAsia="宋体"/>
          <w:sz w:val="24"/>
          <w:szCs w:val="24"/>
        </w:rPr>
        <w:t>和</w:t>
      </w:r>
      <w:r>
        <w:rPr>
          <w:rStyle w:val="12"/>
          <w:rFonts w:ascii="宋体" w:hAnsi="宋体" w:eastAsia="宋体"/>
          <w:sz w:val="24"/>
          <w:szCs w:val="24"/>
          <w:lang w:eastAsia="zh-CN"/>
        </w:rPr>
        <w:t>Maclyn McCarty (1944</w:t>
      </w:r>
      <w:r>
        <w:rPr>
          <w:rFonts w:ascii="宋体" w:hAnsi="宋体" w:eastAsia="宋体"/>
          <w:sz w:val="24"/>
          <w:szCs w:val="24"/>
        </w:rPr>
        <w:t>年）的肺炎球菌</w:t>
      </w:r>
      <w:r>
        <w:rPr>
          <w:rStyle w:val="12"/>
          <w:rFonts w:ascii="宋体" w:hAnsi="宋体" w:eastAsia="宋体"/>
          <w:sz w:val="24"/>
          <w:szCs w:val="24"/>
          <w:lang w:val="zh-CN" w:eastAsia="zh-CN" w:bidi="zh-CN"/>
        </w:rPr>
        <w:t>“</w:t>
      </w:r>
      <w:r>
        <w:rPr>
          <w:rStyle w:val="14"/>
          <w:rFonts w:ascii="宋体" w:hAnsi="宋体" w:eastAsia="宋体"/>
          <w:sz w:val="24"/>
          <w:szCs w:val="24"/>
        </w:rPr>
        <w:t>转化原理”实验表明核酸是遗传性质</w:t>
      </w:r>
      <w:r>
        <w:rPr>
          <w:rFonts w:ascii="宋体" w:hAnsi="宋体" w:eastAsia="宋体"/>
          <w:sz w:val="24"/>
          <w:szCs w:val="24"/>
        </w:rPr>
        <w:t>转移的充要条件。但是直到</w:t>
      </w:r>
      <w:r>
        <w:rPr>
          <w:rStyle w:val="12"/>
          <w:rFonts w:ascii="宋体" w:hAnsi="宋体" w:eastAsia="宋体"/>
          <w:sz w:val="24"/>
          <w:szCs w:val="24"/>
          <w:lang w:val="zh-CN" w:eastAsia="zh-CN" w:bidi="zh-CN"/>
        </w:rPr>
        <w:t>20</w:t>
      </w:r>
      <w:r>
        <w:rPr>
          <w:rFonts w:ascii="宋体" w:hAnsi="宋体" w:eastAsia="宋体"/>
          <w:sz w:val="24"/>
          <w:szCs w:val="24"/>
        </w:rPr>
        <w:t>世纪</w:t>
      </w:r>
      <w:r>
        <w:rPr>
          <w:rStyle w:val="12"/>
          <w:rFonts w:ascii="宋体" w:hAnsi="宋体" w:eastAsia="宋体"/>
          <w:sz w:val="24"/>
          <w:szCs w:val="24"/>
          <w:lang w:val="zh-CN" w:eastAsia="zh-CN" w:bidi="zh-CN"/>
        </w:rPr>
        <w:t>50</w:t>
      </w:r>
      <w:r>
        <w:rPr>
          <w:rFonts w:ascii="宋体" w:hAnsi="宋体" w:eastAsia="宋体"/>
          <w:sz w:val="24"/>
          <w:szCs w:val="24"/>
        </w:rPr>
        <w:t>年代早期，病毒蛋白质仍被设想为病毒遗传所需的重要成分。在一个简单而聪明的实验中（框</w:t>
      </w:r>
      <w:r>
        <w:rPr>
          <w:rStyle w:val="12"/>
          <w:rFonts w:ascii="宋体" w:hAnsi="宋体" w:eastAsia="宋体"/>
          <w:sz w:val="24"/>
          <w:szCs w:val="24"/>
          <w:lang w:val="zh-CN" w:eastAsia="zh-CN" w:bidi="zh-CN"/>
        </w:rPr>
        <w:t>1.4)，</w:t>
      </w:r>
      <w:r>
        <w:rPr>
          <w:rStyle w:val="12"/>
          <w:rFonts w:ascii="宋体" w:hAnsi="宋体" w:eastAsia="宋体"/>
          <w:sz w:val="24"/>
          <w:szCs w:val="24"/>
          <w:lang w:eastAsia="zh-CN"/>
        </w:rPr>
        <w:t>Alfred Hershey</w:t>
      </w:r>
      <w:r>
        <w:rPr>
          <w:rFonts w:ascii="宋体" w:hAnsi="宋体" w:eastAsia="宋体"/>
          <w:sz w:val="24"/>
          <w:szCs w:val="24"/>
        </w:rPr>
        <w:t>和</w:t>
      </w:r>
      <w:r>
        <w:rPr>
          <w:rStyle w:val="12"/>
          <w:rFonts w:ascii="宋体" w:hAnsi="宋体" w:eastAsia="宋体"/>
          <w:sz w:val="24"/>
          <w:szCs w:val="24"/>
          <w:lang w:eastAsia="zh-CN"/>
        </w:rPr>
        <w:t>Martha Chase</w:t>
      </w:r>
      <w:r>
        <w:rPr>
          <w:rFonts w:ascii="宋体" w:hAnsi="宋体" w:eastAsia="宋体"/>
          <w:sz w:val="24"/>
          <w:szCs w:val="24"/>
        </w:rPr>
        <w:t xml:space="preserve">用普通厨具 </w:t>
      </w:r>
      <w:r>
        <w:rPr>
          <w:rStyle w:val="12"/>
          <w:rFonts w:ascii="宋体" w:hAnsi="宋体" w:eastAsia="宋体"/>
          <w:sz w:val="24"/>
          <w:szCs w:val="24"/>
          <w:lang w:val="zh-CN" w:eastAsia="zh-CN" w:bidi="zh-CN"/>
        </w:rPr>
        <w:t>(</w:t>
      </w:r>
      <w:r>
        <w:rPr>
          <w:rFonts w:ascii="宋体" w:hAnsi="宋体" w:eastAsia="宋体"/>
          <w:sz w:val="24"/>
          <w:szCs w:val="24"/>
        </w:rPr>
        <w:t>一种食品搅拌器）揭示了蛋白质假说是错误的。</w:t>
      </w:r>
    </w:p>
    <w:p>
      <w:pPr>
        <w:pStyle w:val="16"/>
        <w:pageBreakBefore w:val="0"/>
        <w:widowControl w:val="0"/>
        <w:shd w:val="clear" w:color="auto" w:fill="797979"/>
        <w:kinsoku/>
        <w:wordWrap/>
        <w:overflowPunct/>
        <w:topLinePunct w:val="0"/>
        <w:autoSpaceDE/>
        <w:autoSpaceDN/>
        <w:bidi w:val="0"/>
        <w:adjustRightInd/>
        <w:snapToGrid/>
        <w:spacing w:before="0" w:after="6" w:line="312" w:lineRule="auto"/>
        <w:ind w:left="760"/>
        <w:textAlignment w:val="auto"/>
        <w:rPr>
          <w:rFonts w:ascii="宋体" w:hAnsi="宋体" w:eastAsia="宋体"/>
          <w:sz w:val="24"/>
          <w:szCs w:val="24"/>
        </w:rPr>
      </w:pPr>
      <w:r>
        <w:rPr>
          <w:rStyle w:val="17"/>
          <w:rFonts w:ascii="宋体" w:hAnsi="宋体" w:eastAsia="宋体"/>
          <w:b/>
          <w:bCs/>
          <w:sz w:val="24"/>
          <w:szCs w:val="24"/>
        </w:rPr>
        <w:t>框</w:t>
      </w:r>
      <w:r>
        <w:rPr>
          <w:rStyle w:val="18"/>
          <w:rFonts w:ascii="宋体" w:hAnsi="宋体" w:eastAsia="宋体"/>
          <w:b w:val="0"/>
          <w:bCs w:val="0"/>
          <w:sz w:val="24"/>
          <w:szCs w:val="24"/>
          <w:lang w:eastAsia="zh-CN"/>
        </w:rPr>
        <w:t>1.4</w:t>
      </w:r>
      <w:r>
        <w:rPr>
          <w:rStyle w:val="17"/>
          <w:rFonts w:ascii="宋体" w:hAnsi="宋体" w:eastAsia="宋体"/>
          <w:b/>
          <w:bCs/>
          <w:sz w:val="24"/>
          <w:szCs w:val="24"/>
        </w:rPr>
        <w:t>实验</w:t>
      </w:r>
    </w:p>
    <w:p>
      <w:pPr>
        <w:pStyle w:val="20"/>
        <w:pageBreakBefore w:val="0"/>
        <w:widowControl w:val="0"/>
        <w:shd w:val="clear" w:color="auto" w:fill="auto"/>
        <w:kinsoku/>
        <w:wordWrap/>
        <w:overflowPunct/>
        <w:topLinePunct w:val="0"/>
        <w:autoSpaceDE/>
        <w:autoSpaceDN/>
        <w:bidi w:val="0"/>
        <w:adjustRightInd/>
        <w:snapToGrid/>
        <w:spacing w:before="0" w:after="85" w:line="312" w:lineRule="auto"/>
        <w:ind w:left="3880"/>
        <w:textAlignment w:val="auto"/>
        <w:rPr>
          <w:rFonts w:ascii="宋体" w:hAnsi="宋体" w:eastAsia="宋体"/>
          <w:sz w:val="24"/>
          <w:szCs w:val="24"/>
          <w:lang w:eastAsia="zh-CN"/>
        </w:rPr>
      </w:pPr>
      <w:r>
        <w:rPr>
          <w:rFonts w:ascii="宋体" w:hAnsi="宋体" w:eastAsia="宋体"/>
          <w:sz w:val="24"/>
          <w:szCs w:val="24"/>
        </w:rPr>
        <w:drawing>
          <wp:anchor distT="0" distB="0" distL="114300" distR="114300" simplePos="0" relativeHeight="251657216" behindDoc="0" locked="0" layoutInCell="1" allowOverlap="1">
            <wp:simplePos x="0" y="0"/>
            <wp:positionH relativeFrom="column">
              <wp:posOffset>668020</wp:posOffset>
            </wp:positionH>
            <wp:positionV relativeFrom="paragraph">
              <wp:posOffset>340995</wp:posOffset>
            </wp:positionV>
            <wp:extent cx="4994275" cy="2596515"/>
            <wp:effectExtent l="0" t="0" r="15875" b="1333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994275" cy="2596515"/>
                    </a:xfrm>
                    <a:prstGeom prst="rect">
                      <a:avLst/>
                    </a:prstGeom>
                  </pic:spPr>
                </pic:pic>
              </a:graphicData>
            </a:graphic>
          </wp:anchor>
        </w:drawing>
      </w:r>
      <w:r>
        <w:rPr>
          <w:rFonts w:ascii="宋体" w:hAnsi="宋体" w:eastAsia="宋体"/>
          <w:sz w:val="24"/>
          <w:szCs w:val="24"/>
          <w:lang w:eastAsia="zh-CN"/>
        </w:rPr>
        <w:t xml:space="preserve">Hershey-Chase </w:t>
      </w:r>
      <w:r>
        <w:rPr>
          <w:rStyle w:val="21"/>
          <w:rFonts w:ascii="宋体" w:hAnsi="宋体" w:eastAsia="宋体"/>
          <w:sz w:val="24"/>
          <w:szCs w:val="24"/>
        </w:rPr>
        <w:t>实验</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312" w:lineRule="auto"/>
        <w:ind w:right="317" w:firstLine="23"/>
        <w:jc w:val="both"/>
        <w:textAlignment w:val="auto"/>
        <w:rPr>
          <w:rFonts w:ascii="宋体" w:hAnsi="宋体" w:eastAsia="宋体"/>
          <w:sz w:val="24"/>
          <w:szCs w:val="24"/>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312" w:lineRule="auto"/>
        <w:ind w:right="317" w:firstLine="23"/>
        <w:jc w:val="both"/>
        <w:textAlignment w:val="auto"/>
        <w:rPr>
          <w:rFonts w:ascii="宋体" w:hAnsi="宋体" w:eastAsia="宋体"/>
          <w:sz w:val="24"/>
          <w:szCs w:val="24"/>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312" w:lineRule="auto"/>
        <w:ind w:right="317" w:firstLine="23"/>
        <w:jc w:val="both"/>
        <w:textAlignment w:val="auto"/>
        <w:rPr>
          <w:rFonts w:ascii="宋体" w:hAnsi="宋体" w:eastAsia="宋体"/>
          <w:sz w:val="24"/>
          <w:szCs w:val="24"/>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312" w:lineRule="auto"/>
        <w:ind w:right="317" w:firstLine="23"/>
        <w:jc w:val="both"/>
        <w:textAlignment w:val="auto"/>
        <w:rPr>
          <w:rFonts w:ascii="宋体" w:hAnsi="宋体" w:eastAsia="宋体"/>
          <w:sz w:val="24"/>
          <w:szCs w:val="24"/>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312" w:lineRule="auto"/>
        <w:ind w:right="317" w:firstLine="23"/>
        <w:jc w:val="both"/>
        <w:textAlignment w:val="auto"/>
        <w:rPr>
          <w:rFonts w:ascii="宋体" w:hAnsi="宋体" w:eastAsia="宋体"/>
          <w:sz w:val="24"/>
          <w:szCs w:val="24"/>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312" w:lineRule="auto"/>
        <w:ind w:right="317" w:firstLine="23"/>
        <w:jc w:val="both"/>
        <w:textAlignment w:val="auto"/>
        <w:rPr>
          <w:rFonts w:ascii="宋体" w:hAnsi="宋体" w:eastAsia="宋体"/>
          <w:sz w:val="24"/>
          <w:szCs w:val="24"/>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312" w:lineRule="auto"/>
        <w:ind w:right="317" w:firstLine="23"/>
        <w:jc w:val="both"/>
        <w:textAlignment w:val="auto"/>
        <w:rPr>
          <w:rFonts w:ascii="宋体" w:hAnsi="宋体" w:eastAsia="宋体"/>
          <w:sz w:val="24"/>
          <w:szCs w:val="24"/>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312" w:lineRule="auto"/>
        <w:ind w:right="317" w:firstLine="23"/>
        <w:jc w:val="both"/>
        <w:textAlignment w:val="auto"/>
        <w:rPr>
          <w:rFonts w:ascii="宋体" w:hAnsi="宋体" w:eastAsia="宋体"/>
          <w:sz w:val="24"/>
          <w:szCs w:val="24"/>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312" w:lineRule="auto"/>
        <w:ind w:right="317" w:firstLine="23"/>
        <w:jc w:val="both"/>
        <w:textAlignment w:val="auto"/>
        <w:rPr>
          <w:rFonts w:ascii="宋体" w:hAnsi="宋体" w:eastAsia="宋体"/>
          <w:sz w:val="24"/>
          <w:szCs w:val="24"/>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312" w:lineRule="auto"/>
        <w:ind w:right="317" w:firstLine="23"/>
        <w:jc w:val="both"/>
        <w:textAlignment w:val="auto"/>
        <w:rPr>
          <w:rFonts w:ascii="宋体" w:hAnsi="宋体" w:eastAsia="宋体"/>
          <w:sz w:val="24"/>
          <w:szCs w:val="24"/>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312" w:lineRule="auto"/>
        <w:ind w:right="317" w:firstLine="23"/>
        <w:jc w:val="both"/>
        <w:textAlignment w:val="auto"/>
        <w:rPr>
          <w:rFonts w:ascii="宋体" w:hAnsi="宋体" w:eastAsia="宋体"/>
          <w:sz w:val="24"/>
          <w:szCs w:val="24"/>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312" w:lineRule="auto"/>
        <w:ind w:right="317" w:firstLine="23"/>
        <w:jc w:val="both"/>
        <w:textAlignment w:val="auto"/>
        <w:rPr>
          <w:rStyle w:val="27"/>
          <w:rFonts w:hint="default" w:ascii="宋体" w:hAnsi="宋体" w:eastAsia="宋体"/>
          <w:sz w:val="24"/>
          <w:szCs w:val="24"/>
          <w:lang w:val="en-US"/>
        </w:rPr>
      </w:pPr>
      <w:r>
        <w:rPr>
          <w:rFonts w:ascii="宋体" w:hAnsi="宋体" w:eastAsia="宋体"/>
          <w:sz w:val="24"/>
          <w:szCs w:val="24"/>
        </w:rPr>
        <w:t>用放射性同位素</w:t>
      </w:r>
      <w:r>
        <w:rPr>
          <w:rStyle w:val="12"/>
          <w:rFonts w:ascii="宋体" w:hAnsi="宋体" w:eastAsia="宋体"/>
          <w:sz w:val="24"/>
          <w:szCs w:val="24"/>
          <w:vertAlign w:val="superscript"/>
          <w:lang w:eastAsia="zh-CN"/>
        </w:rPr>
        <w:t>32</w:t>
      </w:r>
      <w:r>
        <w:rPr>
          <w:rStyle w:val="12"/>
          <w:rFonts w:ascii="宋体" w:hAnsi="宋体" w:eastAsia="宋体"/>
          <w:sz w:val="24"/>
          <w:szCs w:val="24"/>
          <w:lang w:eastAsia="zh-CN"/>
        </w:rPr>
        <w:t>P</w:t>
      </w:r>
      <w:r>
        <w:rPr>
          <w:rFonts w:ascii="宋体" w:hAnsi="宋体" w:eastAsia="宋体"/>
          <w:sz w:val="24"/>
          <w:szCs w:val="24"/>
        </w:rPr>
        <w:t>和</w:t>
      </w:r>
      <w:r>
        <w:rPr>
          <w:rStyle w:val="12"/>
          <w:rFonts w:ascii="宋体" w:hAnsi="宋体" w:eastAsia="宋体"/>
          <w:sz w:val="24"/>
          <w:szCs w:val="24"/>
          <w:vertAlign w:val="superscript"/>
          <w:lang w:eastAsia="zh-CN"/>
        </w:rPr>
        <w:t>35</w:t>
      </w:r>
      <w:r>
        <w:rPr>
          <w:rStyle w:val="12"/>
          <w:rFonts w:ascii="宋体" w:hAnsi="宋体" w:eastAsia="宋体"/>
          <w:sz w:val="24"/>
          <w:szCs w:val="24"/>
          <w:lang w:eastAsia="zh-CN"/>
        </w:rPr>
        <w:t>S</w:t>
      </w:r>
      <w:r>
        <w:rPr>
          <w:rFonts w:ascii="宋体" w:hAnsi="宋体" w:eastAsia="宋体"/>
          <w:sz w:val="24"/>
          <w:szCs w:val="24"/>
        </w:rPr>
        <w:t>分别标记病毒颗粒的核酸和蛋白质组分。结果发现在搅拌器中振荡细菌数分钟，噬菌体感染细菌不久后其蛋白质外壳即迅速脱去，而</w:t>
      </w:r>
      <w:r>
        <w:rPr>
          <w:rStyle w:val="12"/>
          <w:rFonts w:ascii="宋体" w:hAnsi="宋体" w:eastAsia="宋体"/>
          <w:sz w:val="24"/>
          <w:szCs w:val="24"/>
          <w:vertAlign w:val="superscript"/>
          <w:lang w:eastAsia="zh-CN"/>
        </w:rPr>
        <w:t>32</w:t>
      </w:r>
      <w:r>
        <w:rPr>
          <w:rStyle w:val="12"/>
          <w:rFonts w:ascii="宋体" w:hAnsi="宋体" w:eastAsia="宋体"/>
          <w:sz w:val="24"/>
          <w:szCs w:val="24"/>
          <w:lang w:eastAsia="zh-CN"/>
        </w:rPr>
        <w:t>P</w:t>
      </w:r>
      <w:r>
        <w:rPr>
          <w:rFonts w:ascii="宋体" w:hAnsi="宋体" w:eastAsia="宋体"/>
          <w:sz w:val="24"/>
          <w:szCs w:val="24"/>
        </w:rPr>
        <w:t>标记的噬菌体</w:t>
      </w:r>
      <w:r>
        <w:rPr>
          <w:rStyle w:val="12"/>
          <w:rFonts w:ascii="宋体" w:hAnsi="宋体" w:eastAsia="宋体"/>
          <w:sz w:val="24"/>
          <w:szCs w:val="24"/>
          <w:lang w:eastAsia="zh-CN"/>
        </w:rPr>
        <w:t>DNA</w:t>
      </w:r>
      <w:r>
        <w:rPr>
          <w:rFonts w:ascii="宋体" w:hAnsi="宋体" w:eastAsia="宋体"/>
          <w:sz w:val="24"/>
          <w:szCs w:val="24"/>
        </w:rPr>
        <w:t>进入并保留在细菌细胞内，这些细胞最终产生新的病毒颗粒。</w:t>
      </w:r>
      <w:r>
        <w:rPr>
          <w:rStyle w:val="28"/>
          <w:rFonts w:ascii="宋体" w:hAnsi="宋体" w:eastAsia="宋体"/>
          <w:spacing w:val="0"/>
          <w:sz w:val="24"/>
          <w:szCs w:val="24"/>
        </w:rPr>
        <w:t>噬菌体起初被认为是致死性的，感染后杀死宿主。在20世纪20年代初，发现了一种前所未有的现象：宿主感染噬菌体后不仅存活下来而且获得了稳定的病毒遗传信息。人们还发现</w:t>
      </w:r>
      <w:r>
        <w:rPr>
          <w:rStyle w:val="27"/>
          <w:rFonts w:ascii="宋体" w:hAnsi="宋体" w:eastAsia="宋体"/>
          <w:sz w:val="24"/>
          <w:szCs w:val="24"/>
        </w:rPr>
        <w:t>某些尚不知道能否被感染的细菌菌株在培养基中培养一段时间后能够自发裂解并产生噬菌体，这些菌株称为</w:t>
      </w:r>
      <w:r>
        <w:rPr>
          <w:rStyle w:val="12"/>
          <w:rFonts w:ascii="宋体" w:hAnsi="宋体" w:eastAsia="宋体"/>
          <w:sz w:val="24"/>
          <w:szCs w:val="24"/>
          <w:lang w:val="zh-CN" w:eastAsia="zh-CN" w:bidi="zh-CN"/>
        </w:rPr>
        <w:t>“</w:t>
      </w:r>
      <w:r>
        <w:rPr>
          <w:rStyle w:val="27"/>
          <w:rFonts w:ascii="宋体" w:hAnsi="宋体" w:eastAsia="宋体"/>
          <w:sz w:val="24"/>
          <w:szCs w:val="24"/>
        </w:rPr>
        <w:t>溶原菌</w:t>
      </w:r>
      <w:r>
        <w:rPr>
          <w:rStyle w:val="12"/>
          <w:rFonts w:ascii="宋体" w:hAnsi="宋体" w:eastAsia="宋体"/>
          <w:sz w:val="24"/>
          <w:szCs w:val="24"/>
          <w:lang w:val="zh-CN" w:eastAsia="zh-CN" w:bidi="zh-CN"/>
        </w:rPr>
        <w:t>”</w:t>
      </w:r>
      <w:r>
        <w:rPr>
          <w:rStyle w:val="27"/>
          <w:rFonts w:ascii="宋体" w:hAnsi="宋体" w:eastAsia="宋体"/>
          <w:sz w:val="24"/>
          <w:szCs w:val="24"/>
        </w:rPr>
        <w:t>，这一现象叫作</w:t>
      </w:r>
      <w:r>
        <w:rPr>
          <w:rStyle w:val="12"/>
          <w:rFonts w:ascii="宋体" w:hAnsi="宋体" w:eastAsia="宋体"/>
          <w:sz w:val="24"/>
          <w:szCs w:val="24"/>
          <w:lang w:val="zh-CN" w:eastAsia="zh-CN" w:bidi="zh-CN"/>
        </w:rPr>
        <w:t>“</w:t>
      </w:r>
      <w:r>
        <w:rPr>
          <w:rStyle w:val="27"/>
          <w:rFonts w:ascii="宋体" w:hAnsi="宋体" w:eastAsia="宋体"/>
          <w:sz w:val="24"/>
          <w:szCs w:val="24"/>
        </w:rPr>
        <w:t>溶原性”。对溶原性的研究揭示了许多先前未知的病毒</w:t>
      </w:r>
      <w:r>
        <w:rPr>
          <w:rStyle w:val="12"/>
          <w:rFonts w:ascii="宋体" w:hAnsi="宋体" w:eastAsia="宋体"/>
          <w:sz w:val="24"/>
          <w:szCs w:val="24"/>
          <w:lang w:val="zh-CN" w:eastAsia="zh-CN" w:bidi="zh-CN"/>
        </w:rPr>
        <w:t>-</w:t>
      </w:r>
      <w:r>
        <w:rPr>
          <w:rStyle w:val="27"/>
          <w:rFonts w:ascii="宋体" w:hAnsi="宋体" w:eastAsia="宋体"/>
          <w:sz w:val="24"/>
          <w:szCs w:val="24"/>
        </w:rPr>
        <w:t>宿主细胞相互作用的特征。许多科学家的工作都发现了溶原现象，不过巴黎巴斯德研究所的</w:t>
      </w:r>
      <w:r>
        <w:rPr>
          <w:rStyle w:val="27"/>
          <w:rFonts w:hint="eastAsia" w:ascii="宋体" w:hAnsi="宋体" w:eastAsia="宋体"/>
          <w:sz w:val="24"/>
          <w:szCs w:val="24"/>
          <w:lang w:val="en-US"/>
        </w:rPr>
        <w:t>Andr</w:t>
      </w:r>
      <w:r>
        <w:rPr>
          <w:rStyle w:val="27"/>
          <w:rFonts w:hint="eastAsia" w:ascii="宋体" w:hAnsi="宋体" w:eastAsia="宋体" w:cs="宋体"/>
          <w:sz w:val="24"/>
          <w:szCs w:val="24"/>
          <w:lang w:val="en-US"/>
        </w:rPr>
        <w:t>é</w:t>
      </w:r>
      <w:r>
        <w:rPr>
          <w:rStyle w:val="27"/>
          <w:rFonts w:hint="eastAsia" w:ascii="宋体" w:hAnsi="宋体" w:eastAsia="宋体"/>
          <w:sz w:val="24"/>
          <w:szCs w:val="24"/>
          <w:lang w:val="en-US"/>
        </w:rPr>
        <w:t xml:space="preserve"> Lwoff</w:t>
      </w:r>
      <w:r>
        <w:rPr>
          <w:rStyle w:val="27"/>
          <w:rFonts w:ascii="宋体" w:hAnsi="宋体" w:eastAsia="宋体"/>
          <w:sz w:val="24"/>
          <w:szCs w:val="24"/>
        </w:rPr>
        <w:t>及其同事们的实验可以说是该研究的开端。</w:t>
      </w:r>
      <w:r>
        <w:rPr>
          <w:rStyle w:val="12"/>
          <w:rFonts w:ascii="宋体" w:hAnsi="宋体" w:eastAsia="宋体"/>
          <w:sz w:val="24"/>
          <w:szCs w:val="24"/>
          <w:lang w:eastAsia="zh-CN"/>
        </w:rPr>
        <w:t>Lwoff</w:t>
      </w:r>
      <w:r>
        <w:rPr>
          <w:rStyle w:val="27"/>
          <w:rFonts w:ascii="宋体" w:hAnsi="宋体" w:eastAsia="宋体"/>
          <w:sz w:val="24"/>
          <w:szCs w:val="24"/>
        </w:rPr>
        <w:t>将在溶原细胞中存在的病毒基因组看做是特殊的遗传元件，称为</w:t>
      </w:r>
      <w:r>
        <w:rPr>
          <w:rStyle w:val="12"/>
          <w:rFonts w:ascii="宋体" w:hAnsi="宋体" w:eastAsia="宋体"/>
          <w:sz w:val="24"/>
          <w:szCs w:val="24"/>
          <w:lang w:val="zh-CN" w:eastAsia="zh-CN" w:bidi="zh-CN"/>
        </w:rPr>
        <w:t>“</w:t>
      </w:r>
      <w:r>
        <w:rPr>
          <w:rStyle w:val="28"/>
          <w:rFonts w:ascii="宋体" w:hAnsi="宋体" w:eastAsia="宋体"/>
          <w:sz w:val="24"/>
          <w:szCs w:val="24"/>
        </w:rPr>
        <w:t>原噬菌体”，这种元件决定了溶原</w:t>
      </w:r>
      <w:r>
        <w:rPr>
          <w:rStyle w:val="27"/>
          <w:rFonts w:ascii="宋体" w:hAnsi="宋体" w:eastAsia="宋体"/>
          <w:sz w:val="24"/>
          <w:szCs w:val="24"/>
        </w:rPr>
        <w:t>菌产生感染性噬菌体的能力。对大肠杆菌噬菌体</w:t>
      </w:r>
      <w:r>
        <w:rPr>
          <w:rStyle w:val="27"/>
          <w:rFonts w:ascii="宋体" w:hAnsi="宋体" w:eastAsia="宋体"/>
          <w:sz w:val="24"/>
          <w:szCs w:val="24"/>
        </w:rPr>
        <w:drawing>
          <wp:inline distT="0" distB="0" distL="0" distR="0">
            <wp:extent cx="85725" cy="85725"/>
            <wp:effectExtent l="0" t="0" r="317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90558" cy="90558"/>
                    </a:xfrm>
                    <a:prstGeom prst="rect">
                      <a:avLst/>
                    </a:prstGeom>
                  </pic:spPr>
                </pic:pic>
              </a:graphicData>
            </a:graphic>
          </wp:inline>
        </w:drawing>
      </w:r>
      <w:r>
        <w:rPr>
          <w:rStyle w:val="27"/>
          <w:rFonts w:ascii="宋体" w:hAnsi="宋体" w:eastAsia="宋体"/>
          <w:sz w:val="24"/>
          <w:szCs w:val="24"/>
        </w:rPr>
        <w:t>的后续研究阐明了溶原性的一种可能机制，即噬菌体基因组整合在细菌染色体上的特异位点。</w:t>
      </w:r>
    </w:p>
    <w:p>
      <w:pPr>
        <w:pStyle w:val="25"/>
        <w:keepNext/>
        <w:keepLines/>
        <w:pageBreakBefore w:val="0"/>
        <w:widowControl w:val="0"/>
        <w:shd w:val="clear" w:color="auto" w:fill="auto"/>
        <w:kinsoku/>
        <w:wordWrap/>
        <w:overflowPunct/>
        <w:topLinePunct w:val="0"/>
        <w:autoSpaceDE/>
        <w:autoSpaceDN/>
        <w:bidi w:val="0"/>
        <w:adjustRightInd/>
        <w:snapToGrid/>
        <w:spacing w:after="240" w:line="312" w:lineRule="auto"/>
        <w:ind w:right="380" w:firstLine="480" w:firstLineChars="200"/>
        <w:jc w:val="left"/>
        <w:textAlignment w:val="auto"/>
        <w:rPr>
          <w:rStyle w:val="27"/>
          <w:rFonts w:ascii="宋体" w:hAnsi="宋体" w:eastAsia="宋体"/>
          <w:sz w:val="24"/>
          <w:szCs w:val="24"/>
        </w:rPr>
      </w:pPr>
      <w:r>
        <w:rPr>
          <w:rStyle w:val="27"/>
          <w:rFonts w:ascii="宋体" w:hAnsi="宋体" w:eastAsia="宋体"/>
          <w:sz w:val="24"/>
          <w:szCs w:val="24"/>
        </w:rPr>
        <w:t>噬菌体与分子生物学的新领域不可避免地联系在一起，对噬菌体的研究也确立了许多基本原理，例如由病毒基因组编码控制决定进入溶原还是溶解状态。诺贝尔奖获得者</w:t>
      </w:r>
      <w:r>
        <w:rPr>
          <w:rStyle w:val="12"/>
          <w:rFonts w:ascii="宋体" w:hAnsi="宋体" w:eastAsia="宋体"/>
          <w:sz w:val="24"/>
          <w:szCs w:val="24"/>
          <w:lang w:eastAsia="zh-CN"/>
        </w:rPr>
        <w:t>Francois Jacob</w:t>
      </w:r>
      <w:r>
        <w:rPr>
          <w:rStyle w:val="27"/>
          <w:rFonts w:ascii="宋体" w:hAnsi="宋体" w:eastAsia="宋体"/>
          <w:sz w:val="24"/>
          <w:szCs w:val="24"/>
        </w:rPr>
        <w:t>和</w:t>
      </w:r>
      <w:r>
        <w:rPr>
          <w:rStyle w:val="12"/>
          <w:rFonts w:ascii="宋体" w:hAnsi="宋体" w:eastAsia="宋体"/>
          <w:sz w:val="24"/>
          <w:szCs w:val="24"/>
          <w:lang w:eastAsia="zh-CN"/>
        </w:rPr>
        <w:t>Jacques Monod</w:t>
      </w:r>
      <w:r>
        <w:rPr>
          <w:rStyle w:val="27"/>
          <w:rFonts w:ascii="宋体" w:hAnsi="宋体" w:eastAsia="宋体"/>
          <w:sz w:val="24"/>
          <w:szCs w:val="24"/>
        </w:rPr>
        <w:t>提出的关于基因表达调控机制的第一个理论即操纵子理论，就是部分由研究</w:t>
      </w:r>
      <w:r>
        <w:rPr>
          <w:rStyle w:val="27"/>
          <w:rFonts w:ascii="宋体" w:hAnsi="宋体" w:eastAsia="宋体"/>
          <w:sz w:val="24"/>
          <w:szCs w:val="24"/>
        </w:rPr>
        <w:drawing>
          <wp:inline distT="0" distB="0" distL="0" distR="0">
            <wp:extent cx="85725" cy="85725"/>
            <wp:effectExtent l="0" t="0" r="317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90558" cy="90558"/>
                    </a:xfrm>
                    <a:prstGeom prst="rect">
                      <a:avLst/>
                    </a:prstGeom>
                  </pic:spPr>
                </pic:pic>
              </a:graphicData>
            </a:graphic>
          </wp:inline>
        </w:drawing>
      </w:r>
      <w:r>
        <w:rPr>
          <w:rStyle w:val="27"/>
          <w:rFonts w:ascii="宋体" w:hAnsi="宋体" w:eastAsia="宋体"/>
          <w:sz w:val="24"/>
          <w:szCs w:val="24"/>
        </w:rPr>
        <w:t>噬菌体溶原性而推导出来的。</w:t>
      </w:r>
      <w:r>
        <w:rPr>
          <w:rStyle w:val="27"/>
          <w:rFonts w:hint="eastAsia" w:ascii="宋体" w:hAnsi="宋体" w:eastAsia="宋体"/>
          <w:sz w:val="24"/>
          <w:szCs w:val="24"/>
        </w:rPr>
        <w:t xml:space="preserve">    </w:t>
      </w:r>
    </w:p>
    <w:p>
      <w:pPr>
        <w:pStyle w:val="11"/>
        <w:pageBreakBefore w:val="0"/>
        <w:widowControl w:val="0"/>
        <w:shd w:val="clear" w:color="auto" w:fill="auto"/>
        <w:kinsoku/>
        <w:wordWrap/>
        <w:overflowPunct/>
        <w:topLinePunct w:val="0"/>
        <w:autoSpaceDE/>
        <w:autoSpaceDN/>
        <w:bidi w:val="0"/>
        <w:adjustRightInd/>
        <w:snapToGrid/>
        <w:spacing w:before="304" w:line="360" w:lineRule="auto"/>
        <w:ind w:left="560" w:firstLine="438"/>
        <w:jc w:val="both"/>
        <w:textAlignment w:val="auto"/>
        <w:rPr>
          <w:rFonts w:ascii="宋体" w:hAnsi="宋体" w:eastAsia="宋体"/>
          <w:sz w:val="24"/>
          <w:szCs w:val="24"/>
        </w:rPr>
      </w:pPr>
      <w:bookmarkStart w:id="0" w:name="_GoBack"/>
      <w:bookmarkEnd w:id="0"/>
    </w:p>
    <w:sectPr>
      <w:footerReference r:id="rId5" w:type="default"/>
      <w:footerReference r:id="rId6" w:type="even"/>
      <w:pgSz w:w="9946" w:h="14395"/>
      <w:pgMar w:top="243" w:right="199" w:bottom="1188" w:left="199" w:header="0" w:footer="3" w:gutter="496"/>
      <w:cols w:space="720" w:num="1"/>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ppleMyungjo">
    <w:altName w:val="Malgun Gothic"/>
    <w:panose1 w:val="02000500000000000000"/>
    <w:charset w:val="81"/>
    <w:family w:val="auto"/>
    <w:pitch w:val="default"/>
    <w:sig w:usb0="00000000" w:usb1="00000000" w:usb2="00000010" w:usb3="00000000" w:csb0="00280001"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2AF" w:usb1="01D77CFB" w:usb2="00000012" w:usb3="00000000" w:csb0="0008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5"/>
      </w:rPr>
      <w:id w:val="1184710177"/>
      <w:docPartObj>
        <w:docPartGallery w:val="AutoText"/>
      </w:docPartObj>
    </w:sdtPr>
    <w:sdtEndPr>
      <w:rPr>
        <w:rStyle w:val="5"/>
      </w:rPr>
    </w:sdtEndPr>
    <w:sdtContent>
      <w:p>
        <w:pPr>
          <w:pStyle w:val="2"/>
          <w:framePr w:wrap="around" w:vAnchor="text" w:hAnchor="margin" w:xAlign="center" w:y="1"/>
          <w:rPr>
            <w:rStyle w:val="5"/>
          </w:rPr>
        </w:pPr>
        <w:r>
          <w:rPr>
            <w:rStyle w:val="5"/>
          </w:rPr>
          <w:fldChar w:fldCharType="begin"/>
        </w:r>
        <w:r>
          <w:rPr>
            <w:rStyle w:val="5"/>
          </w:rPr>
          <w:instrText xml:space="preserve"> PAGE </w:instrText>
        </w:r>
        <w:r>
          <w:rPr>
            <w:rStyle w:val="5"/>
          </w:rPr>
          <w:fldChar w:fldCharType="separate"/>
        </w:r>
        <w:r>
          <w:rPr>
            <w:rStyle w:val="5"/>
          </w:rPr>
          <w:t>1</w:t>
        </w:r>
        <w:r>
          <w:rPr>
            <w:rStyle w:val="5"/>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5"/>
      </w:rPr>
      <w:id w:val="291482974"/>
      <w:docPartObj>
        <w:docPartGallery w:val="AutoText"/>
      </w:docPartObj>
    </w:sdtPr>
    <w:sdtEndPr>
      <w:rPr>
        <w:rStyle w:val="5"/>
      </w:rPr>
    </w:sdtEndPr>
    <w:sdtContent>
      <w:p>
        <w:pPr>
          <w:pStyle w:val="2"/>
          <w:framePr w:wrap="around" w:vAnchor="text" w:hAnchor="margin" w:xAlign="center" w:y="1"/>
          <w:rPr>
            <w:rStyle w:val="5"/>
          </w:rPr>
        </w:pPr>
        <w:r>
          <w:rPr>
            <w:rStyle w:val="5"/>
          </w:rPr>
          <w:fldChar w:fldCharType="begin"/>
        </w:r>
        <w:r>
          <w:rPr>
            <w:rStyle w:val="5"/>
          </w:rPr>
          <w:instrText xml:space="preserve"> PAGE </w:instrText>
        </w:r>
        <w:r>
          <w:rPr>
            <w:rStyle w:val="5"/>
          </w:rPr>
          <w:fldChar w:fldCharType="separate"/>
        </w:r>
        <w:r>
          <w:rPr>
            <w:rStyle w:val="5"/>
          </w:rPr>
          <w:t>2</w:t>
        </w:r>
        <w:r>
          <w:rPr>
            <w:rStyle w:val="5"/>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7C"/>
    <w:rsid w:val="00045A2F"/>
    <w:rsid w:val="000F57AD"/>
    <w:rsid w:val="00104C9F"/>
    <w:rsid w:val="0034409B"/>
    <w:rsid w:val="00431848"/>
    <w:rsid w:val="005F62D3"/>
    <w:rsid w:val="006C3C6D"/>
    <w:rsid w:val="007B5A74"/>
    <w:rsid w:val="009E2E7C"/>
    <w:rsid w:val="00C1212E"/>
    <w:rsid w:val="01903D75"/>
    <w:rsid w:val="208257D5"/>
    <w:rsid w:val="33FD0F4B"/>
    <w:rsid w:val="3B880231"/>
    <w:rsid w:val="3BA37261"/>
    <w:rsid w:val="4D7B6710"/>
    <w:rsid w:val="52904BBD"/>
    <w:rsid w:val="7BC47849"/>
    <w:rsid w:val="7FCC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Theme="minorEastAsia" w:cs="Courier New"/>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zh-CN" w:eastAsia="zh-CN" w:bidi="zh-CN"/>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33"/>
    <w:unhideWhenUsed/>
    <w:qFormat/>
    <w:uiPriority w:val="99"/>
    <w:pPr>
      <w:tabs>
        <w:tab w:val="center" w:pos="4153"/>
        <w:tab w:val="right" w:pos="8306"/>
      </w:tabs>
      <w:snapToGrid w:val="0"/>
    </w:pPr>
    <w:rPr>
      <w:sz w:val="18"/>
      <w:szCs w:val="18"/>
    </w:rPr>
  </w:style>
  <w:style w:type="character" w:styleId="5">
    <w:name w:val="page number"/>
    <w:basedOn w:val="4"/>
    <w:semiHidden/>
    <w:unhideWhenUsed/>
    <w:qFormat/>
    <w:uiPriority w:val="99"/>
  </w:style>
  <w:style w:type="character" w:customStyle="1" w:styleId="6">
    <w:name w:val="正文文本 (3)_"/>
    <w:basedOn w:val="4"/>
    <w:link w:val="7"/>
    <w:uiPriority w:val="0"/>
    <w:rPr>
      <w:rFonts w:ascii="AppleMyungjo" w:hAnsi="AppleMyungjo" w:eastAsia="AppleMyungjo" w:cs="AppleMyungjo"/>
      <w:sz w:val="28"/>
      <w:szCs w:val="28"/>
      <w:u w:val="none"/>
    </w:rPr>
  </w:style>
  <w:style w:type="paragraph" w:customStyle="1" w:styleId="7">
    <w:name w:val="正文文本 (3)"/>
    <w:basedOn w:val="1"/>
    <w:link w:val="6"/>
    <w:uiPriority w:val="0"/>
    <w:pPr>
      <w:shd w:val="clear" w:color="auto" w:fill="FFFFFF"/>
      <w:spacing w:after="360" w:line="0" w:lineRule="atLeast"/>
      <w:ind w:firstLine="29"/>
    </w:pPr>
    <w:rPr>
      <w:rFonts w:ascii="AppleMyungjo" w:hAnsi="AppleMyungjo" w:eastAsia="AppleMyungjo" w:cs="AppleMyungjo"/>
      <w:sz w:val="28"/>
      <w:szCs w:val="28"/>
    </w:rPr>
  </w:style>
  <w:style w:type="character" w:customStyle="1" w:styleId="8">
    <w:name w:val="正文文本 (3) + 10.5 pt"/>
    <w:basedOn w:val="6"/>
    <w:uiPriority w:val="0"/>
    <w:rPr>
      <w:rFonts w:ascii="AppleMyungjo" w:hAnsi="AppleMyungjo" w:eastAsia="AppleMyungjo" w:cs="AppleMyungjo"/>
      <w:b/>
      <w:bCs/>
      <w:color w:val="000000"/>
      <w:spacing w:val="0"/>
      <w:w w:val="100"/>
      <w:position w:val="0"/>
      <w:sz w:val="21"/>
      <w:szCs w:val="21"/>
      <w:u w:val="none"/>
      <w:lang w:val="zh-CN" w:eastAsia="zh-CN" w:bidi="zh-CN"/>
    </w:rPr>
  </w:style>
  <w:style w:type="character" w:customStyle="1" w:styleId="9">
    <w:name w:val="正文文本 (3) + 10.5 pt1"/>
    <w:basedOn w:val="6"/>
    <w:uiPriority w:val="0"/>
    <w:rPr>
      <w:rFonts w:ascii="AppleMyungjo" w:hAnsi="AppleMyungjo" w:eastAsia="AppleMyungjo" w:cs="AppleMyungjo"/>
      <w:color w:val="000000"/>
      <w:spacing w:val="0"/>
      <w:w w:val="100"/>
      <w:position w:val="0"/>
      <w:sz w:val="21"/>
      <w:szCs w:val="21"/>
      <w:u w:val="none"/>
      <w:lang w:val="zh-CN" w:eastAsia="zh-CN" w:bidi="zh-CN"/>
    </w:rPr>
  </w:style>
  <w:style w:type="character" w:customStyle="1" w:styleId="10">
    <w:name w:val="正文文本 (2)_"/>
    <w:basedOn w:val="4"/>
    <w:link w:val="11"/>
    <w:uiPriority w:val="0"/>
    <w:rPr>
      <w:rFonts w:ascii="AppleMyungjo" w:hAnsi="AppleMyungjo" w:eastAsia="AppleMyungjo" w:cs="AppleMyungjo"/>
      <w:sz w:val="21"/>
      <w:szCs w:val="21"/>
      <w:u w:val="none"/>
    </w:rPr>
  </w:style>
  <w:style w:type="paragraph" w:customStyle="1" w:styleId="11">
    <w:name w:val="正文文本 (2)2"/>
    <w:basedOn w:val="1"/>
    <w:link w:val="10"/>
    <w:uiPriority w:val="0"/>
    <w:pPr>
      <w:shd w:val="clear" w:color="auto" w:fill="FFFFFF"/>
      <w:spacing w:before="360" w:line="298" w:lineRule="exact"/>
      <w:ind w:hanging="1"/>
      <w:jc w:val="distribute"/>
    </w:pPr>
    <w:rPr>
      <w:rFonts w:ascii="AppleMyungjo" w:hAnsi="AppleMyungjo" w:eastAsia="AppleMyungjo" w:cs="AppleMyungjo"/>
      <w:sz w:val="21"/>
      <w:szCs w:val="21"/>
    </w:rPr>
  </w:style>
  <w:style w:type="character" w:customStyle="1" w:styleId="12">
    <w:name w:val="正文文本 (2)"/>
    <w:basedOn w:val="10"/>
    <w:uiPriority w:val="0"/>
    <w:rPr>
      <w:rFonts w:ascii="AppleMyungjo" w:hAnsi="AppleMyungjo" w:eastAsia="AppleMyungjo" w:cs="AppleMyungjo"/>
      <w:color w:val="000000"/>
      <w:spacing w:val="0"/>
      <w:w w:val="100"/>
      <w:position w:val="0"/>
      <w:sz w:val="21"/>
      <w:szCs w:val="21"/>
      <w:u w:val="none"/>
      <w:lang w:val="en-US" w:eastAsia="en-US" w:bidi="en-US"/>
    </w:rPr>
  </w:style>
  <w:style w:type="character" w:customStyle="1" w:styleId="13">
    <w:name w:val="正文文本 (2) + 间距 1 pt"/>
    <w:basedOn w:val="10"/>
    <w:uiPriority w:val="0"/>
    <w:rPr>
      <w:rFonts w:ascii="AppleMyungjo" w:hAnsi="AppleMyungjo" w:eastAsia="AppleMyungjo" w:cs="AppleMyungjo"/>
      <w:color w:val="000000"/>
      <w:spacing w:val="30"/>
      <w:w w:val="100"/>
      <w:position w:val="0"/>
      <w:sz w:val="21"/>
      <w:szCs w:val="21"/>
      <w:u w:val="none"/>
      <w:lang w:val="zh-CN" w:eastAsia="zh-CN" w:bidi="zh-CN"/>
    </w:rPr>
  </w:style>
  <w:style w:type="character" w:customStyle="1" w:styleId="14">
    <w:name w:val="正文文本 (2)1"/>
    <w:basedOn w:val="10"/>
    <w:uiPriority w:val="0"/>
    <w:rPr>
      <w:rFonts w:ascii="AppleMyungjo" w:hAnsi="AppleMyungjo" w:eastAsia="AppleMyungjo" w:cs="AppleMyungjo"/>
      <w:color w:val="000000"/>
      <w:spacing w:val="0"/>
      <w:w w:val="100"/>
      <w:position w:val="0"/>
      <w:sz w:val="21"/>
      <w:szCs w:val="21"/>
      <w:u w:val="none"/>
      <w:lang w:val="zh-CN" w:eastAsia="zh-CN" w:bidi="zh-CN"/>
    </w:rPr>
  </w:style>
  <w:style w:type="character" w:customStyle="1" w:styleId="15">
    <w:name w:val="正文文本 (4)_"/>
    <w:basedOn w:val="4"/>
    <w:link w:val="16"/>
    <w:uiPriority w:val="0"/>
    <w:rPr>
      <w:rFonts w:ascii="AppleMyungjo" w:hAnsi="AppleMyungjo" w:eastAsia="AppleMyungjo" w:cs="AppleMyungjo"/>
      <w:b/>
      <w:bCs/>
      <w:sz w:val="21"/>
      <w:szCs w:val="21"/>
      <w:u w:val="none"/>
    </w:rPr>
  </w:style>
  <w:style w:type="paragraph" w:customStyle="1" w:styleId="16">
    <w:name w:val="正文文本 (4)1"/>
    <w:basedOn w:val="1"/>
    <w:link w:val="15"/>
    <w:uiPriority w:val="0"/>
    <w:pPr>
      <w:shd w:val="clear" w:color="auto" w:fill="FFFFFF"/>
      <w:spacing w:before="180" w:after="60" w:line="0" w:lineRule="atLeast"/>
      <w:ind w:firstLine="10"/>
    </w:pPr>
    <w:rPr>
      <w:rFonts w:ascii="AppleMyungjo" w:hAnsi="AppleMyungjo" w:eastAsia="AppleMyungjo" w:cs="AppleMyungjo"/>
      <w:b/>
      <w:bCs/>
      <w:sz w:val="21"/>
      <w:szCs w:val="21"/>
    </w:rPr>
  </w:style>
  <w:style w:type="character" w:customStyle="1" w:styleId="17">
    <w:name w:val="正文文本 (4)"/>
    <w:basedOn w:val="15"/>
    <w:uiPriority w:val="0"/>
    <w:rPr>
      <w:rFonts w:ascii="AppleMyungjo" w:hAnsi="AppleMyungjo" w:eastAsia="AppleMyungjo" w:cs="AppleMyungjo"/>
      <w:color w:val="FFFFFF"/>
      <w:spacing w:val="0"/>
      <w:w w:val="100"/>
      <w:position w:val="0"/>
      <w:sz w:val="21"/>
      <w:szCs w:val="21"/>
      <w:u w:val="none"/>
      <w:lang w:val="zh-CN" w:eastAsia="zh-CN" w:bidi="zh-CN"/>
    </w:rPr>
  </w:style>
  <w:style w:type="character" w:customStyle="1" w:styleId="18">
    <w:name w:val="正文文本 (4) + 14 pt"/>
    <w:basedOn w:val="15"/>
    <w:qFormat/>
    <w:uiPriority w:val="0"/>
    <w:rPr>
      <w:rFonts w:ascii="AppleMyungjo" w:hAnsi="AppleMyungjo" w:eastAsia="AppleMyungjo" w:cs="AppleMyungjo"/>
      <w:color w:val="FFFFFF"/>
      <w:spacing w:val="0"/>
      <w:w w:val="100"/>
      <w:position w:val="0"/>
      <w:sz w:val="28"/>
      <w:szCs w:val="28"/>
      <w:u w:val="none"/>
      <w:lang w:val="en-US" w:eastAsia="en-US" w:bidi="en-US"/>
    </w:rPr>
  </w:style>
  <w:style w:type="character" w:customStyle="1" w:styleId="19">
    <w:name w:val="正文文本 (5)_"/>
    <w:basedOn w:val="4"/>
    <w:link w:val="20"/>
    <w:qFormat/>
    <w:uiPriority w:val="0"/>
    <w:rPr>
      <w:rFonts w:ascii="AppleMyungjo" w:hAnsi="AppleMyungjo" w:eastAsia="AppleMyungjo" w:cs="AppleMyungjo"/>
      <w:sz w:val="20"/>
      <w:szCs w:val="20"/>
      <w:u w:val="none"/>
      <w:lang w:val="en-US" w:eastAsia="en-US" w:bidi="en-US"/>
    </w:rPr>
  </w:style>
  <w:style w:type="paragraph" w:customStyle="1" w:styleId="20">
    <w:name w:val="正文文本 (5)"/>
    <w:basedOn w:val="1"/>
    <w:link w:val="19"/>
    <w:uiPriority w:val="0"/>
    <w:pPr>
      <w:shd w:val="clear" w:color="auto" w:fill="FFFFFF"/>
      <w:spacing w:before="60" w:after="180" w:line="0" w:lineRule="atLeast"/>
      <w:ind w:firstLine="3"/>
    </w:pPr>
    <w:rPr>
      <w:rFonts w:ascii="AppleMyungjo" w:hAnsi="AppleMyungjo" w:eastAsia="AppleMyungjo" w:cs="AppleMyungjo"/>
      <w:sz w:val="20"/>
      <w:szCs w:val="20"/>
      <w:lang w:val="en-US" w:eastAsia="en-US" w:bidi="en-US"/>
    </w:rPr>
  </w:style>
  <w:style w:type="character" w:customStyle="1" w:styleId="21">
    <w:name w:val="正文文本 (5) + 11 pt"/>
    <w:basedOn w:val="19"/>
    <w:qFormat/>
    <w:uiPriority w:val="0"/>
    <w:rPr>
      <w:rFonts w:ascii="AppleMyungjo" w:hAnsi="AppleMyungjo" w:eastAsia="AppleMyungjo" w:cs="AppleMyungjo"/>
      <w:b/>
      <w:bCs/>
      <w:color w:val="000000"/>
      <w:spacing w:val="0"/>
      <w:w w:val="100"/>
      <w:position w:val="0"/>
      <w:sz w:val="22"/>
      <w:szCs w:val="22"/>
      <w:u w:val="none"/>
      <w:lang w:val="zh-CN" w:eastAsia="zh-CN" w:bidi="zh-CN"/>
    </w:rPr>
  </w:style>
  <w:style w:type="character" w:customStyle="1" w:styleId="22">
    <w:name w:val="图片标题_"/>
    <w:basedOn w:val="4"/>
    <w:link w:val="23"/>
    <w:uiPriority w:val="0"/>
    <w:rPr>
      <w:rFonts w:ascii="AppleMyungjo" w:hAnsi="AppleMyungjo" w:eastAsia="AppleMyungjo" w:cs="AppleMyungjo"/>
      <w:sz w:val="15"/>
      <w:szCs w:val="15"/>
      <w:u w:val="none"/>
    </w:rPr>
  </w:style>
  <w:style w:type="paragraph" w:customStyle="1" w:styleId="23">
    <w:name w:val="图片标题"/>
    <w:basedOn w:val="1"/>
    <w:link w:val="22"/>
    <w:uiPriority w:val="0"/>
    <w:pPr>
      <w:shd w:val="clear" w:color="auto" w:fill="FFFFFF"/>
      <w:spacing w:line="0" w:lineRule="atLeast"/>
      <w:ind w:firstLine="29"/>
      <w:jc w:val="distribute"/>
    </w:pPr>
    <w:rPr>
      <w:rFonts w:ascii="AppleMyungjo" w:hAnsi="AppleMyungjo" w:eastAsia="AppleMyungjo" w:cs="AppleMyungjo"/>
      <w:sz w:val="15"/>
      <w:szCs w:val="15"/>
    </w:rPr>
  </w:style>
  <w:style w:type="character" w:customStyle="1" w:styleId="24">
    <w:name w:val="标题 #1_"/>
    <w:basedOn w:val="4"/>
    <w:link w:val="25"/>
    <w:uiPriority w:val="0"/>
    <w:rPr>
      <w:rFonts w:ascii="Times New Roman" w:hAnsi="Times New Roman" w:eastAsia="Times New Roman" w:cs="Times New Roman"/>
      <w:spacing w:val="-10"/>
      <w:sz w:val="32"/>
      <w:szCs w:val="32"/>
      <w:u w:val="none"/>
    </w:rPr>
  </w:style>
  <w:style w:type="paragraph" w:customStyle="1" w:styleId="25">
    <w:name w:val="标题 #1"/>
    <w:basedOn w:val="1"/>
    <w:link w:val="24"/>
    <w:qFormat/>
    <w:uiPriority w:val="0"/>
    <w:pPr>
      <w:shd w:val="clear" w:color="auto" w:fill="FFFFFF"/>
      <w:spacing w:after="360" w:line="0" w:lineRule="atLeast"/>
      <w:jc w:val="right"/>
      <w:outlineLvl w:val="0"/>
    </w:pPr>
    <w:rPr>
      <w:rFonts w:ascii="Times New Roman" w:hAnsi="Times New Roman" w:eastAsia="Times New Roman" w:cs="Times New Roman"/>
      <w:spacing w:val="-10"/>
      <w:sz w:val="32"/>
      <w:szCs w:val="32"/>
    </w:rPr>
  </w:style>
  <w:style w:type="character" w:customStyle="1" w:styleId="26">
    <w:name w:val="标题 #1 + AppleMyungjo"/>
    <w:basedOn w:val="24"/>
    <w:uiPriority w:val="0"/>
    <w:rPr>
      <w:rFonts w:ascii="AppleMyungjo" w:hAnsi="AppleMyungjo" w:eastAsia="AppleMyungjo" w:cs="AppleMyungjo"/>
      <w:color w:val="000000"/>
      <w:spacing w:val="0"/>
      <w:w w:val="100"/>
      <w:position w:val="0"/>
      <w:sz w:val="19"/>
      <w:szCs w:val="19"/>
      <w:u w:val="none"/>
      <w:lang w:val="zh-CN" w:eastAsia="zh-CN" w:bidi="zh-CN"/>
    </w:rPr>
  </w:style>
  <w:style w:type="character" w:customStyle="1" w:styleId="27">
    <w:name w:val="正文文本 (2) + 9.5 pt"/>
    <w:basedOn w:val="10"/>
    <w:uiPriority w:val="0"/>
    <w:rPr>
      <w:rFonts w:ascii="AppleMyungjo" w:hAnsi="AppleMyungjo" w:eastAsia="AppleMyungjo" w:cs="AppleMyungjo"/>
      <w:color w:val="000000"/>
      <w:spacing w:val="0"/>
      <w:w w:val="100"/>
      <w:position w:val="0"/>
      <w:sz w:val="19"/>
      <w:szCs w:val="19"/>
      <w:u w:val="none"/>
      <w:lang w:val="zh-CN" w:eastAsia="zh-CN" w:bidi="zh-CN"/>
    </w:rPr>
  </w:style>
  <w:style w:type="character" w:customStyle="1" w:styleId="28">
    <w:name w:val="正文文本 (2) + 9.5 pt1"/>
    <w:basedOn w:val="10"/>
    <w:uiPriority w:val="0"/>
    <w:rPr>
      <w:rFonts w:ascii="AppleMyungjo" w:hAnsi="AppleMyungjo" w:eastAsia="AppleMyungjo" w:cs="AppleMyungjo"/>
      <w:color w:val="000000"/>
      <w:spacing w:val="-10"/>
      <w:w w:val="100"/>
      <w:position w:val="0"/>
      <w:sz w:val="19"/>
      <w:szCs w:val="19"/>
      <w:u w:val="none"/>
      <w:lang w:val="zh-CN" w:eastAsia="zh-CN" w:bidi="zh-CN"/>
    </w:rPr>
  </w:style>
  <w:style w:type="character" w:customStyle="1" w:styleId="29">
    <w:name w:val="正文文本 (4) + 10 pt"/>
    <w:basedOn w:val="15"/>
    <w:uiPriority w:val="0"/>
    <w:rPr>
      <w:rFonts w:ascii="AppleMyungjo" w:hAnsi="AppleMyungjo" w:eastAsia="AppleMyungjo" w:cs="AppleMyungjo"/>
      <w:color w:val="FFFFFF"/>
      <w:spacing w:val="0"/>
      <w:w w:val="100"/>
      <w:position w:val="0"/>
      <w:sz w:val="20"/>
      <w:szCs w:val="20"/>
      <w:u w:val="none"/>
      <w:lang w:val="zh-CN" w:eastAsia="zh-CN" w:bidi="zh-CN"/>
    </w:rPr>
  </w:style>
  <w:style w:type="character" w:customStyle="1" w:styleId="30">
    <w:name w:val="正文文本 (4) + 14 pt1"/>
    <w:basedOn w:val="15"/>
    <w:uiPriority w:val="0"/>
    <w:rPr>
      <w:rFonts w:ascii="AppleMyungjo" w:hAnsi="AppleMyungjo" w:eastAsia="AppleMyungjo" w:cs="AppleMyungjo"/>
      <w:color w:val="FFFFFF"/>
      <w:spacing w:val="-20"/>
      <w:w w:val="100"/>
      <w:position w:val="0"/>
      <w:sz w:val="28"/>
      <w:szCs w:val="28"/>
      <w:u w:val="none"/>
      <w:lang w:val="en-US" w:eastAsia="en-US" w:bidi="en-US"/>
    </w:rPr>
  </w:style>
  <w:style w:type="character" w:customStyle="1" w:styleId="31">
    <w:name w:val="正文文本 (6)_"/>
    <w:basedOn w:val="4"/>
    <w:link w:val="32"/>
    <w:uiPriority w:val="0"/>
    <w:rPr>
      <w:rFonts w:ascii="AppleMyungjo" w:hAnsi="AppleMyungjo" w:eastAsia="AppleMyungjo" w:cs="AppleMyungjo"/>
      <w:sz w:val="21"/>
      <w:szCs w:val="21"/>
      <w:u w:val="none"/>
    </w:rPr>
  </w:style>
  <w:style w:type="paragraph" w:customStyle="1" w:styleId="32">
    <w:name w:val="正文文本 (6)"/>
    <w:basedOn w:val="1"/>
    <w:link w:val="31"/>
    <w:qFormat/>
    <w:uiPriority w:val="0"/>
    <w:pPr>
      <w:shd w:val="clear" w:color="auto" w:fill="FFFFFF"/>
      <w:spacing w:before="60" w:after="180" w:line="0" w:lineRule="atLeast"/>
      <w:ind w:firstLine="5"/>
    </w:pPr>
    <w:rPr>
      <w:rFonts w:ascii="AppleMyungjo" w:hAnsi="AppleMyungjo" w:eastAsia="AppleMyungjo" w:cs="AppleMyungjo"/>
      <w:sz w:val="21"/>
      <w:szCs w:val="21"/>
    </w:rPr>
  </w:style>
  <w:style w:type="character" w:customStyle="1" w:styleId="33">
    <w:name w:val="页脚 字符"/>
    <w:basedOn w:val="4"/>
    <w:link w:val="2"/>
    <w:qFormat/>
    <w:uiPriority w:val="99"/>
    <w:rPr>
      <w:rFonts w:eastAsia="Courier New"/>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184</Words>
  <Characters>1051</Characters>
  <Lines>8</Lines>
  <Paragraphs>2</Paragraphs>
  <TotalTime>2</TotalTime>
  <ScaleCrop>false</ScaleCrop>
  <LinksUpToDate>false</LinksUpToDate>
  <CharactersWithSpaces>1233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2020-03-21T10:58:00Z</dcterms:created>
  <dc:creator>user</dc:creator>
  <cp:lastModifiedBy>VV</cp:lastModifiedBy>
  <dcterms:modified xsi:type="dcterms:W3CDTF">2020-03-22T03:08:52Z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