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DA" w:rsidRPr="00B03B17" w:rsidRDefault="009F68DA" w:rsidP="002A40AB">
      <w:pPr>
        <w:jc w:val="center"/>
        <w:rPr>
          <w:rFonts w:ascii="黑体" w:eastAsia="黑体" w:hAnsi="黑体"/>
          <w:sz w:val="28"/>
        </w:rPr>
      </w:pPr>
      <w:r w:rsidRPr="00B03B17">
        <w:rPr>
          <w:rFonts w:ascii="黑体" w:eastAsia="黑体" w:hAnsi="黑体" w:hint="eastAsia"/>
          <w:sz w:val="28"/>
        </w:rPr>
        <w:t>高一年级物理</w:t>
      </w:r>
      <w:r w:rsidR="00063221" w:rsidRPr="00063221">
        <w:rPr>
          <w:rFonts w:ascii="黑体" w:eastAsia="黑体" w:hAnsi="黑体" w:hint="eastAsia"/>
          <w:sz w:val="28"/>
        </w:rPr>
        <w:t>《探究向心加速度》</w:t>
      </w:r>
      <w:r w:rsidRPr="00B03B17">
        <w:rPr>
          <w:rFonts w:ascii="黑体" w:eastAsia="黑体" w:hAnsi="黑体" w:hint="eastAsia"/>
          <w:sz w:val="28"/>
        </w:rPr>
        <w:t xml:space="preserve"> 课后作业</w:t>
      </w:r>
    </w:p>
    <w:p w:rsidR="00063221" w:rsidRPr="002E24D0" w:rsidRDefault="002A40AB" w:rsidP="002A40AB">
      <w:r>
        <w:rPr>
          <w:rFonts w:hint="eastAsia"/>
        </w:rPr>
        <w:t>1</w:t>
      </w:r>
      <w:r w:rsidR="00063221" w:rsidRPr="002E24D0">
        <w:t>．匀速圆周运动特点是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063221" w:rsidRPr="002E24D0" w:rsidRDefault="00063221" w:rsidP="002A40AB">
      <w:pPr>
        <w:ind w:leftChars="200" w:left="420"/>
      </w:pPr>
      <w:r w:rsidRPr="002E24D0">
        <w:t>A</w:t>
      </w:r>
      <w:r w:rsidRPr="002E24D0">
        <w:t>．速度不变，加速度不变</w:t>
      </w:r>
    </w:p>
    <w:p w:rsidR="00063221" w:rsidRPr="002E24D0" w:rsidRDefault="00063221" w:rsidP="002A40AB">
      <w:pPr>
        <w:ind w:leftChars="200" w:left="420"/>
      </w:pPr>
      <w:r w:rsidRPr="002E24D0">
        <w:t>B</w:t>
      </w:r>
      <w:r w:rsidRPr="002E24D0">
        <w:t>．速度变化，加速度不变</w:t>
      </w:r>
      <w:r w:rsidRPr="002E24D0">
        <w:t xml:space="preserve">     </w:t>
      </w:r>
    </w:p>
    <w:p w:rsidR="00063221" w:rsidRPr="002E24D0" w:rsidRDefault="00063221" w:rsidP="002A40AB">
      <w:pPr>
        <w:ind w:leftChars="200" w:left="420"/>
      </w:pPr>
      <w:r w:rsidRPr="002E24D0">
        <w:t>C</w:t>
      </w:r>
      <w:r w:rsidRPr="002E24D0">
        <w:t>．速度不变，加速度变化</w:t>
      </w:r>
    </w:p>
    <w:p w:rsidR="00063221" w:rsidRPr="002E24D0" w:rsidRDefault="00063221" w:rsidP="002A40AB">
      <w:pPr>
        <w:ind w:leftChars="200" w:left="420"/>
      </w:pPr>
      <w:r w:rsidRPr="002E24D0">
        <w:t>D</w:t>
      </w:r>
      <w:r w:rsidRPr="002E24D0">
        <w:t>．速度和加速度的大小不变，方向时刻在变</w:t>
      </w:r>
      <w:r w:rsidRPr="002E24D0">
        <w:t> </w:t>
      </w:r>
    </w:p>
    <w:p w:rsidR="00063221" w:rsidRPr="00B831AA" w:rsidRDefault="00063221" w:rsidP="002A40AB"/>
    <w:p w:rsidR="002A40AB" w:rsidRPr="002E24D0" w:rsidRDefault="002A40AB" w:rsidP="002A40AB">
      <w:r>
        <w:rPr>
          <w:rFonts w:hint="eastAsia"/>
        </w:rPr>
        <w:t>2</w:t>
      </w:r>
      <w:r w:rsidRPr="002E24D0">
        <w:t>．在匀速圆周运动中，下列关于向心加速度的说法正确的是（</w:t>
      </w:r>
      <w:r w:rsidRPr="002E24D0">
        <w:t>  </w:t>
      </w:r>
      <w:r w:rsidRPr="002E24D0">
        <w:t>）</w:t>
      </w:r>
      <w:r w:rsidRPr="002E24D0">
        <w:t> </w:t>
      </w:r>
    </w:p>
    <w:p w:rsidR="002A40AB" w:rsidRPr="002E24D0" w:rsidRDefault="002A40AB" w:rsidP="002A40AB">
      <w:pPr>
        <w:ind w:leftChars="200" w:left="420"/>
      </w:pPr>
      <w:r w:rsidRPr="002E24D0">
        <w:t>A</w:t>
      </w:r>
      <w:r w:rsidRPr="002E24D0">
        <w:t>．向心加速度的方向始终指向圆心，因此其方向保持不变</w:t>
      </w:r>
      <w:r w:rsidRPr="002E24D0">
        <w:t> </w:t>
      </w:r>
    </w:p>
    <w:p w:rsidR="002A40AB" w:rsidRPr="00133478" w:rsidRDefault="002A40AB" w:rsidP="002A40AB">
      <w:pPr>
        <w:ind w:leftChars="200" w:left="420"/>
      </w:pPr>
      <w:r w:rsidRPr="00133478">
        <w:t>B</w:t>
      </w:r>
      <w:r w:rsidRPr="00133478">
        <w:t>．向心加速度的方向始终指向圆心，其大小保持不变</w:t>
      </w:r>
      <w:r w:rsidRPr="00133478">
        <w:t> </w:t>
      </w:r>
    </w:p>
    <w:p w:rsidR="002A40AB" w:rsidRPr="00133478" w:rsidRDefault="002A40AB" w:rsidP="002A40AB">
      <w:pPr>
        <w:ind w:leftChars="200" w:left="420"/>
      </w:pPr>
      <w:r w:rsidRPr="00133478">
        <w:t>C</w:t>
      </w:r>
      <w:r w:rsidRPr="00133478">
        <w:t>．向心加速度时刻在变化，因此匀速圆周运动是变加速运动</w:t>
      </w:r>
      <w:r w:rsidRPr="00133478">
        <w:t> </w:t>
      </w:r>
    </w:p>
    <w:p w:rsidR="002A40AB" w:rsidRPr="00133478" w:rsidRDefault="002A40AB" w:rsidP="002A40AB">
      <w:pPr>
        <w:ind w:leftChars="200" w:left="420"/>
      </w:pPr>
      <w:r w:rsidRPr="00133478">
        <w:t>D</w:t>
      </w:r>
      <w:r w:rsidRPr="00133478">
        <w:t>．匀速圆周运动的向心加速度是恒定不变的</w:t>
      </w:r>
      <w:r w:rsidRPr="00133478">
        <w:t> </w:t>
      </w:r>
    </w:p>
    <w:p w:rsidR="002A40AB" w:rsidRPr="00133478" w:rsidRDefault="002A40AB" w:rsidP="002A40AB"/>
    <w:p w:rsidR="002A40AB" w:rsidRPr="00ED6A71" w:rsidRDefault="002A40AB" w:rsidP="002A40AB">
      <w:pPr>
        <w:pStyle w:val="a6"/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Pr="00ED6A71">
        <w:rPr>
          <w:rFonts w:ascii="Times New Roman" w:hAnsi="Times New Roman" w:cs="Times New Roman"/>
        </w:rPr>
        <w:t>．关于质点做匀速圆周运动，下列说法中正确的是</w:t>
      </w:r>
      <w:r w:rsidRPr="00ED6A71">
        <w:rPr>
          <w:rFonts w:ascii="Times New Roman" w:hAnsi="Times New Roman" w:cs="Times New Roman"/>
        </w:rPr>
        <w:t>(</w:t>
      </w:r>
      <w:r w:rsidRPr="00ED6A71">
        <w:rPr>
          <w:rFonts w:ascii="Times New Roman" w:hAnsi="Times New Roman" w:cs="Times New Roman"/>
        </w:rPr>
        <w:t xml:space="preserve">　　</w:t>
      </w:r>
      <w:r w:rsidRPr="00ED6A71">
        <w:rPr>
          <w:rFonts w:ascii="Times New Roman" w:hAnsi="Times New Roman" w:cs="Times New Roman"/>
        </w:rPr>
        <w:t>)</w:t>
      </w:r>
    </w:p>
    <w:p w:rsidR="002A40AB" w:rsidRPr="00ED6A71" w:rsidRDefault="002A40AB" w:rsidP="002A40AB">
      <w:pPr>
        <w:pStyle w:val="a6"/>
        <w:adjustRightInd w:val="0"/>
        <w:snapToGrid w:val="0"/>
        <w:ind w:leftChars="100" w:left="210" w:firstLineChars="100" w:firstLine="210"/>
        <w:rPr>
          <w:rFonts w:ascii="Times New Roman" w:hAnsi="Times New Roman" w:cs="Times New Roman"/>
        </w:rPr>
      </w:pPr>
      <w:r w:rsidRPr="00ED6A71">
        <w:rPr>
          <w:rFonts w:ascii="Times New Roman" w:hAnsi="Times New Roman" w:cs="Times New Roman"/>
        </w:rPr>
        <w:t>A</w:t>
      </w:r>
      <w:r w:rsidRPr="00ED6A71">
        <w:rPr>
          <w:rFonts w:ascii="Times New Roman" w:hAnsi="Times New Roman" w:cs="Times New Roman"/>
        </w:rPr>
        <w:t>．线速度大，加速度一定大</w:t>
      </w:r>
    </w:p>
    <w:p w:rsidR="002A40AB" w:rsidRPr="00ED6A71" w:rsidRDefault="002A40AB" w:rsidP="002A40AB">
      <w:pPr>
        <w:pStyle w:val="a6"/>
        <w:adjustRightInd w:val="0"/>
        <w:snapToGrid w:val="0"/>
        <w:ind w:leftChars="100" w:left="210" w:firstLineChars="100" w:firstLine="210"/>
        <w:rPr>
          <w:rFonts w:ascii="Times New Roman" w:hAnsi="Times New Roman" w:cs="Times New Roman"/>
        </w:rPr>
      </w:pPr>
      <w:r w:rsidRPr="00ED6A71">
        <w:rPr>
          <w:rFonts w:ascii="Times New Roman" w:hAnsi="Times New Roman" w:cs="Times New Roman"/>
        </w:rPr>
        <w:t>B</w:t>
      </w:r>
      <w:r w:rsidRPr="00ED6A71">
        <w:rPr>
          <w:rFonts w:ascii="Times New Roman" w:hAnsi="Times New Roman" w:cs="Times New Roman"/>
        </w:rPr>
        <w:t>．角速度大，加速度一定大</w:t>
      </w:r>
    </w:p>
    <w:p w:rsidR="002A40AB" w:rsidRPr="00ED6A71" w:rsidRDefault="002A40AB" w:rsidP="002A40AB">
      <w:pPr>
        <w:pStyle w:val="a6"/>
        <w:adjustRightInd w:val="0"/>
        <w:snapToGrid w:val="0"/>
        <w:ind w:leftChars="100" w:left="210" w:firstLineChars="100" w:firstLine="210"/>
        <w:rPr>
          <w:rFonts w:ascii="Times New Roman" w:hAnsi="Times New Roman" w:cs="Times New Roman"/>
        </w:rPr>
      </w:pPr>
      <w:r w:rsidRPr="00ED6A71">
        <w:rPr>
          <w:rFonts w:ascii="Times New Roman" w:hAnsi="Times New Roman" w:cs="Times New Roman"/>
        </w:rPr>
        <w:t>C</w:t>
      </w:r>
      <w:r w:rsidRPr="00ED6A71">
        <w:rPr>
          <w:rFonts w:ascii="Times New Roman" w:hAnsi="Times New Roman" w:cs="Times New Roman"/>
        </w:rPr>
        <w:t>．周期大，加速度一定大</w:t>
      </w:r>
    </w:p>
    <w:p w:rsidR="002A40AB" w:rsidRPr="00ED6A71" w:rsidRDefault="002A40AB" w:rsidP="002A40AB">
      <w:pPr>
        <w:pStyle w:val="a6"/>
        <w:adjustRightInd w:val="0"/>
        <w:snapToGrid w:val="0"/>
        <w:ind w:leftChars="100" w:left="210" w:firstLineChars="100" w:firstLine="210"/>
        <w:rPr>
          <w:rFonts w:ascii="Times New Roman" w:hAnsi="Times New Roman" w:cs="Times New Roman"/>
        </w:rPr>
      </w:pPr>
      <w:r w:rsidRPr="00ED6A71">
        <w:rPr>
          <w:rFonts w:ascii="Times New Roman" w:hAnsi="Times New Roman" w:cs="Times New Roman"/>
        </w:rPr>
        <w:t>D</w:t>
      </w:r>
      <w:r w:rsidRPr="00ED6A71">
        <w:rPr>
          <w:rFonts w:ascii="Times New Roman" w:hAnsi="Times New Roman" w:cs="Times New Roman"/>
        </w:rPr>
        <w:t>．加速度大，速度一定变化快</w:t>
      </w:r>
    </w:p>
    <w:p w:rsidR="00B831AA" w:rsidRDefault="00B831AA" w:rsidP="002A40AB">
      <w:pPr>
        <w:rPr>
          <w:rFonts w:hint="eastAsia"/>
        </w:rPr>
      </w:pPr>
    </w:p>
    <w:p w:rsidR="00FC4838" w:rsidRPr="00ED6A71" w:rsidRDefault="002A40AB" w:rsidP="002A40AB">
      <w:r>
        <w:rPr>
          <w:rFonts w:hint="eastAsia"/>
        </w:rPr>
        <w:t>4</w:t>
      </w:r>
      <w:r w:rsidR="00727343" w:rsidRPr="00ED6A71">
        <w:t>．关于向心加速度的下列说法正确的是（</w:t>
      </w:r>
      <w:r w:rsidR="00727343" w:rsidRPr="00ED6A71">
        <w:t xml:space="preserve">    </w:t>
      </w:r>
      <w:r w:rsidR="00727343" w:rsidRPr="00ED6A71">
        <w:t>）</w:t>
      </w:r>
      <w:r w:rsidR="00727343" w:rsidRPr="00ED6A71">
        <w:t xml:space="preserve"> </w:t>
      </w:r>
    </w:p>
    <w:p w:rsidR="00FC4838" w:rsidRPr="00ED6A71" w:rsidRDefault="00727343" w:rsidP="002A40AB">
      <w:pPr>
        <w:ind w:leftChars="100" w:left="210"/>
      </w:pPr>
      <w:r w:rsidRPr="00ED6A71">
        <w:t xml:space="preserve">  A</w:t>
      </w:r>
      <w:r w:rsidRPr="00ED6A71">
        <w:t>．除两极外，在地球表面各处的向心加速度都指向地心</w:t>
      </w:r>
    </w:p>
    <w:p w:rsidR="00FC4838" w:rsidRPr="00ED6A71" w:rsidRDefault="00727343" w:rsidP="002A40AB">
      <w:pPr>
        <w:ind w:leftChars="100" w:left="210"/>
      </w:pPr>
      <w:r w:rsidRPr="00ED6A71">
        <w:t xml:space="preserve">  B</w:t>
      </w:r>
      <w:r w:rsidRPr="00ED6A71">
        <w:t>．除两极外，地球表面各处的角速度相同</w:t>
      </w:r>
    </w:p>
    <w:p w:rsidR="00FC4838" w:rsidRPr="00ED6A71" w:rsidRDefault="00727343" w:rsidP="002A40AB">
      <w:pPr>
        <w:ind w:leftChars="100" w:left="210"/>
      </w:pPr>
      <w:r w:rsidRPr="00ED6A71">
        <w:t xml:space="preserve">  C</w:t>
      </w:r>
      <w:r w:rsidRPr="00ED6A71">
        <w:t>．除两极外，地球表面各处的向心加速度一样大</w:t>
      </w:r>
    </w:p>
    <w:p w:rsidR="00FC4838" w:rsidRDefault="00727343" w:rsidP="002A40AB">
      <w:pPr>
        <w:ind w:leftChars="100" w:left="210"/>
      </w:pPr>
      <w:r w:rsidRPr="00ED6A71">
        <w:t xml:space="preserve">  D</w:t>
      </w:r>
      <w:r w:rsidRPr="00ED6A71">
        <w:t>．赤道和地球内部各处的向心加速度一样大</w:t>
      </w:r>
    </w:p>
    <w:p w:rsidR="002A40AB" w:rsidRDefault="002A40AB" w:rsidP="002A40AB">
      <w:pPr>
        <w:pStyle w:val="a6"/>
        <w:adjustRightInd w:val="0"/>
        <w:snapToGrid w:val="0"/>
        <w:rPr>
          <w:rFonts w:ascii="Times New Roman" w:hAnsi="Times New Roman" w:cs="Times New Roman"/>
          <w:color w:val="FF0000"/>
        </w:rPr>
      </w:pPr>
    </w:p>
    <w:p w:rsidR="002A40AB" w:rsidRPr="002E24D0" w:rsidRDefault="003D0B05" w:rsidP="002A40AB">
      <w:r>
        <w:rPr>
          <w:rFonts w:hint="eastAsia"/>
        </w:rPr>
        <w:t>5</w:t>
      </w:r>
      <w:r w:rsidR="002A40AB" w:rsidRPr="002E24D0">
        <w:t>．关于质点做匀速圆周运动的下列说法正确的是（</w:t>
      </w:r>
      <w:r w:rsidR="002A40AB" w:rsidRPr="002E24D0">
        <w:t>    </w:t>
      </w:r>
      <w:r w:rsidR="002A40AB" w:rsidRPr="002E24D0">
        <w:t>）</w:t>
      </w:r>
      <w:r w:rsidR="002A40AB" w:rsidRPr="002E24D0">
        <w:t xml:space="preserve">  </w:t>
      </w:r>
    </w:p>
    <w:p w:rsidR="002A40AB" w:rsidRPr="002E24D0" w:rsidRDefault="002A40AB" w:rsidP="002A40AB">
      <w:pPr>
        <w:ind w:leftChars="200" w:left="420"/>
      </w:pPr>
      <w:r w:rsidRPr="002E24D0">
        <w:t>A</w:t>
      </w:r>
      <w:r w:rsidRPr="002E24D0">
        <w:t>．由</w:t>
      </w:r>
      <w:r w:rsidR="00907A08" w:rsidRPr="00561150">
        <w:rPr>
          <w:position w:val="-24"/>
          <w:szCs w:val="21"/>
        </w:rPr>
        <w:object w:dxaOrig="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30pt" o:ole="">
            <v:imagedata r:id="rId8" o:title=""/>
          </v:shape>
          <o:OLEObject Type="Embed" ProgID="Equation.DSMT4" ShapeID="_x0000_i1025" DrawAspect="Content" ObjectID="_1646568551" r:id="rId9"/>
        </w:object>
      </w:r>
      <w:r w:rsidRPr="002E24D0">
        <w:t>，知</w:t>
      </w:r>
      <w:r w:rsidRPr="00907A08">
        <w:rPr>
          <w:i/>
        </w:rPr>
        <w:t>a</w:t>
      </w:r>
      <w:r w:rsidRPr="002E24D0">
        <w:t>与</w:t>
      </w:r>
      <w:r w:rsidRPr="00907A08">
        <w:rPr>
          <w:i/>
        </w:rPr>
        <w:t>r</w:t>
      </w:r>
      <w:r w:rsidRPr="002E24D0">
        <w:t>成反比</w:t>
      </w:r>
      <w:r w:rsidRPr="002E24D0">
        <w:t>         </w:t>
      </w:r>
    </w:p>
    <w:p w:rsidR="002A40AB" w:rsidRPr="002E24D0" w:rsidRDefault="002A40AB" w:rsidP="002A40AB">
      <w:pPr>
        <w:ind w:leftChars="200" w:left="420"/>
      </w:pPr>
      <w:r w:rsidRPr="002E24D0">
        <w:t>B</w:t>
      </w:r>
      <w:r w:rsidRPr="002E24D0">
        <w:t>．由</w:t>
      </w:r>
      <w:r w:rsidRPr="00907A08">
        <w:rPr>
          <w:i/>
        </w:rPr>
        <w:t>a</w:t>
      </w:r>
      <w:r w:rsidRPr="002E24D0">
        <w:t>=</w:t>
      </w:r>
      <w:r w:rsidRPr="00907A08">
        <w:rPr>
          <w:i/>
        </w:rPr>
        <w:t>ω</w:t>
      </w:r>
      <w:r w:rsidRPr="00907A08">
        <w:rPr>
          <w:vertAlign w:val="superscript"/>
        </w:rPr>
        <w:t>2</w:t>
      </w:r>
      <w:r w:rsidRPr="00907A08">
        <w:rPr>
          <w:i/>
        </w:rPr>
        <w:t xml:space="preserve"> r</w:t>
      </w:r>
      <w:r w:rsidRPr="002E24D0">
        <w:t>，知</w:t>
      </w:r>
      <w:r w:rsidRPr="00907A08">
        <w:rPr>
          <w:i/>
        </w:rPr>
        <w:t>a</w:t>
      </w:r>
      <w:r w:rsidRPr="002E24D0">
        <w:t>与</w:t>
      </w:r>
      <w:r w:rsidRPr="00907A08">
        <w:rPr>
          <w:i/>
        </w:rPr>
        <w:t>r</w:t>
      </w:r>
      <w:r w:rsidRPr="002E24D0">
        <w:t>成正比</w:t>
      </w:r>
    </w:p>
    <w:p w:rsidR="002A40AB" w:rsidRPr="002E24D0" w:rsidRDefault="002A40AB" w:rsidP="002A40AB">
      <w:pPr>
        <w:ind w:leftChars="200" w:left="420"/>
      </w:pPr>
      <w:r w:rsidRPr="002E24D0">
        <w:t xml:space="preserve">C </w:t>
      </w:r>
      <w:r w:rsidRPr="002E24D0">
        <w:t>．由</w:t>
      </w:r>
      <w:r w:rsidR="00907A08" w:rsidRPr="00561150">
        <w:rPr>
          <w:position w:val="-24"/>
          <w:szCs w:val="21"/>
        </w:rPr>
        <w:object w:dxaOrig="639" w:dyaOrig="620">
          <v:shape id="_x0000_i1026" type="#_x0000_t75" style="width:28.8pt;height:28.2pt" o:ole="">
            <v:imagedata r:id="rId10" o:title=""/>
          </v:shape>
          <o:OLEObject Type="Embed" ProgID="Equation.DSMT4" ShapeID="_x0000_i1026" DrawAspect="Content" ObjectID="_1646568552" r:id="rId11"/>
        </w:object>
      </w:r>
      <w:r w:rsidRPr="002E24D0">
        <w:t>，知</w:t>
      </w:r>
      <w:r w:rsidRPr="00907A08">
        <w:rPr>
          <w:i/>
        </w:rPr>
        <w:t>ω</w:t>
      </w:r>
      <w:r w:rsidRPr="002E24D0">
        <w:t>与</w:t>
      </w:r>
      <w:r w:rsidRPr="00907A08">
        <w:rPr>
          <w:i/>
        </w:rPr>
        <w:t>r</w:t>
      </w:r>
      <w:r w:rsidRPr="002E24D0">
        <w:t>成反比</w:t>
      </w:r>
      <w:r w:rsidRPr="002E24D0">
        <w:t>         </w:t>
      </w:r>
    </w:p>
    <w:p w:rsidR="002A40AB" w:rsidRPr="002E24D0" w:rsidRDefault="002A40AB" w:rsidP="002A40AB">
      <w:pPr>
        <w:ind w:leftChars="200" w:left="420"/>
      </w:pPr>
      <w:r w:rsidRPr="002E24D0">
        <w:t>D</w:t>
      </w:r>
      <w:r w:rsidRPr="002E24D0">
        <w:t>．由</w:t>
      </w:r>
      <w:r w:rsidRPr="00907A08">
        <w:rPr>
          <w:i/>
        </w:rPr>
        <w:t>ω</w:t>
      </w:r>
      <w:r w:rsidRPr="002E24D0">
        <w:t>=2π</w:t>
      </w:r>
      <w:r w:rsidRPr="00907A08">
        <w:rPr>
          <w:i/>
        </w:rPr>
        <w:t>n</w:t>
      </w:r>
      <w:r w:rsidRPr="002E24D0">
        <w:t>，知</w:t>
      </w:r>
      <w:r w:rsidRPr="00907A08">
        <w:rPr>
          <w:i/>
        </w:rPr>
        <w:t>ω</w:t>
      </w:r>
      <w:r w:rsidRPr="002E24D0">
        <w:t>与转速</w:t>
      </w:r>
      <w:r w:rsidRPr="00907A08">
        <w:rPr>
          <w:i/>
        </w:rPr>
        <w:t>n</w:t>
      </w:r>
      <w:r w:rsidRPr="002E24D0">
        <w:t>成正比</w:t>
      </w:r>
      <w:r w:rsidRPr="002E24D0">
        <w:t xml:space="preserve">  </w:t>
      </w:r>
    </w:p>
    <w:p w:rsidR="00260854" w:rsidRPr="00260854" w:rsidRDefault="00260854" w:rsidP="00260854">
      <w:pPr>
        <w:jc w:val="left"/>
        <w:textAlignment w:val="center"/>
        <w:rPr>
          <w:szCs w:val="21"/>
        </w:rPr>
      </w:pPr>
    </w:p>
    <w:p w:rsidR="00260854" w:rsidRPr="005803F3" w:rsidRDefault="00B831AA" w:rsidP="00260854">
      <w:pPr>
        <w:jc w:val="left"/>
        <w:textAlignment w:val="center"/>
        <w:rPr>
          <w:rFonts w:eastAsiaTheme="minorEastAsia"/>
          <w:szCs w:val="21"/>
        </w:rPr>
      </w:pPr>
      <w:r w:rsidRPr="00B832CD">
        <w:rPr>
          <w:noProof/>
          <w:color w:val="FF0000"/>
          <w:szCs w:val="21"/>
        </w:rPr>
        <w:drawing>
          <wp:anchor distT="0" distB="0" distL="114300" distR="114300" simplePos="0" relativeHeight="251726848" behindDoc="0" locked="0" layoutInCell="1" allowOverlap="1" wp14:anchorId="0E300788" wp14:editId="639DAE0B">
            <wp:simplePos x="0" y="0"/>
            <wp:positionH relativeFrom="column">
              <wp:posOffset>3863340</wp:posOffset>
            </wp:positionH>
            <wp:positionV relativeFrom="paragraph">
              <wp:posOffset>673100</wp:posOffset>
            </wp:positionV>
            <wp:extent cx="1575435" cy="749300"/>
            <wp:effectExtent l="0" t="0" r="5715" b="0"/>
            <wp:wrapSquare wrapText="bothSides"/>
            <wp:docPr id="901635815" name="图片 9016358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87965" name="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B05">
        <w:rPr>
          <w:rFonts w:hint="eastAsia"/>
        </w:rPr>
        <w:t>6</w:t>
      </w:r>
      <w:r w:rsidR="00260854" w:rsidRPr="00260854">
        <w:t>．</w:t>
      </w:r>
      <w:r w:rsidR="00260854" w:rsidRPr="00260854">
        <w:rPr>
          <w:szCs w:val="21"/>
        </w:rPr>
        <w:t>如图所示为自行车链条的传动装置，</w:t>
      </w:r>
      <w:r w:rsidR="00260854" w:rsidRPr="00260854">
        <w:rPr>
          <w:rFonts w:eastAsia="Times New Roman"/>
          <w:i/>
          <w:szCs w:val="21"/>
        </w:rPr>
        <w:t>A</w:t>
      </w:r>
      <w:r w:rsidR="00260854" w:rsidRPr="00260854">
        <w:rPr>
          <w:i/>
          <w:szCs w:val="21"/>
        </w:rPr>
        <w:t>、</w:t>
      </w:r>
      <w:r w:rsidR="00260854" w:rsidRPr="00260854">
        <w:rPr>
          <w:rFonts w:eastAsia="Times New Roman"/>
          <w:i/>
          <w:szCs w:val="21"/>
        </w:rPr>
        <w:t>B</w:t>
      </w:r>
      <w:r w:rsidR="00260854" w:rsidRPr="00260854">
        <w:rPr>
          <w:i/>
          <w:szCs w:val="21"/>
        </w:rPr>
        <w:t>、</w:t>
      </w:r>
      <w:r w:rsidR="00260854" w:rsidRPr="00260854">
        <w:rPr>
          <w:rFonts w:eastAsia="Times New Roman"/>
          <w:i/>
          <w:szCs w:val="21"/>
        </w:rPr>
        <w:t>C</w:t>
      </w:r>
      <w:r w:rsidR="00260854" w:rsidRPr="00260854">
        <w:rPr>
          <w:szCs w:val="21"/>
        </w:rPr>
        <w:t>分别是脚踏板、大轮与小轮边缘上的一点，脚踏板、大轮与小轮的半径之比为</w:t>
      </w:r>
      <w:r w:rsidR="00260854" w:rsidRPr="00260854">
        <w:rPr>
          <w:szCs w:val="21"/>
        </w:rPr>
        <w:t>3</w:t>
      </w:r>
      <w:r w:rsidR="00260854" w:rsidRPr="00260854">
        <w:rPr>
          <w:rFonts w:ascii="宋体" w:hAnsi="宋体" w:cs="宋体" w:hint="eastAsia"/>
          <w:szCs w:val="21"/>
        </w:rPr>
        <w:t>∶</w:t>
      </w:r>
      <w:r w:rsidR="00260854" w:rsidRPr="00260854">
        <w:rPr>
          <w:szCs w:val="21"/>
        </w:rPr>
        <w:t>2</w:t>
      </w:r>
      <w:r w:rsidR="00260854" w:rsidRPr="00260854">
        <w:rPr>
          <w:rFonts w:ascii="宋体" w:hAnsi="宋体" w:cs="宋体" w:hint="eastAsia"/>
          <w:szCs w:val="21"/>
        </w:rPr>
        <w:t>∶</w:t>
      </w:r>
      <w:r w:rsidR="00260854" w:rsidRPr="00260854">
        <w:rPr>
          <w:szCs w:val="21"/>
        </w:rPr>
        <w:t>1</w:t>
      </w:r>
      <w:r w:rsidR="00260854" w:rsidRPr="00260854">
        <w:rPr>
          <w:szCs w:val="21"/>
        </w:rPr>
        <w:t>，则</w:t>
      </w:r>
      <w:r w:rsidR="00260854" w:rsidRPr="00260854">
        <w:rPr>
          <w:rFonts w:eastAsia="Times New Roman"/>
          <w:i/>
          <w:szCs w:val="21"/>
        </w:rPr>
        <w:t>A</w:t>
      </w:r>
      <w:r w:rsidR="00260854" w:rsidRPr="00260854">
        <w:rPr>
          <w:i/>
          <w:szCs w:val="21"/>
        </w:rPr>
        <w:t>、</w:t>
      </w:r>
      <w:r w:rsidR="00260854" w:rsidRPr="00260854">
        <w:rPr>
          <w:rFonts w:eastAsia="Times New Roman"/>
          <w:i/>
          <w:szCs w:val="21"/>
        </w:rPr>
        <w:t>B</w:t>
      </w:r>
      <w:r w:rsidR="00260854" w:rsidRPr="00260854">
        <w:rPr>
          <w:i/>
          <w:szCs w:val="21"/>
        </w:rPr>
        <w:t>、</w:t>
      </w:r>
      <w:r w:rsidR="00260854" w:rsidRPr="00260854">
        <w:rPr>
          <w:rFonts w:eastAsia="Times New Roman"/>
          <w:i/>
          <w:szCs w:val="21"/>
        </w:rPr>
        <w:t>C</w:t>
      </w:r>
      <w:r w:rsidR="00260854" w:rsidRPr="00260854">
        <w:rPr>
          <w:szCs w:val="21"/>
        </w:rPr>
        <w:t>三点的线速度之比</w:t>
      </w:r>
      <w:proofErr w:type="spellStart"/>
      <w:r w:rsidR="00260854" w:rsidRPr="00260854">
        <w:rPr>
          <w:rFonts w:hint="eastAsia"/>
          <w:i/>
          <w:szCs w:val="21"/>
        </w:rPr>
        <w:t>v</w:t>
      </w:r>
      <w:r w:rsidR="00260854" w:rsidRPr="00260854">
        <w:rPr>
          <w:rFonts w:eastAsia="Times New Roman"/>
          <w:i/>
          <w:szCs w:val="21"/>
          <w:vertAlign w:val="subscript"/>
        </w:rPr>
        <w:t>A</w:t>
      </w:r>
      <w:proofErr w:type="spellEnd"/>
      <w:r w:rsidR="005803F3" w:rsidRPr="00260854">
        <w:rPr>
          <w:rFonts w:ascii="宋体" w:hAnsi="宋体" w:cs="宋体" w:hint="eastAsia"/>
          <w:szCs w:val="21"/>
        </w:rPr>
        <w:t>∶</w:t>
      </w:r>
      <w:proofErr w:type="spellStart"/>
      <w:r w:rsidR="00260854" w:rsidRPr="005803F3">
        <w:rPr>
          <w:rFonts w:hint="eastAsia"/>
          <w:i/>
          <w:szCs w:val="21"/>
        </w:rPr>
        <w:t>v</w:t>
      </w:r>
      <w:r w:rsidR="00260854" w:rsidRPr="00260854">
        <w:rPr>
          <w:rFonts w:eastAsia="Times New Roman"/>
          <w:i/>
          <w:szCs w:val="21"/>
          <w:vertAlign w:val="subscript"/>
        </w:rPr>
        <w:t>B</w:t>
      </w:r>
      <w:proofErr w:type="spellEnd"/>
      <w:r w:rsidR="005803F3" w:rsidRPr="00260854">
        <w:rPr>
          <w:rFonts w:ascii="宋体" w:hAnsi="宋体" w:cs="宋体" w:hint="eastAsia"/>
          <w:szCs w:val="21"/>
        </w:rPr>
        <w:t>∶</w:t>
      </w:r>
      <w:proofErr w:type="spellStart"/>
      <w:r w:rsidR="00260854" w:rsidRPr="005803F3">
        <w:rPr>
          <w:rFonts w:hint="eastAsia"/>
          <w:i/>
          <w:szCs w:val="21"/>
        </w:rPr>
        <w:t>v</w:t>
      </w:r>
      <w:r w:rsidR="00260854" w:rsidRPr="00260854">
        <w:rPr>
          <w:rFonts w:eastAsia="Times New Roman"/>
          <w:i/>
          <w:szCs w:val="21"/>
          <w:vertAlign w:val="subscript"/>
        </w:rPr>
        <w:t>C</w:t>
      </w:r>
      <w:proofErr w:type="spellEnd"/>
      <w:r w:rsidR="005803F3">
        <w:rPr>
          <w:rFonts w:eastAsiaTheme="minorEastAsia" w:hint="eastAsia"/>
          <w:i/>
          <w:szCs w:val="21"/>
          <w:vertAlign w:val="subscript"/>
        </w:rPr>
        <w:t xml:space="preserve">  </w:t>
      </w:r>
      <w:r w:rsidR="005803F3">
        <w:rPr>
          <w:rFonts w:eastAsiaTheme="minorEastAsia" w:hint="eastAsia"/>
          <w:szCs w:val="21"/>
        </w:rPr>
        <w:t xml:space="preserve">= </w:t>
      </w:r>
      <w:r w:rsidR="00260854" w:rsidRPr="00260854">
        <w:rPr>
          <w:szCs w:val="21"/>
        </w:rPr>
        <w:t>______</w:t>
      </w:r>
      <w:r w:rsidR="00260854" w:rsidRPr="00260854">
        <w:rPr>
          <w:szCs w:val="21"/>
        </w:rPr>
        <w:t>，角速度之比</w:t>
      </w:r>
      <w:proofErr w:type="spellStart"/>
      <w:r w:rsidR="005803F3" w:rsidRPr="005803F3">
        <w:rPr>
          <w:i/>
          <w:szCs w:val="21"/>
        </w:rPr>
        <w:t>ω</w:t>
      </w:r>
      <w:r w:rsidR="005803F3" w:rsidRPr="00260854">
        <w:rPr>
          <w:rFonts w:eastAsia="Times New Roman"/>
          <w:i/>
          <w:szCs w:val="21"/>
          <w:vertAlign w:val="subscript"/>
        </w:rPr>
        <w:t>A</w:t>
      </w:r>
      <w:proofErr w:type="spellEnd"/>
      <w:r w:rsidR="005803F3" w:rsidRPr="00260854">
        <w:rPr>
          <w:rFonts w:ascii="宋体" w:hAnsi="宋体" w:cs="宋体" w:hint="eastAsia"/>
          <w:szCs w:val="21"/>
        </w:rPr>
        <w:t>∶</w:t>
      </w:r>
      <w:proofErr w:type="spellStart"/>
      <w:r w:rsidR="005803F3" w:rsidRPr="005803F3">
        <w:rPr>
          <w:i/>
          <w:szCs w:val="21"/>
        </w:rPr>
        <w:t>ω</w:t>
      </w:r>
      <w:r w:rsidR="005803F3" w:rsidRPr="00260854">
        <w:rPr>
          <w:rFonts w:eastAsia="Times New Roman"/>
          <w:i/>
          <w:szCs w:val="21"/>
          <w:vertAlign w:val="subscript"/>
        </w:rPr>
        <w:t>B</w:t>
      </w:r>
      <w:proofErr w:type="spellEnd"/>
      <w:r w:rsidR="005803F3" w:rsidRPr="00260854">
        <w:rPr>
          <w:rFonts w:ascii="宋体" w:hAnsi="宋体" w:cs="宋体" w:hint="eastAsia"/>
          <w:szCs w:val="21"/>
        </w:rPr>
        <w:t>∶</w:t>
      </w:r>
      <w:proofErr w:type="spellStart"/>
      <w:r w:rsidR="005803F3" w:rsidRPr="005803F3">
        <w:rPr>
          <w:i/>
          <w:szCs w:val="21"/>
        </w:rPr>
        <w:t>ω</w:t>
      </w:r>
      <w:r w:rsidR="005803F3" w:rsidRPr="00260854">
        <w:rPr>
          <w:rFonts w:eastAsia="Times New Roman"/>
          <w:i/>
          <w:szCs w:val="21"/>
          <w:vertAlign w:val="subscript"/>
        </w:rPr>
        <w:t>C</w:t>
      </w:r>
      <w:proofErr w:type="spellEnd"/>
      <w:r w:rsidR="005803F3">
        <w:rPr>
          <w:rFonts w:eastAsiaTheme="minorEastAsia" w:hint="eastAsia"/>
          <w:i/>
          <w:szCs w:val="21"/>
          <w:vertAlign w:val="subscript"/>
        </w:rPr>
        <w:t xml:space="preserve"> </w:t>
      </w:r>
      <w:r w:rsidR="005803F3">
        <w:rPr>
          <w:rFonts w:eastAsiaTheme="minorEastAsia" w:hint="eastAsia"/>
          <w:szCs w:val="21"/>
        </w:rPr>
        <w:t xml:space="preserve">= </w:t>
      </w:r>
      <w:r w:rsidR="00260854" w:rsidRPr="00260854">
        <w:rPr>
          <w:szCs w:val="21"/>
        </w:rPr>
        <w:t>_____</w:t>
      </w:r>
      <w:r w:rsidR="00260854" w:rsidRPr="00260854">
        <w:rPr>
          <w:szCs w:val="21"/>
        </w:rPr>
        <w:t>，向心加速度之比</w:t>
      </w:r>
      <w:proofErr w:type="spellStart"/>
      <w:r w:rsidR="005803F3">
        <w:rPr>
          <w:rFonts w:hint="eastAsia"/>
          <w:i/>
          <w:szCs w:val="21"/>
        </w:rPr>
        <w:t>a</w:t>
      </w:r>
      <w:r w:rsidR="005803F3" w:rsidRPr="00260854">
        <w:rPr>
          <w:rFonts w:eastAsia="Times New Roman"/>
          <w:i/>
          <w:szCs w:val="21"/>
          <w:vertAlign w:val="subscript"/>
        </w:rPr>
        <w:t>A</w:t>
      </w:r>
      <w:proofErr w:type="spellEnd"/>
      <w:r w:rsidR="005803F3" w:rsidRPr="00260854">
        <w:rPr>
          <w:rFonts w:ascii="宋体" w:hAnsi="宋体" w:cs="宋体" w:hint="eastAsia"/>
          <w:szCs w:val="21"/>
        </w:rPr>
        <w:t>∶</w:t>
      </w:r>
      <w:proofErr w:type="spellStart"/>
      <w:r w:rsidR="005803F3">
        <w:rPr>
          <w:rFonts w:hint="eastAsia"/>
          <w:i/>
          <w:szCs w:val="21"/>
        </w:rPr>
        <w:t>a</w:t>
      </w:r>
      <w:r w:rsidR="005803F3" w:rsidRPr="00260854">
        <w:rPr>
          <w:rFonts w:eastAsia="Times New Roman"/>
          <w:i/>
          <w:szCs w:val="21"/>
          <w:vertAlign w:val="subscript"/>
        </w:rPr>
        <w:t>B</w:t>
      </w:r>
      <w:proofErr w:type="spellEnd"/>
      <w:r w:rsidR="005803F3" w:rsidRPr="00260854">
        <w:rPr>
          <w:rFonts w:ascii="宋体" w:hAnsi="宋体" w:cs="宋体" w:hint="eastAsia"/>
          <w:szCs w:val="21"/>
        </w:rPr>
        <w:t>∶</w:t>
      </w:r>
      <w:proofErr w:type="spellStart"/>
      <w:r w:rsidR="005803F3">
        <w:rPr>
          <w:rFonts w:hint="eastAsia"/>
          <w:i/>
          <w:szCs w:val="21"/>
        </w:rPr>
        <w:t>a</w:t>
      </w:r>
      <w:r w:rsidR="005803F3" w:rsidRPr="00260854">
        <w:rPr>
          <w:rFonts w:eastAsia="Times New Roman"/>
          <w:i/>
          <w:szCs w:val="21"/>
          <w:vertAlign w:val="subscript"/>
        </w:rPr>
        <w:t>C</w:t>
      </w:r>
      <w:proofErr w:type="spellEnd"/>
      <w:r w:rsidR="005803F3">
        <w:rPr>
          <w:rFonts w:eastAsiaTheme="minorEastAsia" w:hint="eastAsia"/>
          <w:i/>
          <w:szCs w:val="21"/>
          <w:vertAlign w:val="subscript"/>
        </w:rPr>
        <w:t xml:space="preserve"> </w:t>
      </w:r>
      <w:r w:rsidR="005803F3">
        <w:rPr>
          <w:rFonts w:eastAsiaTheme="minorEastAsia" w:hint="eastAsia"/>
          <w:szCs w:val="21"/>
        </w:rPr>
        <w:t xml:space="preserve">= </w:t>
      </w:r>
      <w:r w:rsidR="00260854" w:rsidRPr="00260854">
        <w:rPr>
          <w:szCs w:val="21"/>
        </w:rPr>
        <w:t>_________</w:t>
      </w:r>
      <w:r w:rsidR="005803F3">
        <w:rPr>
          <w:rFonts w:eastAsiaTheme="minorEastAsia" w:hint="eastAsia"/>
          <w:szCs w:val="21"/>
        </w:rPr>
        <w:t>。</w:t>
      </w:r>
    </w:p>
    <w:p w:rsidR="00260854" w:rsidRPr="00B832CD" w:rsidRDefault="00260854" w:rsidP="00B832CD">
      <w:pPr>
        <w:jc w:val="left"/>
        <w:textAlignment w:val="center"/>
        <w:rPr>
          <w:color w:val="FF0000"/>
        </w:rPr>
      </w:pPr>
    </w:p>
    <w:p w:rsidR="002A40AB" w:rsidRDefault="002A40AB" w:rsidP="002A40AB">
      <w:pPr>
        <w:rPr>
          <w:rFonts w:hint="eastAsia"/>
        </w:rPr>
      </w:pPr>
    </w:p>
    <w:p w:rsidR="00B831AA" w:rsidRDefault="00B831AA" w:rsidP="002A40AB"/>
    <w:p w:rsidR="00B832CD" w:rsidRDefault="00B832CD" w:rsidP="002A40AB"/>
    <w:p w:rsidR="00B832CD" w:rsidRPr="00ED6A71" w:rsidRDefault="00B832CD" w:rsidP="002A40AB"/>
    <w:p w:rsidR="00FC4838" w:rsidRPr="00ED6A71" w:rsidRDefault="003D0B05" w:rsidP="002A40AB">
      <w:pPr>
        <w:pStyle w:val="a6"/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="00727343" w:rsidRPr="00ED6A71">
        <w:rPr>
          <w:rFonts w:ascii="Times New Roman" w:hAnsi="Times New Roman" w:cs="Times New Roman"/>
        </w:rPr>
        <w:t>．甲乙两球都做匀速圆周运动，甲球在半径为</w:t>
      </w:r>
      <w:r w:rsidR="00727343" w:rsidRPr="00ED6A71">
        <w:rPr>
          <w:rFonts w:ascii="Times New Roman" w:hAnsi="Times New Roman" w:cs="Times New Roman"/>
        </w:rPr>
        <w:t>25 cm</w:t>
      </w:r>
      <w:r w:rsidR="00727343" w:rsidRPr="00ED6A71">
        <w:rPr>
          <w:rFonts w:ascii="Times New Roman" w:hAnsi="Times New Roman" w:cs="Times New Roman"/>
        </w:rPr>
        <w:t>的圆周上运动，乙球在半径为</w:t>
      </w:r>
      <w:r w:rsidR="00727343" w:rsidRPr="00ED6A71">
        <w:rPr>
          <w:rFonts w:ascii="Times New Roman" w:hAnsi="Times New Roman" w:cs="Times New Roman"/>
        </w:rPr>
        <w:t>16 cm</w:t>
      </w:r>
      <w:r w:rsidR="00727343" w:rsidRPr="00ED6A71">
        <w:rPr>
          <w:rFonts w:ascii="Times New Roman" w:hAnsi="Times New Roman" w:cs="Times New Roman"/>
        </w:rPr>
        <w:t>的圆周上运动，在</w:t>
      </w:r>
      <w:r w:rsidR="00727343" w:rsidRPr="00ED6A71">
        <w:rPr>
          <w:rFonts w:ascii="Times New Roman" w:hAnsi="Times New Roman" w:cs="Times New Roman"/>
        </w:rPr>
        <w:t>1 min</w:t>
      </w:r>
      <w:r w:rsidR="00727343" w:rsidRPr="00ED6A71">
        <w:rPr>
          <w:rFonts w:ascii="Times New Roman" w:hAnsi="Times New Roman" w:cs="Times New Roman"/>
        </w:rPr>
        <w:t>内，甲球转</w:t>
      </w:r>
      <w:r w:rsidR="00727343" w:rsidRPr="00ED6A71">
        <w:rPr>
          <w:rFonts w:ascii="Times New Roman" w:hAnsi="Times New Roman" w:cs="Times New Roman"/>
        </w:rPr>
        <w:t>30</w:t>
      </w:r>
      <w:r w:rsidR="00727343" w:rsidRPr="00ED6A71">
        <w:rPr>
          <w:rFonts w:ascii="Times New Roman" w:hAnsi="Times New Roman" w:cs="Times New Roman"/>
        </w:rPr>
        <w:t>转，乙球转</w:t>
      </w:r>
      <w:r w:rsidR="00727343" w:rsidRPr="00ED6A71">
        <w:rPr>
          <w:rFonts w:ascii="Times New Roman" w:hAnsi="Times New Roman" w:cs="Times New Roman"/>
        </w:rPr>
        <w:t>75</w:t>
      </w:r>
      <w:r w:rsidR="00727343" w:rsidRPr="00ED6A71">
        <w:rPr>
          <w:rFonts w:ascii="Times New Roman" w:hAnsi="Times New Roman" w:cs="Times New Roman"/>
        </w:rPr>
        <w:t>转，求甲球的向心加速度与乙球的向心加速度之比？</w:t>
      </w:r>
      <w:bookmarkStart w:id="0" w:name="_GoBack"/>
      <w:bookmarkEnd w:id="0"/>
    </w:p>
    <w:sectPr w:rsidR="00FC4838" w:rsidRPr="00ED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81" w:rsidRDefault="003A7C81" w:rsidP="00727343">
      <w:r>
        <w:separator/>
      </w:r>
    </w:p>
  </w:endnote>
  <w:endnote w:type="continuationSeparator" w:id="0">
    <w:p w:rsidR="003A7C81" w:rsidRDefault="003A7C81" w:rsidP="0072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81" w:rsidRDefault="003A7C81" w:rsidP="00727343">
      <w:r>
        <w:separator/>
      </w:r>
    </w:p>
  </w:footnote>
  <w:footnote w:type="continuationSeparator" w:id="0">
    <w:p w:rsidR="003A7C81" w:rsidRDefault="003A7C81" w:rsidP="0072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8A"/>
    <w:rsid w:val="00015AF7"/>
    <w:rsid w:val="00052ABB"/>
    <w:rsid w:val="00063221"/>
    <w:rsid w:val="000900D2"/>
    <w:rsid w:val="0009341C"/>
    <w:rsid w:val="000C57A2"/>
    <w:rsid w:val="000F289F"/>
    <w:rsid w:val="00141C17"/>
    <w:rsid w:val="001A1B61"/>
    <w:rsid w:val="001C59E0"/>
    <w:rsid w:val="001E78C8"/>
    <w:rsid w:val="001F29AF"/>
    <w:rsid w:val="001F38C9"/>
    <w:rsid w:val="00201197"/>
    <w:rsid w:val="0023365F"/>
    <w:rsid w:val="00252487"/>
    <w:rsid w:val="002538C0"/>
    <w:rsid w:val="00260854"/>
    <w:rsid w:val="00293987"/>
    <w:rsid w:val="002A40AB"/>
    <w:rsid w:val="00306768"/>
    <w:rsid w:val="00347ADB"/>
    <w:rsid w:val="00375986"/>
    <w:rsid w:val="003A7C81"/>
    <w:rsid w:val="003D0B05"/>
    <w:rsid w:val="003D2EA3"/>
    <w:rsid w:val="00442EC0"/>
    <w:rsid w:val="004D5DC1"/>
    <w:rsid w:val="004E7E50"/>
    <w:rsid w:val="0056420E"/>
    <w:rsid w:val="005749CB"/>
    <w:rsid w:val="005803F3"/>
    <w:rsid w:val="005870E7"/>
    <w:rsid w:val="006521F8"/>
    <w:rsid w:val="00671484"/>
    <w:rsid w:val="0069695F"/>
    <w:rsid w:val="006B7715"/>
    <w:rsid w:val="006D5351"/>
    <w:rsid w:val="00727343"/>
    <w:rsid w:val="007C0416"/>
    <w:rsid w:val="007C67A9"/>
    <w:rsid w:val="00801436"/>
    <w:rsid w:val="00843248"/>
    <w:rsid w:val="00852720"/>
    <w:rsid w:val="008923E6"/>
    <w:rsid w:val="008A76A2"/>
    <w:rsid w:val="008A7AF1"/>
    <w:rsid w:val="008C7584"/>
    <w:rsid w:val="008D67C7"/>
    <w:rsid w:val="008E54B7"/>
    <w:rsid w:val="008F1CD1"/>
    <w:rsid w:val="00907A08"/>
    <w:rsid w:val="009168FD"/>
    <w:rsid w:val="009A78E7"/>
    <w:rsid w:val="009E64A3"/>
    <w:rsid w:val="009F68DA"/>
    <w:rsid w:val="00A201AE"/>
    <w:rsid w:val="00AA1599"/>
    <w:rsid w:val="00AB4AF0"/>
    <w:rsid w:val="00B831AA"/>
    <w:rsid w:val="00B832CD"/>
    <w:rsid w:val="00BE0D8C"/>
    <w:rsid w:val="00C03F66"/>
    <w:rsid w:val="00C71009"/>
    <w:rsid w:val="00C77A83"/>
    <w:rsid w:val="00CD00BD"/>
    <w:rsid w:val="00CD7A62"/>
    <w:rsid w:val="00CE6F0B"/>
    <w:rsid w:val="00D3369F"/>
    <w:rsid w:val="00D50986"/>
    <w:rsid w:val="00D763D6"/>
    <w:rsid w:val="00D81684"/>
    <w:rsid w:val="00DA15BD"/>
    <w:rsid w:val="00DD1C39"/>
    <w:rsid w:val="00DD458F"/>
    <w:rsid w:val="00E1714A"/>
    <w:rsid w:val="00E35BAF"/>
    <w:rsid w:val="00E40498"/>
    <w:rsid w:val="00E65CB2"/>
    <w:rsid w:val="00EB5C36"/>
    <w:rsid w:val="00EC71D7"/>
    <w:rsid w:val="00ED6A71"/>
    <w:rsid w:val="00EF11A2"/>
    <w:rsid w:val="00F0462D"/>
    <w:rsid w:val="00F21317"/>
    <w:rsid w:val="00F4121B"/>
    <w:rsid w:val="00F46118"/>
    <w:rsid w:val="00F72C9D"/>
    <w:rsid w:val="00F94B8A"/>
    <w:rsid w:val="00FA4FE1"/>
    <w:rsid w:val="00FC4838"/>
    <w:rsid w:val="00FD2657"/>
    <w:rsid w:val="00FD477D"/>
    <w:rsid w:val="00FE0AA6"/>
    <w:rsid w:val="03F24CBE"/>
    <w:rsid w:val="055C0AD7"/>
    <w:rsid w:val="141F3706"/>
    <w:rsid w:val="1F151E8E"/>
    <w:rsid w:val="36F563A2"/>
    <w:rsid w:val="3BD97BFB"/>
    <w:rsid w:val="41436B0D"/>
    <w:rsid w:val="425701FF"/>
    <w:rsid w:val="57B55EB6"/>
    <w:rsid w:val="7C7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i/>
      <w:iCs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caption"/>
    <w:basedOn w:val="a"/>
    <w:next w:val="a"/>
    <w:qFormat/>
    <w:pPr>
      <w:spacing w:beforeLines="50" w:before="156" w:afterLines="50" w:after="156"/>
    </w:pPr>
    <w:rPr>
      <w:b/>
      <w:bCs/>
      <w:szCs w:val="24"/>
    </w:rPr>
  </w:style>
  <w:style w:type="paragraph" w:styleId="a5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i/>
      <w:iCs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e">
    <w:name w:val="Placeholder Text"/>
    <w:uiPriority w:val="99"/>
    <w:semiHidden/>
    <w:qFormat/>
    <w:rPr>
      <w:color w:val="808080"/>
    </w:rPr>
  </w:style>
  <w:style w:type="character" w:customStyle="1" w:styleId="Char2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0"/>
    <w:link w:val="a6"/>
    <w:qFormat/>
    <w:rPr>
      <w:rFonts w:ascii="宋体" w:eastAsia="宋体" w:hAnsi="Courier New" w:cs="Courier New"/>
      <w:szCs w:val="21"/>
    </w:rPr>
  </w:style>
  <w:style w:type="paragraph" w:customStyle="1" w:styleId="a20">
    <w:name w:val="a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Char1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20">
    <w:name w:val="纯文本 Char2"/>
    <w:qFormat/>
    <w:locked/>
    <w:rPr>
      <w:rFonts w:ascii="宋体" w:eastAsia="宋体" w:hAnsi="Courier New" w:cs="Courier New"/>
      <w:szCs w:val="21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prefix">
    <w:name w:val="prefix"/>
    <w:basedOn w:val="a0"/>
    <w:qFormat/>
  </w:style>
  <w:style w:type="character" w:customStyle="1" w:styleId="Char5">
    <w:name w:val="普通(网站) Char"/>
    <w:basedOn w:val="a0"/>
    <w:link w:val="ab"/>
    <w:qFormat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i/>
      <w:iCs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caption"/>
    <w:basedOn w:val="a"/>
    <w:next w:val="a"/>
    <w:qFormat/>
    <w:pPr>
      <w:spacing w:beforeLines="50" w:before="156" w:afterLines="50" w:after="156"/>
    </w:pPr>
    <w:rPr>
      <w:b/>
      <w:bCs/>
      <w:szCs w:val="24"/>
    </w:rPr>
  </w:style>
  <w:style w:type="paragraph" w:styleId="a5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i/>
      <w:iCs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e">
    <w:name w:val="Placeholder Text"/>
    <w:uiPriority w:val="99"/>
    <w:semiHidden/>
    <w:qFormat/>
    <w:rPr>
      <w:color w:val="808080"/>
    </w:rPr>
  </w:style>
  <w:style w:type="character" w:customStyle="1" w:styleId="Char2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0"/>
    <w:link w:val="a6"/>
    <w:qFormat/>
    <w:rPr>
      <w:rFonts w:ascii="宋体" w:eastAsia="宋体" w:hAnsi="Courier New" w:cs="Courier New"/>
      <w:szCs w:val="21"/>
    </w:rPr>
  </w:style>
  <w:style w:type="paragraph" w:customStyle="1" w:styleId="a20">
    <w:name w:val="a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Char1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20">
    <w:name w:val="纯文本 Char2"/>
    <w:qFormat/>
    <w:locked/>
    <w:rPr>
      <w:rFonts w:ascii="宋体" w:eastAsia="宋体" w:hAnsi="Courier New" w:cs="Courier New"/>
      <w:szCs w:val="21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prefix">
    <w:name w:val="prefix"/>
    <w:basedOn w:val="a0"/>
    <w:qFormat/>
  </w:style>
  <w:style w:type="character" w:customStyle="1" w:styleId="Char5">
    <w:name w:val="普通(网站) Char"/>
    <w:basedOn w:val="a0"/>
    <w:link w:val="ab"/>
    <w:qFormat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2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</dc:creator>
  <cp:lastModifiedBy>pc</cp:lastModifiedBy>
  <cp:revision>39</cp:revision>
  <dcterms:created xsi:type="dcterms:W3CDTF">2019-10-24T12:32:00Z</dcterms:created>
  <dcterms:modified xsi:type="dcterms:W3CDTF">2020-03-24T07:20:00Z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