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723" w:firstLineChars="300"/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初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三</w:t>
      </w:r>
      <w:r>
        <w:rPr>
          <w:rFonts w:hint="eastAsia" w:ascii="黑体" w:hAnsi="黑体" w:eastAsia="黑体"/>
          <w:b/>
          <w:bCs/>
          <w:sz w:val="24"/>
          <w:szCs w:val="24"/>
        </w:rPr>
        <w:t>专题《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暖湿之所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---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南方地区</w:t>
      </w:r>
      <w:r>
        <w:rPr>
          <w:rFonts w:ascii="黑体" w:hAnsi="黑体" w:eastAsia="黑体"/>
          <w:b/>
          <w:bCs/>
          <w:sz w:val="24"/>
          <w:szCs w:val="24"/>
        </w:rPr>
        <w:t>》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拓展任务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【</w:t>
      </w:r>
      <w:r>
        <w:rPr>
          <w:rFonts w:hint="eastAsia" w:ascii="黑体" w:hAnsi="黑体" w:eastAsia="黑体"/>
          <w:b/>
          <w:szCs w:val="21"/>
        </w:rPr>
        <w:t>拓展任务一</w:t>
      </w:r>
      <w:r>
        <w:rPr>
          <w:rFonts w:hint="eastAsia" w:ascii="楷体" w:hAnsi="楷体" w:eastAsia="楷体"/>
          <w:b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2019年2月，中共中央国务院印发了《粤港澳大湾区发展规划纲要》，目的是发挥港澳独特优势，提升其在国家经济发展和对外开放中的地位。</w:t>
      </w:r>
      <w:r>
        <w:rPr>
          <w:rFonts w:hint="eastAsia" w:ascii="宋体" w:hAnsi="宋体" w:eastAsia="宋体"/>
          <w:lang w:eastAsia="zh-CN"/>
        </w:rPr>
        <w:t>阅读下列相关图文材料，回答问题。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资料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  <w:lang w:eastAsia="zh-CN"/>
        </w:rPr>
        <w:t>：粤港澳大湾区指的是由广州、深圳、珠海等</w:t>
      </w:r>
      <w:r>
        <w:rPr>
          <w:rFonts w:hint="eastAsia" w:ascii="楷体" w:hAnsi="楷体" w:eastAsia="楷体" w:cs="楷体"/>
          <w:lang w:val="en-US" w:eastAsia="zh-CN"/>
        </w:rPr>
        <w:t>9</w:t>
      </w:r>
      <w:r>
        <w:rPr>
          <w:rFonts w:hint="eastAsia" w:ascii="楷体" w:hAnsi="楷体" w:eastAsia="楷体" w:cs="楷体"/>
          <w:lang w:eastAsia="zh-CN"/>
        </w:rPr>
        <w:t>市和香港、澳门形成的城市群，是继纽约湾区、旧金山湾区、东京湾区之后的</w:t>
      </w:r>
      <w:bookmarkStart w:id="0" w:name="_GoBack"/>
      <w:bookmarkEnd w:id="0"/>
      <w:r>
        <w:rPr>
          <w:rFonts w:hint="eastAsia" w:ascii="楷体" w:hAnsi="楷体" w:eastAsia="楷体" w:cs="楷体"/>
          <w:lang w:eastAsia="zh-CN"/>
        </w:rPr>
        <w:t>世界第四大湾区。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资料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：日本的东京湾区聚集了日本1/3的人口、2/3经济总量、4/3工业产值，在东京湾的沿岸，有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  <w:lang w:eastAsia="zh-CN"/>
        </w:rPr>
        <w:t>个港口，首尾相连形成庞大的港口群，年吞吐量超过</w:t>
      </w:r>
      <w:r>
        <w:rPr>
          <w:rFonts w:hint="eastAsia" w:ascii="楷体" w:hAnsi="楷体" w:eastAsia="楷体" w:cs="楷体"/>
          <w:lang w:val="en-US" w:eastAsia="zh-CN"/>
        </w:rPr>
        <w:t>5</w:t>
      </w:r>
      <w:r>
        <w:rPr>
          <w:rFonts w:hint="eastAsia" w:ascii="楷体" w:hAnsi="楷体" w:eastAsia="楷体" w:cs="楷体"/>
          <w:lang w:eastAsia="zh-CN"/>
        </w:rPr>
        <w:t>亿吨，在庞大港口群的带动下，东京湾地区逐步形成了京滨、京叶两大工业地带。东京湾区有全世界最密集的轨道交通网，湾区内80%-90%通勤客运依赖轨道交通。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1618615</wp:posOffset>
                </wp:positionV>
                <wp:extent cx="476250" cy="4102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6pt;margin-top:127.45pt;height:32.3pt;width:37.5pt;z-index:251663360;mso-width-relative:page;mso-height-relative:page;" filled="f" stroked="f" coordsize="21600,21600" o:gfxdata="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Y3Y&#10;X9wAAAALAQAADwAAAAAAAAABACAAAAAiAAAAZHJzL2Rvd25yZXYueG1sUEsBAhQAFAAAAAgAh07i&#10;QF9adxUeAgAAFw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1633855</wp:posOffset>
                </wp:positionV>
                <wp:extent cx="476250" cy="410210"/>
                <wp:effectExtent l="0" t="0" r="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pt;margin-top:128.65pt;height:32.3pt;width:37.5pt;z-index:251660288;mso-width-relative:page;mso-height-relative:page;" filled="f" stroked="f" coordsize="21600,21600" o:gfxdata="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SGes&#10;2wAAAAsBAAAPAAAAAAAAAAEAIAAAACIAAABkcnMvZG93bnJldi54bWxQSwECFAAUAAAACACHTuJA&#10;6DdanR4CAAAX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3638550</wp:posOffset>
                </wp:positionV>
                <wp:extent cx="476250" cy="410210"/>
                <wp:effectExtent l="0" t="0" r="0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9940" y="7077075"/>
                          <a:ext cx="47625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6pt;margin-top:286.5pt;height:32.3pt;width:37.5pt;z-index:251658240;mso-width-relative:page;mso-height-relative:page;" fillcolor="#FFFFFF [3201]" filled="t" stroked="f" coordsize="21600,21600" o:gfxdata="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rP481gAAAAsBAAAPAAAAAAAAAAEAIAAAACIAAABkcnMv&#10;ZG93bnJldi54bWxQSwECFAAUAAAACACHTuJAzKpHqD4CAABM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lang w:eastAsia="zh-CN"/>
        </w:rPr>
        <w:drawing>
          <wp:inline distT="0" distB="0" distL="114300" distR="114300">
            <wp:extent cx="2599690" cy="1518920"/>
            <wp:effectExtent l="0" t="0" r="10160" b="5080"/>
            <wp:docPr id="1" name="图片 1" descr="449e251b144e006426dfd25c1cc1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9e251b144e006426dfd25c1cc10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drawing>
          <wp:inline distT="0" distB="0" distL="114300" distR="114300">
            <wp:extent cx="2484120" cy="1591945"/>
            <wp:effectExtent l="0" t="0" r="11430" b="8255"/>
            <wp:docPr id="2" name="图片 2" descr="ab3d67d2e68f95e36ceabea82e38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3d67d2e68f95e36ceabea82e38b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22550" cy="1891030"/>
            <wp:effectExtent l="0" t="0" r="6350" b="13970"/>
            <wp:docPr id="3" name="图片 3" descr="4722d2741235a42de596aaaccffa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22d2741235a42de596aaaccffa6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18945" cy="1989455"/>
            <wp:effectExtent l="0" t="0" r="14605" b="10795"/>
            <wp:docPr id="4" name="图片 4" descr="1e7b96a9e31a793ceed61cf39fac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e7b96a9e31a793ceed61cf39faca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242570</wp:posOffset>
                </wp:positionV>
                <wp:extent cx="65595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55pt;margin-top:19.1pt;height:0pt;width:51.65pt;z-index:251671552;mso-width-relative:page;mso-height-relative:page;" filled="f" stroked="t" coordsize="21600,21600" o:gfxdata="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OOE+NYAAAAJAQAADwAAAAAAAAABACAAAAAiAAAAZHJzL2Rvd25y&#10;ZXYueG1sUEsBAhQAFAAAAAgAh07iQHcw3U7HAQAAZAMAAA4AAAAAAAAAAQAgAAAAJQ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227965</wp:posOffset>
                </wp:positionV>
                <wp:extent cx="65595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3235" y="7588250"/>
                          <a:ext cx="655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05pt;margin-top:17.95pt;height:0pt;width:51.65pt;z-index:251664384;mso-width-relative:page;mso-height-relative:page;" filled="f" stroked="t" coordsize="21600,21600" o:gfxdata="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ahMJ9cAAAAJAQAADwAAAAAAAAABACAA&#10;AAAiAAAAZHJzL2Rvd25yZXYueG1sUEsBAhQAFAAAAAgAh07iQMk3H7LVAQAAcA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>粤港澳大湾区城市群位于我国四大地理分区中的          ，“粤”代表的是        （填省级行政全称）。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结合图1、图2和题中相关资料说出粤港澳大湾区发展对外开放经济的特殊优势有：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134620</wp:posOffset>
                </wp:positionV>
                <wp:extent cx="5449570" cy="825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57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0.6pt;height:0.65pt;width:429.1pt;z-index:251714560;mso-width-relative:page;mso-height-relative:page;" filled="f" stroked="t" coordsize="21600,21600" o:gfxdata="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4LdOy1AAAAAcBAAAPAAAAAAAAAAEAIAAAACIAAABkcnMvZG93&#10;bnJldi54bWxQSwECFAAUAAAACACHTuJAPZCF18sBAABoAwAADgAAAAAAAAABACAAAAAj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结合资料2、表1，说明粤港澳大湾区与东京湾区成为世界大湾区所具备的共同条件（至少答出两点）: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149225</wp:posOffset>
                </wp:positionV>
                <wp:extent cx="5449570" cy="825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57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11.75pt;height:0.65pt;width:429.1pt;z-index:251771904;mso-width-relative:page;mso-height-relative:page;" filled="f" stroked="t" coordsize="21600,21600" o:gfxdata="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xXUf1wAAAAgBAAAPAAAAAAAAAAEAIAAAACIAAABkcnMv&#10;ZG93bnJldi54bWxQSwECFAAUAAAACACHTuJASD4quMsBAABoAwAADgAAAAAAAAABACAAAAAmAQAA&#10;ZHJzL2Uyb0RvYy54bWxQSwUGAAAAAAYABgBZAQAAY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判断对错，根据题目中信息及所学知识判断，对的打“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 w:ascii="宋体" w:hAnsi="宋体" w:eastAsia="宋体"/>
          <w:lang w:val="en-US" w:eastAsia="zh-CN"/>
        </w:rPr>
        <w:t>”错的打“</w:t>
      </w:r>
      <w:r>
        <w:rPr>
          <w:rFonts w:hint="default" w:ascii="Arial" w:hAnsi="Arial" w:eastAsia="宋体" w:cs="Arial"/>
          <w:lang w:val="en-US" w:eastAsia="zh-CN"/>
        </w:rPr>
        <w:t>×</w:t>
      </w:r>
      <w:r>
        <w:rPr>
          <w:rFonts w:hint="eastAsia" w:ascii="宋体" w:hAnsi="宋体" w:eastAsia="宋体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①粤港澳大湾区城市群经济发达，并且受到国家政策的支持。                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②粤港澳大湾区属于热带季风气候。                                      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③粤港澳大湾区内的城市中，深圳、珠海均属于经济特区。                  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110490</wp:posOffset>
            </wp:positionV>
            <wp:extent cx="2152650" cy="1298575"/>
            <wp:effectExtent l="0" t="0" r="0" b="15875"/>
            <wp:wrapTight wrapText="bothSides">
              <wp:wrapPolygon>
                <wp:start x="0" y="0"/>
                <wp:lineTo x="0" y="21230"/>
                <wp:lineTo x="21409" y="21230"/>
                <wp:lineTo x="21409" y="0"/>
                <wp:lineTo x="0" y="0"/>
              </wp:wrapPolygon>
            </wp:wrapTight>
            <wp:docPr id="17" name="图片 17" descr="3410fd9c2e5bcb9d3a5c0d25f950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410fd9c2e5bcb9d3a5c0d25f9501b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lang w:val="en-US" w:eastAsia="zh-CN"/>
        </w:rPr>
        <w:t>资料3：港珠澳大桥是连接香港、珠海、澳门的超大型跨海通道，全长55千米。图4是港珠澳大桥示意图，2019年2月，香港特别行政区港珠澳大桥管理局通知：春节期间，大桥连续7天实施小客车免费通行政策。期间小客车经过口岸无需缴纳150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95250</wp:posOffset>
                </wp:positionV>
                <wp:extent cx="476250" cy="41021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pt;margin-top:7.5pt;height:32.3pt;width:37.5pt;z-index:251774976;mso-width-relative:page;mso-height-relative:page;" filled="f" stroked="f" coordsize="21600,21600" o:gfxdata="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phFRzYAAAA&#10;CQEAAA8AAAAAAAAAAQAgAAAAIgAAAGRycy9kb3ducmV2LnhtbFBLAQIUABQAAAAIAIdO4kDR8mDL&#10;HQIAABkEAAAOAAAAAAAAAAEAIAAAACc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>港珠澳大桥在修建过程中可能遇到的困难是（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A.暴雪        B.台风        C.寒潮        D.沙尘暴。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（6）简述港珠澳大桥建成通车，对建设粤港澳大湾区的重要意义。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【</w:t>
      </w:r>
      <w:r>
        <w:rPr>
          <w:rFonts w:hint="eastAsia" w:ascii="黑体" w:hAnsi="黑体" w:eastAsia="黑体"/>
          <w:b/>
          <w:szCs w:val="21"/>
        </w:rPr>
        <w:t>拓展任务</w:t>
      </w:r>
      <w:r>
        <w:rPr>
          <w:rFonts w:hint="eastAsia" w:ascii="黑体" w:hAnsi="黑体" w:eastAsia="黑体"/>
          <w:b/>
          <w:szCs w:val="21"/>
          <w:lang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10" w:firstLineChars="1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根据南方地区所学知识，建构南方地区的知识思维导图。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117475</wp:posOffset>
                </wp:positionV>
                <wp:extent cx="4963160" cy="4000500"/>
                <wp:effectExtent l="6350" t="6350" r="21590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3030" y="5476240"/>
                          <a:ext cx="4963160" cy="400050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4pt;margin-top:9.25pt;height:315pt;width:390.8pt;z-index:251777024;v-text-anchor:middle;mso-width-relative:page;mso-height-relative:page;" filled="f" stroked="t" coordsize="21600,21600" arcsize="0.166666666666667" o:gfxdata="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3JPJzWAAAACQEAAA8AAAAAAAAAAQAgAAAAIgAAAGRycy9kb3ducmV2LnhtbFBL&#10;AQIUABQAAAAIAIdO4kAwikVKagIAAJcEAAAOAAAAAAAAAAEAIAAAACU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 w:ascii="黑体" w:hAnsi="黑体" w:eastAsia="黑体"/>
        <w:b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>年级地理 拓展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43D992"/>
    <w:multiLevelType w:val="singleLevel"/>
    <w:tmpl w:val="E643D99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1B44EB"/>
    <w:rsid w:val="00207001"/>
    <w:rsid w:val="00213613"/>
    <w:rsid w:val="00227D9A"/>
    <w:rsid w:val="002727B4"/>
    <w:rsid w:val="002B53C7"/>
    <w:rsid w:val="00307C69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74622E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3586A"/>
    <w:rsid w:val="00B74D48"/>
    <w:rsid w:val="00BB142E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EA1BF7"/>
    <w:rsid w:val="00EB6A9B"/>
    <w:rsid w:val="00ED5774"/>
    <w:rsid w:val="00F12A4F"/>
    <w:rsid w:val="00F224C3"/>
    <w:rsid w:val="00FB5B45"/>
    <w:rsid w:val="00FD4D62"/>
    <w:rsid w:val="04681550"/>
    <w:rsid w:val="0FA76C6E"/>
    <w:rsid w:val="115968AB"/>
    <w:rsid w:val="13FB5CFC"/>
    <w:rsid w:val="17266D87"/>
    <w:rsid w:val="1B4C490B"/>
    <w:rsid w:val="1E2E4192"/>
    <w:rsid w:val="1E590C04"/>
    <w:rsid w:val="1E5E50F8"/>
    <w:rsid w:val="28FC421E"/>
    <w:rsid w:val="2D3B6777"/>
    <w:rsid w:val="2FC83793"/>
    <w:rsid w:val="3E5956A4"/>
    <w:rsid w:val="48F7481C"/>
    <w:rsid w:val="4ADA3FC3"/>
    <w:rsid w:val="533B21A0"/>
    <w:rsid w:val="54845333"/>
    <w:rsid w:val="55672144"/>
    <w:rsid w:val="566528F6"/>
    <w:rsid w:val="56EC6039"/>
    <w:rsid w:val="570061E9"/>
    <w:rsid w:val="589F3A18"/>
    <w:rsid w:val="5C4413E7"/>
    <w:rsid w:val="5DB3417F"/>
    <w:rsid w:val="5E601AB4"/>
    <w:rsid w:val="61135125"/>
    <w:rsid w:val="65120896"/>
    <w:rsid w:val="66654482"/>
    <w:rsid w:val="71C62FA1"/>
    <w:rsid w:val="7A5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772</Characters>
  <Lines>1</Lines>
  <Paragraphs>1</Paragraphs>
  <TotalTime>5</TotalTime>
  <ScaleCrop>false</ScaleCrop>
  <LinksUpToDate>false</LinksUpToDate>
  <CharactersWithSpaces>906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xiaoD</cp:lastModifiedBy>
  <dcterms:modified xsi:type="dcterms:W3CDTF">2020-03-18T01:58:53Z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