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641" w:firstLineChars="228"/>
        <w:rPr>
          <w:rFonts w:ascii="黑体" w:hAnsi="黑体" w:eastAsia="黑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/>
          <w:b/>
          <w:bCs/>
          <w:sz w:val="28"/>
          <w:szCs w:val="28"/>
        </w:rPr>
        <w:t>初一专题《沸腾吧，火锅！</w:t>
      </w:r>
      <w:r>
        <w:rPr>
          <w:rFonts w:ascii="黑体" w:hAnsi="黑体" w:eastAsia="黑体"/>
          <w:b/>
          <w:bCs/>
          <w:sz w:val="28"/>
          <w:szCs w:val="28"/>
        </w:rPr>
        <w:t>》学习</w:t>
      </w:r>
      <w:r>
        <w:rPr>
          <w:rFonts w:hint="eastAsia" w:ascii="黑体" w:hAnsi="黑体" w:eastAsia="黑体"/>
          <w:b/>
          <w:bCs/>
          <w:sz w:val="28"/>
          <w:szCs w:val="28"/>
        </w:rPr>
        <w:t>指南</w:t>
      </w:r>
    </w:p>
    <w:p>
      <w:pPr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【学习目标】</w:t>
      </w:r>
    </w:p>
    <w:p>
      <w:pPr>
        <w:numPr>
          <w:ilvl w:val="0"/>
          <w:numId w:val="1"/>
        </w:numPr>
        <w:spacing w:line="360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品味我国不同地方的特色火锅，分析我国饮食与农业的关系。</w:t>
      </w:r>
    </w:p>
    <w:p>
      <w:pPr>
        <w:numPr>
          <w:ilvl w:val="0"/>
          <w:numId w:val="1"/>
        </w:numPr>
        <w:spacing w:line="360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每一种火锅都足以刺激你的味蕾。试从不同的火锅食材中，分析我国主要有哪些农业部门，不同农业部门主要分布在哪里。</w:t>
      </w:r>
    </w:p>
    <w:p>
      <w:pPr>
        <w:spacing w:line="480" w:lineRule="auto"/>
        <w:ind w:firstLine="241" w:firstLineChars="100"/>
        <w:rPr>
          <w:sz w:val="24"/>
        </w:rPr>
      </w:pPr>
      <w:r>
        <w:rPr>
          <w:rFonts w:hint="eastAsia" w:ascii="楷体" w:hAnsi="楷体" w:eastAsia="楷体"/>
          <w:b/>
          <w:sz w:val="24"/>
        </w:rPr>
        <w:t>观看微课《沸腾吧，火锅！》，完成学习任务单。</w:t>
      </w:r>
    </w:p>
    <w:p>
      <w:pPr>
        <w:spacing w:line="480" w:lineRule="auto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【学习任务</w:t>
      </w:r>
      <w:r>
        <w:rPr>
          <w:rFonts w:hint="eastAsia" w:ascii="黑体" w:hAnsi="黑体" w:eastAsia="黑体"/>
          <w:b/>
          <w:szCs w:val="20"/>
        </w:rPr>
        <w:t>一</w:t>
      </w:r>
      <w:r>
        <w:rPr>
          <w:rFonts w:hint="eastAsia" w:ascii="黑体" w:hAnsi="黑体" w:eastAsia="黑体"/>
          <w:b/>
          <w:bCs/>
        </w:rPr>
        <w:t>】北京涮羊肉——羊从哪里来？</w:t>
      </w:r>
    </w:p>
    <w:p>
      <w:pPr>
        <w:spacing w:line="480" w:lineRule="auto"/>
        <w:ind w:left="210" w:leftChars="100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请吃货达人们结合我国农业分布图，判断一下北京涮羊肉中，羊主要是从哪儿来的？我国畜牧业主要分布在什么地方？</w:t>
      </w:r>
      <w:r>
        <w:rPr>
          <w:rFonts w:ascii="宋体" w:hAnsi="宋体" w:eastAsia="宋体"/>
        </w:rPr>
        <w:t xml:space="preserve"> </w:t>
      </w:r>
    </w:p>
    <w:p>
      <w:pPr>
        <w:jc w:val="center"/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0" distR="0">
            <wp:extent cx="4775200" cy="261366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395" cy="263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u w:val="single"/>
        </w:rPr>
      </w:pPr>
      <w:r>
        <w:rPr>
          <w:rFonts w:hint="eastAsia" w:ascii="宋体" w:hAnsi="宋体" w:eastAsia="宋体"/>
          <w:b/>
          <w:bCs/>
        </w:rPr>
        <w:t>1.羊从哪来？</w:t>
      </w:r>
      <w:r>
        <w:rPr>
          <w:rFonts w:hint="eastAsia" w:ascii="宋体" w:hAnsi="宋体" w:eastAsia="宋体"/>
          <w:b/>
          <w:bCs/>
          <w:u w:val="single"/>
        </w:rPr>
        <w:t xml:space="preserve"> </w:t>
      </w:r>
      <w:r>
        <w:rPr>
          <w:rFonts w:ascii="宋体" w:hAnsi="宋体" w:eastAsia="宋体"/>
          <w:b/>
          <w:bCs/>
          <w:u w:val="single"/>
        </w:rPr>
        <w:t xml:space="preserve">                                                                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2.畜牧业主要分布的地区</w:t>
      </w:r>
      <w:r>
        <w:rPr>
          <w:rFonts w:hint="eastAsia" w:ascii="宋体" w:hAnsi="宋体" w:eastAsia="宋体"/>
          <w:b/>
          <w:bCs/>
          <w:u w:val="single"/>
        </w:rPr>
        <w:t xml:space="preserve"> </w:t>
      </w:r>
      <w:r>
        <w:rPr>
          <w:rFonts w:ascii="宋体" w:hAnsi="宋体" w:eastAsia="宋体"/>
          <w:b/>
          <w:bCs/>
          <w:u w:val="single"/>
        </w:rPr>
        <w:t xml:space="preserve">                                                      </w:t>
      </w:r>
      <w:r>
        <w:rPr>
          <w:rFonts w:ascii="宋体" w:hAnsi="宋体" w:eastAsia="宋体"/>
          <w:b/>
          <w:bCs/>
        </w:rPr>
        <w:t xml:space="preserve">    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 xml:space="preserve">（可写省份） </w:t>
      </w:r>
      <w:r>
        <w:rPr>
          <w:rFonts w:ascii="宋体" w:hAnsi="宋体" w:eastAsia="宋体"/>
          <w:b/>
          <w:bCs/>
        </w:rPr>
        <w:t xml:space="preserve">       </w:t>
      </w:r>
      <w:r>
        <w:rPr>
          <w:rFonts w:ascii="宋体" w:hAnsi="宋体" w:eastAsia="宋体"/>
          <w:b/>
          <w:bCs/>
          <w:u w:val="single"/>
        </w:rPr>
        <w:t xml:space="preserve">                                                         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3.我国东部种植的主要农作物有什么？属于什么农业部门呢？</w:t>
      </w:r>
    </w:p>
    <w:p>
      <w:pPr>
        <w:rPr>
          <w:rFonts w:ascii="宋体" w:hAnsi="宋体" w:eastAsia="宋体"/>
          <w:b/>
          <w:bCs/>
          <w:u w:val="single"/>
        </w:rPr>
      </w:pP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ascii="宋体" w:hAnsi="宋体" w:eastAsia="宋体"/>
          <w:b/>
          <w:bCs/>
        </w:rPr>
        <w:t xml:space="preserve"> </w:t>
      </w:r>
      <w:r>
        <w:rPr>
          <w:rFonts w:ascii="宋体" w:hAnsi="宋体" w:eastAsia="宋体"/>
          <w:b/>
          <w:bCs/>
          <w:u w:val="single"/>
        </w:rPr>
        <w:t xml:space="preserve">                                                                            </w:t>
      </w:r>
    </w:p>
    <w:p>
      <w:pPr>
        <w:spacing w:line="480" w:lineRule="auto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【学习任务二】特色锅底——水稻的集中种植地在哪？</w:t>
      </w:r>
    </w:p>
    <w:p>
      <w:pPr>
        <w:spacing w:line="48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海南糟粕醋火锅和广东毋米粥火锅都是用大米为原料做的锅底，请吃货达人们从我国主要粮食作物分布图中，找一找我国水稻主要集中种植在哪里？</w:t>
      </w:r>
    </w:p>
    <w:p>
      <w:pPr>
        <w:spacing w:line="480" w:lineRule="auto"/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0" distR="0">
            <wp:extent cx="4724400" cy="3028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6281" cy="303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找一找水稻主要集中分布在哪里？</w:t>
      </w:r>
    </w:p>
    <w:p>
      <w:pPr>
        <w:pStyle w:val="12"/>
        <w:ind w:left="360" w:firstLine="0" w:firstLineChars="0"/>
        <w:rPr>
          <w:rFonts w:ascii="宋体" w:hAnsi="宋体" w:eastAsia="宋体"/>
          <w:b/>
          <w:bCs/>
          <w:u w:val="single"/>
        </w:rPr>
      </w:pPr>
      <w:r>
        <w:rPr>
          <w:rFonts w:ascii="宋体" w:hAnsi="宋体" w:eastAsia="宋体"/>
          <w:b/>
          <w:bCs/>
        </w:rPr>
        <w:t xml:space="preserve"> </w:t>
      </w:r>
      <w:r>
        <w:rPr>
          <w:rFonts w:ascii="宋体" w:hAnsi="宋体" w:eastAsia="宋体"/>
          <w:b/>
          <w:bCs/>
          <w:u w:val="single"/>
        </w:rPr>
        <w:t xml:space="preserve">                                                                                 </w:t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秦岭淮河以北，北方主要集中种植的粮食作物是什么？</w:t>
      </w:r>
    </w:p>
    <w:p>
      <w:pPr>
        <w:pStyle w:val="12"/>
        <w:ind w:firstLine="422"/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  <w:u w:val="single"/>
        </w:rPr>
        <w:t xml:space="preserve">                                                                           </w:t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思考：水稻与小麦的分布，主要受什么自然要素影响？</w:t>
      </w:r>
    </w:p>
    <w:p>
      <w:pPr>
        <w:pStyle w:val="12"/>
        <w:ind w:left="360" w:firstLine="0" w:firstLineChars="0"/>
        <w:rPr>
          <w:rFonts w:ascii="宋体" w:hAnsi="宋体" w:eastAsia="宋体"/>
          <w:b/>
          <w:bCs/>
          <w:u w:val="single"/>
        </w:rPr>
      </w:pPr>
    </w:p>
    <w:p>
      <w:pPr>
        <w:pStyle w:val="12"/>
        <w:ind w:left="360" w:firstLine="0" w:firstLineChars="0"/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  <w:u w:val="single"/>
        </w:rPr>
        <w:t xml:space="preserve">                                                                           </w:t>
      </w:r>
    </w:p>
    <w:p>
      <w:pPr>
        <w:spacing w:line="480" w:lineRule="auto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【学习任务三】“山珍”、“海味”——反映出什么农业部门？</w:t>
      </w:r>
    </w:p>
    <w:p>
      <w:pPr>
        <w:pStyle w:val="12"/>
        <w:numPr>
          <w:ilvl w:val="0"/>
          <w:numId w:val="3"/>
        </w:numPr>
        <w:spacing w:line="480" w:lineRule="auto"/>
        <w:ind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云南野生菌火锅的特色就是有各种野生的蘑菇和菌子，结合微课视频，你能说出该火锅跟当地的哪种农业部门相关吗？</w:t>
      </w:r>
    </w:p>
    <w:p>
      <w:pPr>
        <w:pStyle w:val="12"/>
        <w:numPr>
          <w:ilvl w:val="0"/>
          <w:numId w:val="3"/>
        </w:numPr>
        <w:spacing w:line="480" w:lineRule="auto"/>
        <w:ind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从海鲜火锅的食材中，你能说出这反映了当地哪种农业部门的优势吗？</w:t>
      </w:r>
    </w:p>
    <w:p>
      <w:pPr>
        <w:spacing w:line="480" w:lineRule="auto"/>
        <w:jc w:val="center"/>
        <w:rPr>
          <w:rFonts w:ascii="黑体" w:hAnsi="黑体" w:eastAsia="黑体"/>
          <w:b/>
          <w:bCs/>
        </w:rPr>
      </w:pPr>
      <w:r>
        <w:rPr>
          <w:rFonts w:ascii="黑体" w:hAnsi="黑体" w:eastAsia="黑体"/>
          <w:b/>
          <w:bCs/>
        </w:rPr>
        <w:drawing>
          <wp:inline distT="0" distB="0" distL="0" distR="0">
            <wp:extent cx="2037080" cy="21717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874" cy="218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</w:rPr>
        <w:drawing>
          <wp:inline distT="0" distB="0" distL="0" distR="0">
            <wp:extent cx="2023745" cy="2101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604" cy="21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黑体" w:hAnsi="黑体" w:eastAsia="黑体"/>
          <w:b/>
          <w:bCs/>
        </w:rPr>
      </w:pPr>
    </w:p>
    <w:p>
      <w:pPr>
        <w:rPr>
          <w:rFonts w:ascii="黑体" w:hAnsi="黑体" w:eastAsia="黑体"/>
          <w:b/>
          <w:bCs/>
        </w:rPr>
      </w:pPr>
    </w:p>
    <w:p>
      <w:pPr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黑体" w:hAnsi="黑体" w:eastAsia="黑体"/>
          <w:b/>
          <w:bCs/>
        </w:rPr>
        <w:t>【学习任务四】</w:t>
      </w:r>
      <w:r>
        <w:rPr>
          <w:rFonts w:hint="eastAsia" w:ascii="宋体" w:hAnsi="宋体" w:eastAsia="宋体"/>
          <w:b/>
          <w:bCs/>
          <w:sz w:val="24"/>
          <w:szCs w:val="28"/>
        </w:rPr>
        <w:t>初一地理第10课时《沸腾吧，火锅！</w:t>
      </w:r>
      <w:r>
        <w:rPr>
          <w:rFonts w:ascii="宋体" w:hAnsi="宋体" w:eastAsia="宋体"/>
          <w:b/>
          <w:bCs/>
          <w:sz w:val="24"/>
          <w:szCs w:val="28"/>
        </w:rPr>
        <w:t>》</w:t>
      </w:r>
      <w:r>
        <w:rPr>
          <w:rFonts w:hint="eastAsia" w:ascii="宋体" w:hAnsi="宋体" w:eastAsia="宋体"/>
          <w:b/>
          <w:bCs/>
          <w:sz w:val="24"/>
          <w:szCs w:val="28"/>
        </w:rPr>
        <w:t>评价试题</w:t>
      </w:r>
    </w:p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选择题</w:t>
      </w:r>
      <w:r>
        <w:rPr>
          <w:rFonts w:hint="eastAsia" w:ascii="楷体" w:hAnsi="楷体" w:eastAsia="楷体"/>
          <w:szCs w:val="21"/>
        </w:rPr>
        <w:t>（共4小题，每题四个选项，只有一个正确答案）</w:t>
      </w:r>
    </w:p>
    <w:p>
      <w:pPr>
        <w:pStyle w:val="2"/>
        <w:spacing w:line="300" w:lineRule="auto"/>
        <w:ind w:firstLine="440" w:firstLineChars="200"/>
        <w:rPr>
          <w:rFonts w:hAnsi="宋体" w:cs="宋体"/>
          <w:sz w:val="22"/>
          <w:szCs w:val="22"/>
        </w:rPr>
      </w:pPr>
      <w:r>
        <w:rPr>
          <w:rFonts w:hint="eastAsia" w:ascii="楷体" w:hAnsi="楷体" w:eastAsia="楷体" w:cs="宋体"/>
          <w:sz w:val="22"/>
          <w:szCs w:val="22"/>
        </w:rPr>
        <w:t>农业是经济发展的基础，我国农业部门齐全，农林牧渔都很发达，是一个名副其实的农业大国。图1为我国主要粮食作物和畜牧业分布图。</w:t>
      </w:r>
      <w:r>
        <w:rPr>
          <w:rFonts w:hint="eastAsia" w:hAnsi="宋体" w:cs="宋体"/>
          <w:sz w:val="22"/>
          <w:szCs w:val="22"/>
        </w:rPr>
        <w:t>根据图1，回答完成</w:t>
      </w:r>
      <w:r>
        <w:rPr>
          <w:rFonts w:hAnsi="宋体" w:cs="宋体"/>
          <w:sz w:val="22"/>
          <w:szCs w:val="22"/>
        </w:rPr>
        <w:t>１</w:t>
      </w:r>
      <w:r>
        <w:rPr>
          <w:rFonts w:hint="eastAsia" w:hAnsi="宋体" w:cs="宋体"/>
          <w:sz w:val="22"/>
          <w:szCs w:val="22"/>
        </w:rPr>
        <w:t>-2</w:t>
      </w:r>
      <w:r>
        <w:rPr>
          <w:rFonts w:hAnsi="宋体" w:cs="宋体"/>
          <w:sz w:val="22"/>
          <w:szCs w:val="22"/>
        </w:rPr>
        <w:t>题。</w:t>
      </w:r>
    </w:p>
    <w:p>
      <w:pPr>
        <w:pStyle w:val="2"/>
        <w:spacing w:line="300" w:lineRule="auto"/>
        <w:ind w:firstLine="420" w:firstLineChars="200"/>
        <w:jc w:val="center"/>
        <w:rPr>
          <w:rFonts w:hAnsi="宋体" w:cs="宋体"/>
          <w:sz w:val="22"/>
          <w:szCs w:val="22"/>
        </w:rPr>
      </w:pPr>
      <w:r>
        <w:rPr>
          <w:rFonts w:hint="eastAsia" w:hAnsi="宋体" w:cs="宋体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808990</wp:posOffset>
                </wp:positionV>
                <wp:extent cx="444500" cy="298450"/>
                <wp:effectExtent l="0" t="0" r="0" b="63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</w:rPr>
                              <w:t>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5pt;margin-top:63.7pt;height:23.5pt;width:35pt;z-index:251666432;mso-width-relative:page;mso-height-relative:page;" filled="f" stroked="f" coordsize="21600,21600" o:gfxdata="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mGuuHaAAAA&#10;CwEAAA8AAAAAAAAAAQAgAAAAIgAAAGRycy9kb3ducmV2LnhtbFBLAQIUABQAAAAIAIdO4kAzJmK3&#10;GwIAABkEAAAOAAAAAAAAAAEAIAAAACk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  <w:bCs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1320165</wp:posOffset>
                </wp:positionV>
                <wp:extent cx="444500" cy="298450"/>
                <wp:effectExtent l="0" t="0" r="0" b="63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5pt;margin-top:103.95pt;height:23.5pt;width:35pt;z-index:251664384;mso-width-relative:page;mso-height-relative:page;" filled="f" stroked="f" coordsize="21600,21600" o:gfxdata="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KlI3tsA&#10;AAALAQAADwAAAAAAAAABACAAAAAiAAAAZHJzL2Rvd25yZXYueG1sUEsBAhQAFAAAAAgAh07iQNnX&#10;jaIcAgAAGQQAAA4AAAAAAAAAAQAgAAAAK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  <w:bCs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2205990</wp:posOffset>
                </wp:positionV>
                <wp:extent cx="444500" cy="298450"/>
                <wp:effectExtent l="0" t="0" r="0" b="63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</w:rPr>
                              <w:t>乙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255270" cy="175260"/>
                                  <wp:effectExtent l="0" t="0" r="0" b="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73.7pt;height:23.5pt;width:35pt;z-index:251665408;mso-width-relative:page;mso-height-relative:page;" filled="f" stroked="f" coordsize="21600,21600" o:gfxdata="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f9f4Dc&#10;AAAACwEAAA8AAAAAAAAAAQAgAAAAIgAAAGRycy9kb3ducmV2LnhtbFBLAQIUABQAAAAIAIdO4kAs&#10;L3qoHAIAABkEAAAOAAAAAAAAAAEAIAAAACs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  <w:bCs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</w:rPr>
                        <w:t>乙</w:t>
                      </w:r>
                      <w:r>
                        <w:rPr>
                          <w:rFonts w:hint="eastAsia" w:ascii="楷体" w:hAnsi="楷体" w:eastAsia="楷体"/>
                          <w:b/>
                          <w:bCs/>
                        </w:rPr>
                        <w:drawing>
                          <wp:inline distT="0" distB="0" distL="0" distR="0">
                            <wp:extent cx="255270" cy="175260"/>
                            <wp:effectExtent l="0" t="0" r="0" b="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宋体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1501140</wp:posOffset>
                </wp:positionV>
                <wp:extent cx="444500" cy="298450"/>
                <wp:effectExtent l="0" t="0" r="0" b="63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</w:rPr>
                              <w:t>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5pt;margin-top:118.2pt;height:23.5pt;width:35pt;z-index:251667456;mso-width-relative:page;mso-height-relative:page;" filled="f" stroked="f" coordsize="21600,21600" o:gfxdata="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rtAwLbAAAA&#10;CwEAAA8AAAAAAAAAAQAgAAAAIgAAAGRycy9kb3ducmV2LnhtbFBLAQIUABQAAAAIAIdO4kDG3pW9&#10;GgIAABkEAAAOAAAAAAAAAAEAIAAAACo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  <w:bCs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2745740</wp:posOffset>
                </wp:positionV>
                <wp:extent cx="444500" cy="298450"/>
                <wp:effectExtent l="0" t="0" r="0" b="63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5pt;margin-top:216.2pt;height:23.5pt;width:35pt;z-index:251663360;mso-width-relative:page;mso-height-relative:page;" filled="f" stroked="f" coordsize="21600,21600" o:gfxdata="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6JO6faAAAA&#10;CwEAAA8AAAAAAAAAAQAgAAAAIgAAAGRycy9kb3ducmV2LnhtbFBLAQIUABQAAAAIAIdO4kCDqE5K&#10;GwIAABkEAAAOAAAAAAAAAAEAIAAAACk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cs="宋体"/>
          <w:sz w:val="22"/>
          <w:szCs w:val="22"/>
        </w:rPr>
        <w:drawing>
          <wp:inline distT="0" distB="0" distL="0" distR="0">
            <wp:extent cx="3822065" cy="2802255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053" cy="282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ind w:left="210" w:hanging="210" w:hangingChars="100"/>
        <w:rPr>
          <w:rFonts w:hAnsi="宋体" w:cs="宋体"/>
        </w:rPr>
      </w:pPr>
      <w:r>
        <w:rPr>
          <w:rFonts w:hint="eastAsia" w:hAnsi="宋体" w:cs="宋体"/>
        </w:rPr>
        <w:t>1</w:t>
      </w:r>
      <w:r>
        <w:rPr>
          <w:rFonts w:hAnsi="宋体" w:cs="宋体"/>
        </w:rPr>
        <w:t xml:space="preserve">. </w:t>
      </w:r>
      <w:r>
        <w:rPr>
          <w:rFonts w:hint="eastAsia" w:hAnsi="宋体" w:cs="宋体"/>
        </w:rPr>
        <w:t>我国农业部分齐全，结合图1，以下关于我国农业说法正确的是</w:t>
      </w:r>
    </w:p>
    <w:p>
      <w:pPr>
        <w:pStyle w:val="2"/>
        <w:spacing w:line="300" w:lineRule="auto"/>
        <w:ind w:left="210" w:leftChars="100"/>
        <w:rPr>
          <w:rFonts w:hAnsi="宋体" w:cs="宋体"/>
        </w:rPr>
      </w:pPr>
      <w:r>
        <w:rPr>
          <w:rFonts w:hint="eastAsia" w:hAnsi="宋体" w:cs="宋体"/>
        </w:rPr>
        <w:t xml:space="preserve">①甲地所在省份为旱地，不能发展渔业 </w:t>
      </w:r>
      <w:r>
        <w:rPr>
          <w:rFonts w:hAnsi="宋体" w:cs="宋体"/>
        </w:rPr>
        <w:t xml:space="preserve">        </w:t>
      </w:r>
      <w:r>
        <w:rPr>
          <w:rFonts w:hint="eastAsia" w:hAnsi="宋体" w:cs="宋体"/>
        </w:rPr>
        <w:t>②乙地水分热量充足，适宜种植水稻</w:t>
      </w:r>
    </w:p>
    <w:p>
      <w:pPr>
        <w:pStyle w:val="2"/>
        <w:spacing w:line="300" w:lineRule="auto"/>
        <w:ind w:left="210" w:leftChars="100"/>
        <w:rPr>
          <w:rFonts w:hAnsi="宋体" w:cs="宋体"/>
        </w:rPr>
      </w:pPr>
      <w:r>
        <w:rPr>
          <w:rFonts w:hint="eastAsia" w:hAnsi="宋体" w:cs="宋体"/>
        </w:rPr>
        <w:t xml:space="preserve">③丙地身居内陆，为我国三大林区之一 </w:t>
      </w:r>
      <w:r>
        <w:rPr>
          <w:rFonts w:hAnsi="宋体" w:cs="宋体"/>
        </w:rPr>
        <w:t xml:space="preserve">        </w:t>
      </w:r>
      <w:r>
        <w:rPr>
          <w:rFonts w:hint="eastAsia" w:hAnsi="宋体" w:cs="宋体"/>
        </w:rPr>
        <w:t>④丁地海拔高，不适宜发展种植业</w:t>
      </w:r>
      <w:r>
        <w:rPr>
          <w:rFonts w:hAnsi="宋体" w:cs="宋体"/>
        </w:rPr>
        <w:t xml:space="preserve"> 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/>
        </w:rPr>
        <w:t>A.</w:t>
      </w:r>
      <w:r>
        <w:rPr>
          <w:rFonts w:hAnsi="宋体" w:cs="宋体"/>
        </w:rPr>
        <w:t xml:space="preserve">①②              </w:t>
      </w:r>
      <w:r>
        <w:rPr>
          <w:rFonts w:hint="eastAsia" w:hAnsi="宋体"/>
        </w:rPr>
        <w:t>B.</w:t>
      </w:r>
      <w:r>
        <w:rPr>
          <w:rFonts w:hAnsi="宋体" w:cs="宋体"/>
        </w:rPr>
        <w:t xml:space="preserve"> ③④            </w:t>
      </w:r>
      <w:r>
        <w:rPr>
          <w:rFonts w:hint="eastAsia" w:hAnsi="宋体"/>
        </w:rPr>
        <w:t>C.</w:t>
      </w:r>
      <w:r>
        <w:rPr>
          <w:rFonts w:hAnsi="宋体" w:cs="宋体"/>
        </w:rPr>
        <w:t xml:space="preserve"> ②④           Ｄ.①③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2</w:t>
      </w:r>
      <w:r>
        <w:rPr>
          <w:rFonts w:hAnsi="宋体" w:cs="宋体"/>
        </w:rPr>
        <w:t>.</w:t>
      </w:r>
      <w:r>
        <w:rPr>
          <w:rFonts w:hint="eastAsia" w:hAnsi="宋体" w:cs="宋体"/>
        </w:rPr>
        <w:t xml:space="preserve"> 读图1，水稻主要集中分布于</w:t>
      </w:r>
      <w:r>
        <w:rPr>
          <w:rFonts w:hAnsi="宋体" w:cs="宋体"/>
        </w:rPr>
        <w:t xml:space="preserve"> 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int="eastAsia" w:hAnsi="宋体"/>
        </w:rPr>
        <w:t>A.</w:t>
      </w:r>
      <w:r>
        <w:rPr>
          <w:rFonts w:hint="eastAsia" w:hAnsi="宋体" w:cs="宋体"/>
        </w:rPr>
        <w:t xml:space="preserve">内蒙古高原 </w:t>
      </w:r>
      <w:r>
        <w:rPr>
          <w:rFonts w:hAnsi="宋体" w:cs="宋体"/>
        </w:rPr>
        <w:t xml:space="preserve">       </w:t>
      </w:r>
      <w:r>
        <w:rPr>
          <w:rFonts w:hint="eastAsia" w:hAnsi="宋体"/>
        </w:rPr>
        <w:t>B.</w:t>
      </w:r>
      <w:r>
        <w:rPr>
          <w:rFonts w:hint="eastAsia" w:hAnsi="宋体" w:cs="宋体"/>
        </w:rPr>
        <w:t xml:space="preserve">吐鲁番盆地 </w:t>
      </w:r>
      <w:r>
        <w:rPr>
          <w:rFonts w:hAnsi="宋体" w:cs="宋体"/>
        </w:rPr>
        <w:t xml:space="preserve">       </w:t>
      </w:r>
      <w:r>
        <w:rPr>
          <w:rFonts w:hint="eastAsia" w:hAnsi="宋体"/>
        </w:rPr>
        <w:t>C.</w:t>
      </w:r>
      <w:r>
        <w:rPr>
          <w:rFonts w:hint="eastAsia" w:hAnsi="宋体" w:cs="宋体"/>
        </w:rPr>
        <w:t>华北平原</w:t>
      </w:r>
      <w:r>
        <w:rPr>
          <w:rFonts w:hAnsi="宋体" w:cs="宋体"/>
        </w:rPr>
        <w:t xml:space="preserve"> </w:t>
      </w:r>
      <w:r>
        <w:rPr>
          <w:rFonts w:hint="eastAsia" w:hAnsi="宋体" w:cs="宋体"/>
        </w:rPr>
        <w:t xml:space="preserve"> </w:t>
      </w:r>
      <w:r>
        <w:rPr>
          <w:rFonts w:hAnsi="宋体" w:cs="宋体"/>
        </w:rPr>
        <w:t xml:space="preserve">      </w:t>
      </w:r>
      <w:r>
        <w:rPr>
          <w:rFonts w:hint="eastAsia" w:hAnsi="宋体" w:cs="宋体"/>
        </w:rPr>
        <w:t>D</w:t>
      </w:r>
      <w:r>
        <w:rPr>
          <w:rFonts w:hAnsi="宋体" w:cs="宋体"/>
        </w:rPr>
        <w:t>.</w:t>
      </w:r>
      <w:r>
        <w:rPr>
          <w:rFonts w:hint="eastAsia" w:hAnsi="宋体" w:cs="宋体"/>
        </w:rPr>
        <w:t>长江中下游平原</w:t>
      </w:r>
    </w:p>
    <w:p>
      <w:pPr>
        <w:pStyle w:val="2"/>
        <w:spacing w:line="300" w:lineRule="auto"/>
        <w:rPr>
          <w:rFonts w:ascii="楷体" w:hAnsi="楷体" w:eastAsia="楷体" w:cs="宋体"/>
        </w:rPr>
      </w:pPr>
    </w:p>
    <w:p>
      <w:pPr>
        <w:pStyle w:val="2"/>
        <w:spacing w:line="300" w:lineRule="auto"/>
        <w:rPr>
          <w:rFonts w:hAnsi="宋体" w:cs="宋体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2683510</wp:posOffset>
            </wp:positionH>
            <wp:positionV relativeFrom="paragraph">
              <wp:posOffset>148590</wp:posOffset>
            </wp:positionV>
            <wp:extent cx="2851150" cy="2058035"/>
            <wp:effectExtent l="0" t="0" r="6350" b="0"/>
            <wp:wrapTight wrapText="bothSides">
              <wp:wrapPolygon>
                <wp:start x="0" y="0"/>
                <wp:lineTo x="0" y="21400"/>
                <wp:lineTo x="21504" y="21400"/>
                <wp:lineTo x="21504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05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宋体" w:cs="宋体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236220</wp:posOffset>
                </wp:positionV>
                <wp:extent cx="444500" cy="298450"/>
                <wp:effectExtent l="0" t="0" r="0" b="63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图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pt;margin-top:18.6pt;height:23.5pt;width:35pt;z-index:251669504;mso-width-relative:page;mso-height-relative:page;" filled="f" stroked="f" coordsize="21600,21600" o:gfxdata="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gobkbaAAAA&#10;CQEAAA8AAAAAAAAAAQAgAAAAIgAAAGRycy9kb3ducmV2LnhtbFBLAQIUABQAAAAIAIdO4kCrfSwf&#10;GwIAABcEAAAOAAAAAAAAAAEAIAAAACk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图</w:t>
                      </w:r>
                      <w:r>
                        <w:rPr>
                          <w:rFonts w:ascii="楷体" w:hAnsi="楷体" w:eastAsia="楷体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宋体"/>
        </w:rPr>
        <w:t>图2为我国农业生产地区示意图。</w:t>
      </w:r>
      <w:r>
        <w:rPr>
          <w:rFonts w:hint="eastAsia" w:hAnsi="宋体" w:cs="宋体"/>
        </w:rPr>
        <w:t>读图，完成第3-4题。</w:t>
      </w:r>
    </w:p>
    <w:p>
      <w:pPr>
        <w:pStyle w:val="2"/>
        <w:spacing w:line="300" w:lineRule="auto"/>
        <w:ind w:firstLine="440"/>
        <w:jc w:val="left"/>
        <w:rPr>
          <w:rFonts w:ascii="楷体" w:hAnsi="楷体" w:eastAsia="楷体" w:cs="宋体"/>
          <w:sz w:val="22"/>
          <w:szCs w:val="22"/>
        </w:rPr>
      </w:pP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3.根据图1</w:t>
      </w:r>
      <w:r>
        <w:rPr>
          <w:rFonts w:hAnsi="宋体" w:cs="宋体"/>
        </w:rPr>
        <w:t xml:space="preserve"> </w:t>
      </w:r>
      <w:r>
        <w:rPr>
          <w:rFonts w:hint="eastAsia" w:hAnsi="宋体" w:cs="宋体"/>
        </w:rPr>
        <w:t xml:space="preserve">，关于我国农业类型分布的说法， </w:t>
      </w:r>
    </w:p>
    <w:p>
      <w:pPr>
        <w:pStyle w:val="2"/>
        <w:spacing w:line="300" w:lineRule="auto"/>
        <w:ind w:firstLine="210" w:firstLineChars="100"/>
        <w:rPr>
          <w:rFonts w:hAnsi="宋体" w:cs="宋体"/>
          <w:sz w:val="22"/>
          <w:szCs w:val="22"/>
        </w:rPr>
      </w:pPr>
      <w:r>
        <w:rPr>
          <w:rFonts w:hint="eastAsia" w:hAnsi="宋体" w:cs="宋体"/>
        </w:rPr>
        <w:t>正确的是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A.种植业主要分布在我国西部地区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B.畜牧业主要分布在东北山区和青藏高原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C.东部地区种植的粮食作物相同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D.林业主要分布在我国东北地区</w:t>
      </w: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4.请根据“因地制宜，合理布局”的原则，下列做法合理的是</w:t>
      </w:r>
      <w:r>
        <w:rPr>
          <w:rFonts w:hAnsi="宋体" w:cs="宋体"/>
        </w:rPr>
        <w:t xml:space="preserve"> 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A.丁处</w:t>
      </w:r>
      <w:r>
        <w:rPr>
          <w:rFonts w:hint="eastAsia" w:hAnsi="宋体" w:cs="宋体"/>
        </w:rPr>
        <w:t>水源充足</w:t>
      </w:r>
      <w:r>
        <w:rPr>
          <w:rFonts w:hAnsi="宋体" w:cs="宋体"/>
        </w:rPr>
        <w:t>，</w:t>
      </w:r>
      <w:r>
        <w:rPr>
          <w:rFonts w:hint="eastAsia" w:hAnsi="宋体" w:cs="宋体"/>
        </w:rPr>
        <w:t>可</w:t>
      </w:r>
      <w:r>
        <w:rPr>
          <w:rFonts w:hAnsi="宋体" w:cs="宋体"/>
        </w:rPr>
        <w:t>大面积种植水稻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B.在丙地大力开荒种田，发展耕地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C.在乙地种植</w:t>
      </w:r>
      <w:r>
        <w:rPr>
          <w:rFonts w:hint="eastAsia" w:cs="Batang" w:asciiTheme="minorEastAsia" w:hAnsiTheme="minorEastAsia" w:eastAsiaTheme="minorEastAsia"/>
        </w:rPr>
        <w:t>旱</w:t>
      </w:r>
      <w:r>
        <w:rPr>
          <w:rFonts w:hint="eastAsia" w:hAnsi="宋体" w:cs="宋体"/>
        </w:rPr>
        <w:t>地作物，发展农业</w:t>
      </w:r>
    </w:p>
    <w:p>
      <w:pPr>
        <w:pStyle w:val="2"/>
        <w:spacing w:line="300" w:lineRule="auto"/>
        <w:ind w:firstLine="210" w:firstLineChars="100"/>
        <w:rPr>
          <w:rFonts w:hAnsi="宋体" w:cs="宋体"/>
        </w:rPr>
      </w:pPr>
      <w:r>
        <w:rPr>
          <w:rFonts w:hAnsi="宋体" w:cs="宋体"/>
        </w:rPr>
        <w:t>D.扩大城市规模，将甲处耕地变成城市建筑用地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综合题</w:t>
      </w:r>
      <w:r>
        <w:rPr>
          <w:rFonts w:hint="eastAsia" w:ascii="楷体" w:hAnsi="楷体" w:eastAsia="楷体"/>
          <w:szCs w:val="21"/>
        </w:rPr>
        <w:t>（共6空，请将答案写到相应横线上）</w:t>
      </w:r>
    </w:p>
    <w:p>
      <w:pPr>
        <w:pStyle w:val="2"/>
        <w:spacing w:line="300" w:lineRule="auto"/>
        <w:ind w:right="840"/>
        <w:jc w:val="right"/>
        <w:rPr>
          <w:rFonts w:hAnsi="宋体" w:cs="宋体"/>
        </w:rPr>
      </w:pPr>
      <w:r>
        <w:rPr>
          <w:rFonts w:hint="eastAsia" w:hAnsi="宋体" w:cs="宋体"/>
        </w:rPr>
        <w:t>5.</w:t>
      </w:r>
      <w:r>
        <w:rPr>
          <w:rFonts w:hint="eastAsia" w:ascii="楷体" w:hAnsi="楷体" w:eastAsia="楷体" w:cs="宋体"/>
        </w:rPr>
        <w:t>读图3</w:t>
      </w:r>
      <w:r>
        <w:rPr>
          <w:rFonts w:ascii="楷体" w:hAnsi="楷体" w:eastAsia="楷体" w:cs="宋体"/>
        </w:rPr>
        <w:t>，从图中的A地出发，沿途经过B、C两地，到达D地，</w:t>
      </w:r>
      <w:r>
        <w:rPr>
          <w:rFonts w:hAnsi="宋体" w:cs="宋体"/>
        </w:rPr>
        <w:t>回答下列问题。</w:t>
      </w:r>
    </w:p>
    <w:p>
      <w:pPr>
        <w:pStyle w:val="2"/>
        <w:spacing w:line="300" w:lineRule="auto"/>
        <w:rPr>
          <w:rFonts w:hAnsi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-463550</wp:posOffset>
                </wp:positionV>
                <wp:extent cx="838200" cy="342900"/>
                <wp:effectExtent l="38100" t="0" r="19050" b="571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61.55pt;margin-top:-36.5pt;height:27pt;width:66pt;z-index:251661312;mso-width-relative:page;mso-height-relative:page;" filled="f" stroked="t" coordsize="21600,21600" o:gfxdata="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VK7BtgAAAAKAQAADwAAAAAAAAABACAAAAAiAAAAZHJzL2Rvd25yZXYueG1sUEsBAhQA&#10;FAAAAAgAh07iQIb2mZryAQAAoQMAAA4AAAAAAAAAAQAgAAAAJwEAAGRycy9lMm9Eb2MueG1sUEsF&#10;BgAAAAAGAAYAWQEAAIs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86360</wp:posOffset>
            </wp:positionV>
            <wp:extent cx="1702435" cy="1136650"/>
            <wp:effectExtent l="0" t="0" r="12065" b="635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6651" cy="115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-62230</wp:posOffset>
            </wp:positionH>
            <wp:positionV relativeFrom="page">
              <wp:posOffset>3165475</wp:posOffset>
            </wp:positionV>
            <wp:extent cx="3321050" cy="2495550"/>
            <wp:effectExtent l="0" t="0" r="0" b="0"/>
            <wp:wrapTight wrapText="bothSides">
              <wp:wrapPolygon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-33655</wp:posOffset>
                </wp:positionV>
                <wp:extent cx="444500" cy="298450"/>
                <wp:effectExtent l="0" t="0" r="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图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9pt;margin-top:-2.65pt;height:23.5pt;width:35pt;z-index:251660288;mso-width-relative:page;mso-height-relative:page;" filled="f" stroked="f" coordsize="21600,21600" o:gfxdata="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Jj6zjaAAAA&#10;CQEAAA8AAAAAAAAAAQAgAAAAIgAAAGRycy9kb3ducmV2LnhtbFBLAQIUABQAAAAIAIdO4kCcoVZV&#10;GwIAABkEAAAOAAAAAAAAAAEAIAAAACk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图</w:t>
                      </w:r>
                      <w:r>
                        <w:rPr>
                          <w:rFonts w:ascii="楷体" w:hAnsi="楷体" w:eastAsia="楷体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-942975</wp:posOffset>
                </wp:positionV>
                <wp:extent cx="831850" cy="57150"/>
                <wp:effectExtent l="0" t="57150" r="25400" b="3810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185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4.85pt;margin-top:-74.25pt;height:4.5pt;width:65.5pt;z-index:251662336;mso-width-relative:page;mso-height-relative:page;" filled="f" stroked="t" coordsize="21600,21600" o:gfxdata="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UFYXvbAAAADQEAAA8AAAAAAAAAAQAgAAAAIgAAAGRycy9kb3ducmV2Lnht&#10;bFBLAQIUABQAAAAIAIdO4kCwHCrj9gEAAKoDAAAOAAAAAAAAAAEAIAAAACoBAABkcnMvZTJvRG9j&#10;LnhtbFBLBQYAAAAABgAGAFkBAACS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30480</wp:posOffset>
            </wp:positionV>
            <wp:extent cx="1720850" cy="1156970"/>
            <wp:effectExtent l="0" t="0" r="12700" b="508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9406" cy="11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（</w:t>
      </w:r>
      <w:r>
        <w:rPr>
          <w:rFonts w:hAnsi="宋体" w:cs="宋体"/>
        </w:rPr>
        <w:t>1</w:t>
      </w:r>
      <w:r>
        <w:rPr>
          <w:rFonts w:hint="eastAsia" w:hAnsi="宋体" w:cs="宋体"/>
        </w:rPr>
        <w:t>）</w:t>
      </w:r>
      <w:r>
        <w:rPr>
          <w:rFonts w:hAnsi="宋体" w:cs="宋体"/>
        </w:rPr>
        <w:t>7月，我们在A地看见这里有大片草原，人们主要从事</w:t>
      </w:r>
      <w:r>
        <w:rPr>
          <w:rFonts w:hint="eastAsia" w:hAnsi="宋体" w:cs="宋体"/>
          <w:u w:val="single"/>
        </w:rPr>
        <w:t xml:space="preserve"> </w:t>
      </w:r>
      <w:r>
        <w:rPr>
          <w:rFonts w:hAnsi="宋体" w:cs="宋体"/>
          <w:u w:val="single"/>
        </w:rPr>
        <w:t xml:space="preserve">    </w:t>
      </w:r>
      <w:r>
        <w:rPr>
          <w:rFonts w:hint="eastAsia" w:hAnsi="宋体" w:cs="宋体"/>
        </w:rPr>
        <w:t>业生产，我们称他们为牧民。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（2）</w:t>
      </w:r>
      <w:r>
        <w:rPr>
          <w:rFonts w:hAnsi="宋体" w:cs="宋体"/>
        </w:rPr>
        <w:t>从A地到B地，我们穿越了图</w:t>
      </w:r>
      <w:r>
        <w:rPr>
          <w:rFonts w:hint="eastAsia" w:hAnsi="宋体" w:cs="宋体"/>
        </w:rPr>
        <w:t>3</w:t>
      </w:r>
      <w:r>
        <w:rPr>
          <w:rFonts w:hAnsi="宋体" w:cs="宋体"/>
        </w:rPr>
        <w:t>中</w:t>
      </w:r>
      <w:r>
        <w:rPr>
          <w:rFonts w:hint="eastAsia" w:hAnsi="宋体" w:cs="宋体"/>
          <w:u w:val="single"/>
        </w:rPr>
        <w:t xml:space="preserve"> </w:t>
      </w:r>
      <w:r>
        <w:rPr>
          <w:rFonts w:hAnsi="宋体" w:cs="宋体"/>
          <w:u w:val="single"/>
        </w:rPr>
        <w:t xml:space="preserve">    </w:t>
      </w:r>
      <w:r>
        <w:rPr>
          <w:rFonts w:hint="eastAsia" w:hAnsi="宋体" w:cs="宋体"/>
        </w:rPr>
        <w:t>毫米年等降水量线，连片耕地出现在我们面前，农民正等着收获地里的</w:t>
      </w:r>
      <w:r>
        <w:rPr>
          <w:rFonts w:hint="eastAsia" w:hAnsi="宋体" w:cs="宋体"/>
          <w:u w:val="single"/>
        </w:rPr>
        <w:t xml:space="preserve"> </w:t>
      </w:r>
      <w:r>
        <w:rPr>
          <w:rFonts w:hAnsi="宋体" w:cs="宋体"/>
          <w:u w:val="single"/>
        </w:rPr>
        <w:t xml:space="preserve">  </w:t>
      </w:r>
      <w:r>
        <w:rPr>
          <w:rFonts w:hAnsi="宋体" w:cs="宋体"/>
        </w:rPr>
        <w:t>(</w:t>
      </w:r>
      <w:r>
        <w:rPr>
          <w:rFonts w:hint="eastAsia" w:hAnsi="宋体" w:cs="宋体"/>
        </w:rPr>
        <w:t>粮食</w:t>
      </w:r>
      <w:r>
        <w:rPr>
          <w:rFonts w:hAnsi="宋体" w:cs="宋体"/>
        </w:rPr>
        <w:t>作物)。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（3）</w:t>
      </w:r>
      <w:r>
        <w:rPr>
          <w:rFonts w:hAnsi="宋体" w:cs="宋体"/>
        </w:rPr>
        <w:t>到了C地，这里的农民正忙着收割</w:t>
      </w:r>
      <w:r>
        <w:rPr>
          <w:rFonts w:hint="eastAsia" w:hAnsi="宋体" w:cs="宋体"/>
          <w:u w:val="single"/>
        </w:rPr>
        <w:t xml:space="preserve"> </w:t>
      </w:r>
      <w:r>
        <w:rPr>
          <w:rFonts w:hAnsi="宋体" w:cs="宋体"/>
          <w:u w:val="single"/>
        </w:rPr>
        <w:t xml:space="preserve">   </w:t>
      </w:r>
      <w:r>
        <w:rPr>
          <w:rFonts w:hAnsi="宋体" w:cs="宋体"/>
        </w:rPr>
        <w:t>(粮食作物)</w:t>
      </w:r>
      <w:r>
        <w:rPr>
          <w:rFonts w:hint="eastAsia" w:hAnsi="宋体" w:cs="宋体"/>
        </w:rPr>
        <w:t>，当地的土地利用类型是</w:t>
      </w:r>
      <w:r>
        <w:rPr>
          <w:rFonts w:hint="eastAsia" w:hAnsi="宋体" w:cs="宋体"/>
          <w:u w:val="single"/>
        </w:rPr>
        <w:t xml:space="preserve"> </w:t>
      </w:r>
      <w:r>
        <w:rPr>
          <w:rFonts w:hAnsi="宋体" w:cs="宋体"/>
          <w:u w:val="single"/>
        </w:rPr>
        <w:t xml:space="preserve">   </w:t>
      </w:r>
      <w:r>
        <w:rPr>
          <w:rFonts w:hint="eastAsia" w:hAnsi="宋体" w:cs="宋体"/>
        </w:rPr>
        <w:t>（旱地/水田）。</w:t>
      </w:r>
      <w:r>
        <w:rPr>
          <w:rFonts w:hAnsi="宋体" w:cs="宋体"/>
        </w:rPr>
        <w:t xml:space="preserve"> </w:t>
      </w:r>
    </w:p>
    <w:p>
      <w:pPr>
        <w:pStyle w:val="2"/>
        <w:spacing w:line="300" w:lineRule="auto"/>
        <w:rPr>
          <w:rFonts w:hAnsi="宋体" w:cs="宋体"/>
        </w:rPr>
      </w:pPr>
      <w:r>
        <w:rPr>
          <w:rFonts w:hint="eastAsia" w:hAnsi="宋体" w:cs="宋体"/>
        </w:rPr>
        <w:t>（4）</w:t>
      </w:r>
      <w:r>
        <w:rPr>
          <w:rFonts w:hAnsi="宋体" w:cs="宋体"/>
        </w:rPr>
        <w:t>在D地，</w:t>
      </w:r>
      <w:r>
        <w:rPr>
          <w:rFonts w:hint="eastAsia" w:hAnsi="宋体" w:cs="宋体"/>
        </w:rPr>
        <w:t>人们利用离海较近的优势，可以发展</w:t>
      </w:r>
      <w:r>
        <w:rPr>
          <w:rFonts w:hint="eastAsia" w:hAnsi="宋体" w:cs="宋体"/>
          <w:u w:val="single"/>
        </w:rPr>
        <w:t xml:space="preserve"> </w:t>
      </w:r>
      <w:r>
        <w:rPr>
          <w:rFonts w:hAnsi="宋体" w:cs="宋体"/>
          <w:u w:val="single"/>
        </w:rPr>
        <w:t xml:space="preserve">    </w:t>
      </w:r>
      <w:r>
        <w:rPr>
          <w:rFonts w:hint="eastAsia" w:hAnsi="宋体" w:cs="宋体"/>
        </w:rPr>
        <w:t>业。</w:t>
      </w:r>
    </w:p>
    <w:p>
      <w:pPr>
        <w:spacing w:line="480" w:lineRule="auto"/>
        <w:jc w:val="left"/>
        <w:rPr>
          <w:rFonts w:ascii="黑体" w:hAnsi="黑体" w:eastAsia="黑体"/>
          <w:b/>
          <w:bCs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七年级地理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 w:ascii="黑体" w:hAnsi="黑体" w:eastAsia="黑体"/>
        <w:b/>
        <w:sz w:val="21"/>
        <w:szCs w:val="21"/>
      </w:rPr>
      <w:t>指南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625598"/>
    <w:multiLevelType w:val="singleLevel"/>
    <w:tmpl w:val="B962559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B265F99"/>
    <w:multiLevelType w:val="multilevel"/>
    <w:tmpl w:val="3B265F9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610082"/>
    <w:multiLevelType w:val="multilevel"/>
    <w:tmpl w:val="44610082"/>
    <w:lvl w:ilvl="0" w:tentative="0">
      <w:start w:val="1"/>
      <w:numFmt w:val="decimal"/>
      <w:lvlText w:val="%1."/>
      <w:lvlJc w:val="left"/>
      <w:pPr>
        <w:ind w:left="470" w:hanging="360"/>
      </w:pPr>
      <w:rPr>
        <w:rFonts w:hint="default" w:ascii="黑体" w:hAnsi="黑体" w:eastAsia="黑体"/>
      </w:rPr>
    </w:lvl>
    <w:lvl w:ilvl="1" w:tentative="0">
      <w:start w:val="1"/>
      <w:numFmt w:val="lowerLetter"/>
      <w:lvlText w:val="%2)"/>
      <w:lvlJc w:val="left"/>
      <w:pPr>
        <w:ind w:left="950" w:hanging="420"/>
      </w:pPr>
    </w:lvl>
    <w:lvl w:ilvl="2" w:tentative="0">
      <w:start w:val="1"/>
      <w:numFmt w:val="lowerRoman"/>
      <w:lvlText w:val="%3."/>
      <w:lvlJc w:val="right"/>
      <w:pPr>
        <w:ind w:left="1370" w:hanging="420"/>
      </w:pPr>
    </w:lvl>
    <w:lvl w:ilvl="3" w:tentative="0">
      <w:start w:val="1"/>
      <w:numFmt w:val="decimal"/>
      <w:lvlText w:val="%4."/>
      <w:lvlJc w:val="left"/>
      <w:pPr>
        <w:ind w:left="1790" w:hanging="420"/>
      </w:pPr>
    </w:lvl>
    <w:lvl w:ilvl="4" w:tentative="0">
      <w:start w:val="1"/>
      <w:numFmt w:val="lowerLetter"/>
      <w:lvlText w:val="%5)"/>
      <w:lvlJc w:val="left"/>
      <w:pPr>
        <w:ind w:left="2210" w:hanging="420"/>
      </w:pPr>
    </w:lvl>
    <w:lvl w:ilvl="5" w:tentative="0">
      <w:start w:val="1"/>
      <w:numFmt w:val="lowerRoman"/>
      <w:lvlText w:val="%6."/>
      <w:lvlJc w:val="right"/>
      <w:pPr>
        <w:ind w:left="2630" w:hanging="420"/>
      </w:pPr>
    </w:lvl>
    <w:lvl w:ilvl="6" w:tentative="0">
      <w:start w:val="1"/>
      <w:numFmt w:val="decimal"/>
      <w:lvlText w:val="%7."/>
      <w:lvlJc w:val="left"/>
      <w:pPr>
        <w:ind w:left="3050" w:hanging="420"/>
      </w:pPr>
    </w:lvl>
    <w:lvl w:ilvl="7" w:tentative="0">
      <w:start w:val="1"/>
      <w:numFmt w:val="lowerLetter"/>
      <w:lvlText w:val="%8)"/>
      <w:lvlJc w:val="left"/>
      <w:pPr>
        <w:ind w:left="3470" w:hanging="420"/>
      </w:pPr>
    </w:lvl>
    <w:lvl w:ilvl="8" w:tentative="0">
      <w:start w:val="1"/>
      <w:numFmt w:val="lowerRoman"/>
      <w:lvlText w:val="%9."/>
      <w:lvlJc w:val="right"/>
      <w:pPr>
        <w:ind w:left="389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06BC"/>
    <w:rsid w:val="00005D75"/>
    <w:rsid w:val="000270C3"/>
    <w:rsid w:val="00032FA7"/>
    <w:rsid w:val="00093A78"/>
    <w:rsid w:val="000A6FE0"/>
    <w:rsid w:val="000B3E08"/>
    <w:rsid w:val="00116EDF"/>
    <w:rsid w:val="0012336E"/>
    <w:rsid w:val="00175B13"/>
    <w:rsid w:val="00181157"/>
    <w:rsid w:val="00182FDE"/>
    <w:rsid w:val="001B65D0"/>
    <w:rsid w:val="001E751C"/>
    <w:rsid w:val="00207001"/>
    <w:rsid w:val="00213613"/>
    <w:rsid w:val="00216B2D"/>
    <w:rsid w:val="00220221"/>
    <w:rsid w:val="00227D9A"/>
    <w:rsid w:val="00292BED"/>
    <w:rsid w:val="00362115"/>
    <w:rsid w:val="00391D0B"/>
    <w:rsid w:val="00396ACA"/>
    <w:rsid w:val="003C4A83"/>
    <w:rsid w:val="00400D1F"/>
    <w:rsid w:val="004057B4"/>
    <w:rsid w:val="00434781"/>
    <w:rsid w:val="004379E9"/>
    <w:rsid w:val="004A7DB8"/>
    <w:rsid w:val="004D6D7D"/>
    <w:rsid w:val="004E263B"/>
    <w:rsid w:val="004F5BE1"/>
    <w:rsid w:val="00503834"/>
    <w:rsid w:val="00505AE1"/>
    <w:rsid w:val="005114C7"/>
    <w:rsid w:val="00512887"/>
    <w:rsid w:val="005434A0"/>
    <w:rsid w:val="005856AD"/>
    <w:rsid w:val="005A6120"/>
    <w:rsid w:val="005B39B8"/>
    <w:rsid w:val="005C5D5C"/>
    <w:rsid w:val="00690278"/>
    <w:rsid w:val="006D536B"/>
    <w:rsid w:val="006E4D8B"/>
    <w:rsid w:val="00803D39"/>
    <w:rsid w:val="00804AF7"/>
    <w:rsid w:val="00806192"/>
    <w:rsid w:val="00837F9F"/>
    <w:rsid w:val="008527EE"/>
    <w:rsid w:val="008578EA"/>
    <w:rsid w:val="008700DC"/>
    <w:rsid w:val="008A3CFA"/>
    <w:rsid w:val="008A493F"/>
    <w:rsid w:val="008C041A"/>
    <w:rsid w:val="008F65DB"/>
    <w:rsid w:val="00911DAD"/>
    <w:rsid w:val="0093275A"/>
    <w:rsid w:val="00941C3C"/>
    <w:rsid w:val="00962D0B"/>
    <w:rsid w:val="009C5BAA"/>
    <w:rsid w:val="00A7071B"/>
    <w:rsid w:val="00AC24CF"/>
    <w:rsid w:val="00B10E8D"/>
    <w:rsid w:val="00B3586A"/>
    <w:rsid w:val="00B40BF1"/>
    <w:rsid w:val="00B62C94"/>
    <w:rsid w:val="00B83337"/>
    <w:rsid w:val="00BE6076"/>
    <w:rsid w:val="00BF7855"/>
    <w:rsid w:val="00C01F0D"/>
    <w:rsid w:val="00C257F5"/>
    <w:rsid w:val="00C540C5"/>
    <w:rsid w:val="00C85F20"/>
    <w:rsid w:val="00C9209A"/>
    <w:rsid w:val="00C94FF4"/>
    <w:rsid w:val="00CC199C"/>
    <w:rsid w:val="00CC5313"/>
    <w:rsid w:val="00CC5FF2"/>
    <w:rsid w:val="00CD43DF"/>
    <w:rsid w:val="00D0740F"/>
    <w:rsid w:val="00D252F0"/>
    <w:rsid w:val="00D410E3"/>
    <w:rsid w:val="00D45F76"/>
    <w:rsid w:val="00D63064"/>
    <w:rsid w:val="00D71DC3"/>
    <w:rsid w:val="00DC5270"/>
    <w:rsid w:val="00E03012"/>
    <w:rsid w:val="00E47FDE"/>
    <w:rsid w:val="00EA1BF7"/>
    <w:rsid w:val="00EB42E1"/>
    <w:rsid w:val="00EC4805"/>
    <w:rsid w:val="00F00097"/>
    <w:rsid w:val="00F12A4F"/>
    <w:rsid w:val="00F224C3"/>
    <w:rsid w:val="00F346A9"/>
    <w:rsid w:val="00FB203A"/>
    <w:rsid w:val="00FD4D62"/>
    <w:rsid w:val="192563AD"/>
    <w:rsid w:val="4F5E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link w:val="13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纯文本 字符"/>
    <w:basedOn w:val="8"/>
    <w:link w:val="2"/>
    <w:qFormat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288</Words>
  <Characters>1647</Characters>
  <Lines>13</Lines>
  <Paragraphs>3</Paragraphs>
  <TotalTime>2</TotalTime>
  <ScaleCrop>false</ScaleCrop>
  <LinksUpToDate>false</LinksUpToDate>
  <CharactersWithSpaces>1932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2020-03-12T09:22:00Z</dcterms:created>
  <dc:creator>admin</dc:creator>
  <cp:lastModifiedBy>xiaoD</cp:lastModifiedBy>
  <dcterms:modified xsi:type="dcterms:W3CDTF">2020-03-18T01:52:49Z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