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第六周 </w:t>
      </w:r>
      <w:r>
        <w:rPr>
          <w:rFonts w:ascii="宋体" w:hAnsi="宋体" w:eastAsia="宋体"/>
          <w:b/>
          <w:bCs/>
          <w:sz w:val="24"/>
        </w:rPr>
        <w:t xml:space="preserve">   </w:t>
      </w:r>
      <w:r>
        <w:rPr>
          <w:rFonts w:hint="eastAsia" w:ascii="宋体" w:hAnsi="宋体" w:eastAsia="宋体"/>
          <w:b/>
          <w:bCs/>
          <w:sz w:val="24"/>
        </w:rPr>
        <w:t xml:space="preserve">第18课时 </w:t>
      </w:r>
      <w:r>
        <w:rPr>
          <w:rFonts w:ascii="宋体" w:hAnsi="宋体" w:eastAsia="宋体"/>
          <w:b/>
          <w:bCs/>
          <w:sz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</w:rPr>
        <w:t>鲁迅笔下的民俗风情</w:t>
      </w:r>
    </w:p>
    <w:p>
      <w:pPr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拓展资料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</w:rPr>
        <w:t>别林斯基认为“‘习俗’构成着一个民族的面貌，没有了它们，这民族就好比是一个没有面孔的人物，一种不可思议、不可实现的幻象。”阅读鲁迅小说中关于民俗的书写，</w:t>
      </w:r>
      <w:r>
        <w:rPr>
          <w:rFonts w:hint="eastAsia" w:ascii="宋体" w:hAnsi="宋体" w:eastAsia="宋体"/>
          <w:bCs/>
          <w:sz w:val="24"/>
          <w:lang w:val="en-US" w:eastAsia="zh-CN"/>
        </w:rPr>
        <w:t>你对这句话的理解会更加深刻一些哦！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材料一：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大家仍然叫她祥林嫂。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然而这一回，她的境遇却改变得非常大。上工之后的两三天，主人们就觉得她手脚已没有先前一样灵活，记性也坏得多，死尸似的脸上又整日没有笑影，四婶的口气上，已颇有些不满了。当她初到的时候，四叔虽然照例皱过眉，但鉴于向来雇用女工之难，也就并不大反对，只是暗暗地告诫四姑说，这种人虽然似乎很可怜，但是败坏风俗的，用她帮忙还可以，祭祀时候可用不着她沾手，一切饭菜，只好自己做，否则，不干不净，祖宗是不吃的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四叔家里最重大的事件是祭祀，祥林嫂先前最忙的时候也就是祭祀，这回她却清闲了。桌子放在堂中央，系上桌帏，她还记得照旧的去分配酒杯和筷子。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“祥林嫂，你放着罢！我来摆。”四婶慌忙的说。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她讪讪的缩了手，又去取烛台。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“祥林嫂，你放着罢！我来拿。”四婶又慌忙的说。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她转了几个圆圈，终于没有事情做，只得疑惑的走开。她在这一天可做的事是不过坐在灶下烧火。</w:t>
      </w:r>
    </w:p>
    <w:p>
      <w:pPr>
        <w:spacing w:line="360" w:lineRule="auto"/>
        <w:ind w:firstLine="480" w:firstLineChars="200"/>
        <w:jc w:val="righ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——鲁迅《祝福》</w:t>
      </w:r>
    </w:p>
    <w:p>
      <w:pPr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材料二：</w:t>
      </w:r>
    </w:p>
    <w:p>
      <w:pPr>
        <w:spacing w:line="360" w:lineRule="auto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   </w:t>
      </w:r>
      <w:r>
        <w:rPr>
          <w:rFonts w:hint="eastAsia" w:ascii="楷体" w:hAnsi="楷体" w:eastAsia="楷体"/>
          <w:bCs/>
          <w:sz w:val="24"/>
        </w:rPr>
        <w:t>然而老旦终于出台了。老旦本来是我所最怕的东西，尤其是怕他坐下了唱。这时候，看见大家也都很扫兴，才知道他们的意见是和我一致的。那老旦当初还只是踱来踱去的唱，后来竟在中间的一把交椅上坐下了。我很担心；双喜他们却就破口喃喃的骂。我忍耐的等着，许多工夫，只见那老旦将手一抬，我以为就要站起来了，不料他却又慢慢的放下在原地方，仍旧唱。全船里几个人不住的吁气，其余的也打起哈欠来。双喜终于熬不住了，说道，怕他会唱到天明还不完，还是我们走的好罢。大家立刻都赞成，和开船时候一样踊跃，三四人径奔船尾，拔了篙，点退几丈，回转船头，驾起橹，骂着老旦，又向那松柏林前进了。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月还没有落，仿佛看戏也并不很久似的，而一离赵庄，月光又显得格外的皎洁。回望戏台在灯火光中，却又如初来未到时候一般，又漂渺得像一座仙山楼阁，满被红霞罩着了。吹到耳边来的又是横笛，很悠扬；我疑心老旦已经进去了，但也不好意思说再回去看。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……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真的，一直到现在，我实在再没有吃到那夜似的好豆，——也不再看到那夜似的好戏了。</w:t>
      </w:r>
    </w:p>
    <w:p>
      <w:pPr>
        <w:spacing w:line="360" w:lineRule="auto"/>
        <w:jc w:val="righ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——鲁迅《社戏》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材料三：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这时候，我的脑里忽然闪出一幅神异的图画来：深蓝的天空中挂着一轮金黄的圆月，下面是海边的沙地，都种着一望无际的碧绿的西瓜，其间有一个十一二岁的少年，项带银圈，手捏一柄钢叉，向一匹猹尽力的刺去，那猹却将身一扭，反从他的胯下逃走了。</w:t>
      </w:r>
    </w:p>
    <w:p>
      <w:pPr>
        <w:spacing w:line="360" w:lineRule="auto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　　这少年便是闰土。我认识他时，也不过十多岁，离现在将有三十年了；那时我的父亲还在世，家景也好，我正是一个少爷。那一年，我家是一件大祭祀的值年。这祭祀，说是三十多年才能轮到一回，所以很郑重；正月里供祖像，供品很多，祭器很讲究，拜的人也很多，祭器也很要防偷去。我家只有一个忙月（我们这里给人做工的分三种：整年给一定人家做工的叫长工；按日给人做工的叫短工；自己也种地，只在过年过节以及收租时候来给一定人家做工的称忙月），忙不过来，他便对父亲说，可以叫他的儿子闰土来管祭器的。</w:t>
      </w:r>
    </w:p>
    <w:p>
      <w:pPr>
        <w:spacing w:line="360" w:lineRule="auto"/>
        <w:jc w:val="lef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　　我的父亲允许了；我也很高兴，因为我早听到闰土这名字，而且知道他和我仿佛年纪，闰月生的，五行缺土，所以他的父亲叫他闰土。他是能装弶捉小鸟雀的。</w:t>
      </w:r>
    </w:p>
    <w:p>
      <w:pPr>
        <w:spacing w:line="360" w:lineRule="auto"/>
        <w:ind w:firstLine="48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我于是日日盼望新年，新年到，闰土也就到了。好容易到了年末，有一日，母亲告诉我，闰土来了，我便飞跑的去看。他正在厨房里，紫色的圆脸，头戴一顶小毡帽，颈上套一个明晃晃的银项圈，这可见他的父亲十分爱他，怕他死去，所以在神佛面前许下愿心，用圈子将他套住了。他见人很怕羞，只是不怕我，没有旁人的时候，便和我说话，于是不到半日，我们便熟识了。</w:t>
      </w:r>
    </w:p>
    <w:p>
      <w:pPr>
        <w:spacing w:line="360" w:lineRule="auto"/>
        <w:ind w:firstLine="48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……</w:t>
      </w:r>
    </w:p>
    <w:p>
      <w:pPr>
        <w:spacing w:line="360" w:lineRule="auto"/>
        <w:ind w:firstLine="48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这来的便是闰土。虽然我一见便知道是闰土，但又不是我这记忆上的闰土了。他身材增加了一倍；先前的紫色的圆脸，已经变作灰黄，而且加上了很深的皱纹；眼睛也像他父亲一样，周围都肿得通红，这我知道，在海边种地的人，终日吹着海风，大抵是这样的。他头上是一顶破毡帽，身上只一件极薄的棉衣，浑身瑟索着；手里提着一个纸包和一支长烟管，那手也不是我所记得的红活圆实的手，却又粗又笨而且开裂，像是松树皮了。</w:t>
      </w:r>
    </w:p>
    <w:p>
      <w:pPr>
        <w:spacing w:line="360" w:lineRule="auto"/>
        <w:ind w:firstLine="48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……</w:t>
      </w:r>
    </w:p>
    <w:p>
      <w:pPr>
        <w:spacing w:line="360" w:lineRule="auto"/>
        <w:ind w:firstLine="48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我想到希望，忽然害怕起来了。闰土要香炉和烛台的时候，我还暗地里笑他，以为他总是崇拜偶像，什么时候都不忘却。现在我所谓希望，不也是我自己手制的偶像么？只是他的愿望切近，我的愿望茫远罢了。</w:t>
      </w:r>
    </w:p>
    <w:p>
      <w:pPr>
        <w:spacing w:line="360" w:lineRule="auto"/>
        <w:ind w:firstLine="480"/>
        <w:jc w:val="righ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——鲁迅《故乡》</w:t>
      </w:r>
    </w:p>
    <w:p>
      <w:pPr>
        <w:spacing w:line="360" w:lineRule="auto"/>
        <w:jc w:val="left"/>
        <w:rPr>
          <w:rFonts w:hint="eastAsia" w:ascii="楷体" w:hAnsi="楷体" w:eastAsia="楷体"/>
          <w:bCs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材料四：</w:t>
      </w:r>
    </w:p>
    <w:p>
      <w:pPr>
        <w:spacing w:line="360" w:lineRule="auto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    “喂！一手交钱，一手交货！”一个浑身黑色的人，站在老栓面前，眼光正像两把刀，刺得老栓缩小了一半。那人一只大手，向他摊着；一只手却撮着一个鲜红的馒头，那红的还是一点一点的往下滴。（注：红的是血）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老栓慌忙摸出洋钱，抖抖的想交给他，却又不敢去接他的东西。那人便焦急起来，嚷道，“怕什么？怎的不拿！”老栓还踌躇着；黑的人便抢过灯笼，一把扯下纸罩，裹了馒头，塞与老栓；一手抓过洋钱，捏一捏，转身去了。嘴里哼着说，“这老东西……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“这给谁治病的呀？”老栓也似乎听得有人问他，但他并不答应；他的精神，现在只在一个包上，仿佛抱着一个十世单传的婴儿，别的事情，都已置之度外了。他现在要将这包里的新的生命，移植到他家里，收获许多幸福。太阳也出来了；在他面前，显出一条大道，直到他家中，后面也照见丁字街头破匾上“古囗亭口”这四个黯淡的金字。</w:t>
      </w:r>
    </w:p>
    <w:p>
      <w:pPr>
        <w:spacing w:line="360" w:lineRule="auto"/>
        <w:ind w:firstLine="480" w:firstLineChars="200"/>
        <w:jc w:val="right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——鲁迅《药》</w:t>
      </w:r>
    </w:p>
    <w:p>
      <w:pPr>
        <w:spacing w:line="360" w:lineRule="auto"/>
        <w:jc w:val="left"/>
        <w:rPr>
          <w:rFonts w:ascii="宋体" w:hAnsi="宋体" w:eastAsia="宋体"/>
          <w:bCs/>
          <w:sz w:val="24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二、以下是一些</w:t>
      </w:r>
      <w:r>
        <w:rPr>
          <w:rFonts w:hint="eastAsia" w:ascii="宋体" w:hAnsi="宋体" w:eastAsia="宋体"/>
          <w:bCs/>
          <w:sz w:val="24"/>
        </w:rPr>
        <w:t>关于民俗</w:t>
      </w:r>
      <w:r>
        <w:rPr>
          <w:rFonts w:hint="eastAsia" w:ascii="宋体" w:hAnsi="宋体" w:eastAsia="宋体"/>
          <w:bCs/>
          <w:sz w:val="24"/>
          <w:lang w:val="en-US" w:eastAsia="zh-CN"/>
        </w:rPr>
        <w:t>文化</w:t>
      </w:r>
      <w:r>
        <w:rPr>
          <w:rFonts w:hint="eastAsia" w:ascii="宋体" w:hAnsi="宋体" w:eastAsia="宋体"/>
          <w:bCs/>
          <w:sz w:val="24"/>
        </w:rPr>
        <w:t>的视频资源</w:t>
      </w:r>
      <w:r>
        <w:rPr>
          <w:rFonts w:hint="eastAsia" w:ascii="宋体" w:hAnsi="宋体" w:eastAsia="宋体"/>
          <w:bCs/>
          <w:sz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lang w:val="en-US" w:eastAsia="zh-CN"/>
        </w:rPr>
        <w:t>希望它们可以帮助你加深对民俗文化的了解！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</w:rPr>
        <w:t>民俗文化究竟是怎么来的？</w:t>
      </w:r>
    </w:p>
    <w:p>
      <w:pPr>
        <w:pStyle w:val="10"/>
        <w:spacing w:line="360" w:lineRule="auto"/>
        <w:ind w:left="0" w:leftChars="0" w:firstLine="0" w:firstLineChars="0"/>
        <w:jc w:val="left"/>
        <w:rPr>
          <w:rStyle w:val="7"/>
          <w:rFonts w:ascii="宋体" w:hAnsi="宋体" w:eastAsia="宋体"/>
          <w:bCs/>
          <w:sz w:val="24"/>
        </w:rPr>
      </w:pPr>
      <w:r>
        <w:fldChar w:fldCharType="begin"/>
      </w:r>
      <w:r>
        <w:instrText xml:space="preserve"> HYPERLINK "http://www.pearvideo.com/video_1566023" </w:instrText>
      </w:r>
      <w:r>
        <w:fldChar w:fldCharType="separate"/>
      </w:r>
      <w:r>
        <w:rPr>
          <w:rStyle w:val="7"/>
          <w:rFonts w:ascii="宋体" w:hAnsi="宋体" w:eastAsia="宋体"/>
          <w:bCs/>
          <w:sz w:val="24"/>
        </w:rPr>
        <w:t>http://www.pearvideo.com/video_1566023</w:t>
      </w:r>
      <w:r>
        <w:rPr>
          <w:rStyle w:val="7"/>
          <w:rFonts w:ascii="宋体" w:hAnsi="宋体" w:eastAsia="宋体"/>
          <w:bCs/>
          <w:sz w:val="24"/>
        </w:rPr>
        <w:fldChar w:fldCharType="end"/>
      </w:r>
    </w:p>
    <w:p>
      <w:pPr>
        <w:pStyle w:val="10"/>
        <w:spacing w:line="360" w:lineRule="auto"/>
        <w:ind w:left="0" w:leftChars="0" w:firstLine="0" w:firstLineChars="0"/>
        <w:jc w:val="left"/>
        <w:rPr>
          <w:rStyle w:val="7"/>
          <w:rFonts w:ascii="宋体" w:hAnsi="宋体" w:eastAsia="宋体"/>
          <w:bCs/>
          <w:sz w:val="24"/>
        </w:rPr>
      </w:pPr>
      <w:bookmarkStart w:id="0" w:name="_GoBack"/>
      <w:bookmarkEnd w:id="0"/>
    </w:p>
    <w:p>
      <w:pPr>
        <w:pStyle w:val="10"/>
        <w:spacing w:line="360" w:lineRule="auto"/>
        <w:ind w:left="0" w:leftChars="0" w:firstLine="0" w:firstLineChars="0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</w:rPr>
        <w:t>社戏: 逐渐消失的草根文化重回都市</w:t>
      </w:r>
    </w:p>
    <w:p>
      <w:pPr>
        <w:pStyle w:val="10"/>
        <w:spacing w:line="360" w:lineRule="auto"/>
        <w:ind w:left="0" w:leftChars="0" w:firstLine="0" w:firstLineChars="0"/>
        <w:jc w:val="left"/>
        <w:rPr>
          <w:rStyle w:val="7"/>
          <w:rFonts w:ascii="宋体" w:hAnsi="宋体" w:eastAsia="宋体"/>
          <w:bCs/>
          <w:sz w:val="24"/>
        </w:rPr>
      </w:pPr>
      <w:r>
        <w:fldChar w:fldCharType="begin"/>
      </w:r>
      <w:r>
        <w:instrText xml:space="preserve"> HYPERLINK "http://www.pearvideo.com/video_1008446" </w:instrText>
      </w:r>
      <w:r>
        <w:fldChar w:fldCharType="separate"/>
      </w:r>
      <w:r>
        <w:rPr>
          <w:rStyle w:val="7"/>
          <w:rFonts w:ascii="宋体" w:hAnsi="宋体" w:eastAsia="宋体"/>
          <w:bCs/>
          <w:sz w:val="24"/>
        </w:rPr>
        <w:t>http://www.pearvideo.com/video_1008446</w:t>
      </w:r>
      <w:r>
        <w:rPr>
          <w:rStyle w:val="7"/>
          <w:rFonts w:ascii="宋体" w:hAnsi="宋体" w:eastAsia="宋体"/>
          <w:bCs/>
          <w:sz w:val="24"/>
        </w:rPr>
        <w:fldChar w:fldCharType="end"/>
      </w:r>
    </w:p>
    <w:p>
      <w:pPr>
        <w:pStyle w:val="10"/>
        <w:spacing w:line="360" w:lineRule="auto"/>
        <w:ind w:left="0" w:leftChars="0" w:firstLine="0" w:firstLineChars="0"/>
        <w:jc w:val="left"/>
        <w:rPr>
          <w:rStyle w:val="7"/>
          <w:rFonts w:ascii="宋体" w:hAnsi="宋体" w:eastAsia="宋体"/>
          <w:bCs/>
          <w:sz w:val="24"/>
        </w:rPr>
      </w:pPr>
    </w:p>
    <w:p>
      <w:pPr>
        <w:spacing w:line="360" w:lineRule="auto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3.</w:t>
      </w:r>
      <w:r>
        <w:rPr>
          <w:rFonts w:hint="eastAsia" w:ascii="宋体" w:hAnsi="宋体" w:eastAsia="宋体"/>
          <w:bCs/>
          <w:sz w:val="24"/>
        </w:rPr>
        <w:t>民俗学专家揭秘火神山医院名字来源</w:t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ascii="宋体" w:hAnsi="宋体" w:eastAsia="宋体"/>
          <w:bCs/>
          <w:sz w:val="24"/>
        </w:rPr>
      </w:pPr>
      <w:r>
        <w:fldChar w:fldCharType="begin"/>
      </w:r>
      <w:r>
        <w:instrText xml:space="preserve"> HYPERLINK "http://www.pearvideo.com/video_1646115" </w:instrText>
      </w:r>
      <w:r>
        <w:fldChar w:fldCharType="separate"/>
      </w:r>
      <w:r>
        <w:rPr>
          <w:rStyle w:val="7"/>
          <w:rFonts w:ascii="宋体" w:hAnsi="宋体" w:eastAsia="宋体"/>
          <w:bCs/>
          <w:sz w:val="24"/>
        </w:rPr>
        <w:t>http://www.pearvideo.com/video_1646115</w:t>
      </w:r>
      <w:r>
        <w:rPr>
          <w:rStyle w:val="7"/>
          <w:rFonts w:ascii="宋体" w:hAnsi="宋体" w:eastAsia="宋体"/>
          <w:bCs/>
          <w:sz w:val="24"/>
        </w:rPr>
        <w:fldChar w:fldCharType="end"/>
      </w:r>
    </w:p>
    <w:p>
      <w:pPr>
        <w:pStyle w:val="10"/>
        <w:spacing w:line="360" w:lineRule="auto"/>
        <w:ind w:left="360" w:firstLine="0" w:firstLineChars="0"/>
        <w:jc w:val="left"/>
        <w:rPr>
          <w:rFonts w:ascii="宋体" w:hAnsi="宋体" w:eastAsia="宋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18748"/>
    <w:multiLevelType w:val="singleLevel"/>
    <w:tmpl w:val="979187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30"/>
    <w:rsid w:val="00035DD7"/>
    <w:rsid w:val="00136499"/>
    <w:rsid w:val="003F7B70"/>
    <w:rsid w:val="00437B56"/>
    <w:rsid w:val="004D1753"/>
    <w:rsid w:val="00597E51"/>
    <w:rsid w:val="005E3529"/>
    <w:rsid w:val="006F563C"/>
    <w:rsid w:val="00860A07"/>
    <w:rsid w:val="00896830"/>
    <w:rsid w:val="009473E3"/>
    <w:rsid w:val="00A228E0"/>
    <w:rsid w:val="00A2734D"/>
    <w:rsid w:val="00B60A48"/>
    <w:rsid w:val="00C11653"/>
    <w:rsid w:val="00C27F92"/>
    <w:rsid w:val="00CF4361"/>
    <w:rsid w:val="00D65DCE"/>
    <w:rsid w:val="00F10E1B"/>
    <w:rsid w:val="00FD2526"/>
    <w:rsid w:val="17B00C44"/>
    <w:rsid w:val="26BF4E65"/>
    <w:rsid w:val="420B1564"/>
    <w:rsid w:val="460272F6"/>
    <w:rsid w:val="484D3531"/>
    <w:rsid w:val="52D25FCC"/>
    <w:rsid w:val="59DE0D07"/>
    <w:rsid w:val="61AA11BE"/>
    <w:rsid w:val="6B72266D"/>
    <w:rsid w:val="784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529</Words>
  <Characters>3019</Characters>
  <Lines>25</Lines>
  <Paragraphs>7</Paragraphs>
  <TotalTime>137</TotalTime>
  <ScaleCrop>false</ScaleCrop>
  <LinksUpToDate>false</LinksUpToDate>
  <CharactersWithSpaces>3541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马昕</cp:lastModifiedBy>
  <dcterms:modified xsi:type="dcterms:W3CDTF">2020-03-17T14:39:01Z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