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45" w:rsidRPr="00FD77AA" w:rsidRDefault="00AB2C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AA">
        <w:rPr>
          <w:rFonts w:ascii="Times New Roman" w:eastAsia="黑体" w:hAnsi="Times New Roman" w:cs="Times New Roman"/>
          <w:b/>
          <w:sz w:val="28"/>
          <w:szCs w:val="28"/>
        </w:rPr>
        <w:t>常见的实验方法梳理</w:t>
      </w:r>
      <w:r w:rsidR="00FD77AA" w:rsidRPr="00FD77AA">
        <w:rPr>
          <w:rFonts w:ascii="Times New Roman" w:eastAsia="黑体" w:hAnsi="Times New Roman" w:cs="Times New Roman"/>
          <w:b/>
          <w:sz w:val="28"/>
          <w:szCs w:val="28"/>
        </w:rPr>
        <w:t>（</w:t>
      </w:r>
      <w:r w:rsidRPr="00FD77AA">
        <w:rPr>
          <w:rFonts w:ascii="Times New Roman" w:eastAsia="黑体" w:hAnsi="Times New Roman" w:cs="Times New Roman"/>
          <w:b/>
          <w:sz w:val="28"/>
          <w:szCs w:val="28"/>
        </w:rPr>
        <w:t>气压</w:t>
      </w:r>
      <w:r w:rsidR="00FD77AA" w:rsidRPr="00FD77AA">
        <w:rPr>
          <w:rFonts w:ascii="Times New Roman" w:eastAsia="黑体" w:hAnsi="Times New Roman" w:cs="Times New Roman"/>
          <w:b/>
          <w:sz w:val="28"/>
          <w:szCs w:val="28"/>
        </w:rPr>
        <w:t>）</w:t>
      </w:r>
      <w:r w:rsidRPr="00FD77AA">
        <w:rPr>
          <w:rFonts w:ascii="Times New Roman" w:eastAsia="黑体" w:hAnsi="Times New Roman" w:cs="Times New Roman"/>
          <w:b/>
          <w:sz w:val="28"/>
          <w:szCs w:val="28"/>
        </w:rPr>
        <w:t>——</w:t>
      </w:r>
      <w:r w:rsidRPr="00FD77AA">
        <w:rPr>
          <w:rFonts w:ascii="Times New Roman" w:eastAsia="黑体" w:hAnsi="Times New Roman" w:cs="Times New Roman"/>
          <w:b/>
          <w:sz w:val="28"/>
          <w:szCs w:val="28"/>
        </w:rPr>
        <w:t>学习任务单</w:t>
      </w:r>
    </w:p>
    <w:p w:rsidR="00FD77AA" w:rsidRPr="00FD77AA" w:rsidRDefault="00AB2CED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b/>
          <w:bCs/>
          <w:sz w:val="24"/>
        </w:rPr>
        <w:t>学习目标：</w:t>
      </w:r>
    </w:p>
    <w:p w:rsidR="00246445" w:rsidRPr="00FD77AA" w:rsidRDefault="00AB2CED" w:rsidP="00FD77AA">
      <w:pPr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1.</w:t>
      </w:r>
      <w:r w:rsidRPr="00FD77AA">
        <w:rPr>
          <w:rFonts w:ascii="Times New Roman" w:eastAsia="宋体" w:hAnsi="Times New Roman" w:cs="Times New Roman"/>
          <w:sz w:val="24"/>
        </w:rPr>
        <w:t>应用气压原理分析解释实际问题，建立真实问题与化学知识间的关联，构建气压原理在化学实验应用中的分析模型。</w:t>
      </w:r>
    </w:p>
    <w:p w:rsidR="00246445" w:rsidRPr="00FD77AA" w:rsidRDefault="00AB2CED" w:rsidP="00FD77AA">
      <w:pPr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2.</w:t>
      </w:r>
      <w:r w:rsidRPr="00FD77AA">
        <w:rPr>
          <w:rFonts w:ascii="Times New Roman" w:eastAsia="宋体" w:hAnsi="Times New Roman" w:cs="Times New Roman"/>
          <w:sz w:val="24"/>
        </w:rPr>
        <w:t>梳理影响气压变化的主要因素，体会密闭装置在应用压强原理解决实验问题的重要性，建立检验装置气密性的的思路模型。</w:t>
      </w:r>
    </w:p>
    <w:p w:rsidR="00FD77AA" w:rsidRPr="00FD77AA" w:rsidRDefault="00FD77A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FD77AA">
        <w:rPr>
          <w:rFonts w:ascii="Times New Roman" w:eastAsia="宋体" w:hAnsi="Times New Roman" w:cs="Times New Roman"/>
          <w:b/>
          <w:bCs/>
          <w:sz w:val="24"/>
        </w:rPr>
        <w:t>学习过程：</w:t>
      </w:r>
    </w:p>
    <w:p w:rsidR="00246445" w:rsidRPr="00FD77AA" w:rsidRDefault="00AB2CE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245110</wp:posOffset>
                </wp:positionV>
                <wp:extent cx="4641215" cy="1496060"/>
                <wp:effectExtent l="4445" t="4445" r="1778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3310890"/>
                          <a:ext cx="46412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445" w:rsidRDefault="00246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6.85pt;margin-top:19.3pt;height:117.8pt;width:365.45pt;z-index:251658240;mso-width-relative:page;mso-height-relative:page;" fillcolor="#FFFFFF [3201]" filled="t" stroked="t" coordsize="21600,21600" o:gfxdata="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b+ni91gAAAAkBAAAPAAAAAAAAAAEA&#10;IAAAACIAAABkcnMvZG93bnJldi54bWxQSwECFAAUAAAACACHTuJAFfUQC0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 w:rsidRPr="00FD77AA">
        <w:rPr>
          <w:rFonts w:ascii="Times New Roman" w:eastAsia="宋体" w:hAnsi="Times New Roman" w:cs="Times New Roman"/>
          <w:sz w:val="24"/>
        </w:rPr>
        <w:t>【任务一】分析炸包玩具爆炸的原理</w:t>
      </w:r>
    </w:p>
    <w:p w:rsidR="00246445" w:rsidRPr="00FD77AA" w:rsidRDefault="002464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246445" w:rsidRPr="00FD77AA" w:rsidRDefault="002464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246445" w:rsidRPr="00FD77AA" w:rsidRDefault="002464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246445" w:rsidRPr="00FD77AA" w:rsidRDefault="002464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246445" w:rsidRDefault="002464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FD77AA" w:rsidRPr="00FD77AA" w:rsidRDefault="00FD77A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:rsidR="00246445" w:rsidRPr="00FD77AA" w:rsidRDefault="00AB2CE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  <w:szCs w:val="32"/>
        </w:rPr>
        <w:t>【任务二】</w:t>
      </w:r>
      <w:r w:rsidRPr="00FD77AA">
        <w:rPr>
          <w:rFonts w:ascii="Times New Roman" w:eastAsia="宋体" w:hAnsi="Times New Roman" w:cs="Times New Roman"/>
          <w:sz w:val="24"/>
        </w:rPr>
        <w:t>利用所提供的仪器和药品设计实验，检验装置的气密性，并分析该过程中的压强变化，以及影响压强变化的因素。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307"/>
        <w:gridCol w:w="2071"/>
        <w:gridCol w:w="2074"/>
      </w:tblGrid>
      <w:tr w:rsidR="00246445" w:rsidRPr="00FD77AA">
        <w:tc>
          <w:tcPr>
            <w:tcW w:w="1838" w:type="dxa"/>
          </w:tcPr>
          <w:p w:rsidR="00246445" w:rsidRPr="00FD77AA" w:rsidRDefault="00AB2C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szCs w:val="21"/>
              </w:rPr>
              <w:t>装置</w:t>
            </w:r>
          </w:p>
        </w:tc>
        <w:tc>
          <w:tcPr>
            <w:tcW w:w="2310" w:type="dxa"/>
          </w:tcPr>
          <w:p w:rsidR="00246445" w:rsidRPr="00FD77AA" w:rsidRDefault="00AB2C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szCs w:val="21"/>
              </w:rPr>
              <w:t>实验步骤（可图示）</w:t>
            </w:r>
          </w:p>
        </w:tc>
        <w:tc>
          <w:tcPr>
            <w:tcW w:w="2074" w:type="dxa"/>
          </w:tcPr>
          <w:p w:rsidR="00246445" w:rsidRPr="00FD77AA" w:rsidRDefault="00AB2C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szCs w:val="21"/>
              </w:rPr>
              <w:t>实验现象和结论</w:t>
            </w:r>
          </w:p>
        </w:tc>
        <w:tc>
          <w:tcPr>
            <w:tcW w:w="2074" w:type="dxa"/>
          </w:tcPr>
          <w:p w:rsidR="00246445" w:rsidRPr="00FD77AA" w:rsidRDefault="00AB2CED">
            <w:pPr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szCs w:val="21"/>
              </w:rPr>
              <w:t>压强变化分析</w:t>
            </w:r>
          </w:p>
        </w:tc>
      </w:tr>
      <w:tr w:rsidR="00246445" w:rsidRPr="00FD77AA">
        <w:tc>
          <w:tcPr>
            <w:tcW w:w="1838" w:type="dxa"/>
          </w:tcPr>
          <w:p w:rsidR="00246445" w:rsidRPr="00FD77AA" w:rsidRDefault="00AB2CED">
            <w:pPr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484505</wp:posOffset>
                  </wp:positionV>
                  <wp:extent cx="350520" cy="350520"/>
                  <wp:effectExtent l="0" t="0" r="0" b="0"/>
                  <wp:wrapNone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7" cy="35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77AA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>
                  <wp:extent cx="666115" cy="850265"/>
                  <wp:effectExtent l="0" t="0" r="444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5" cy="90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246445" w:rsidRPr="00FD77AA" w:rsidRDefault="0024644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</w:tcPr>
          <w:p w:rsidR="00246445" w:rsidRPr="00FD77AA" w:rsidRDefault="0024644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</w:tcPr>
          <w:p w:rsidR="00246445" w:rsidRPr="00FD77AA" w:rsidRDefault="00FB101C">
            <w:pPr>
              <w:rPr>
                <w:rFonts w:ascii="Times New Roman" w:hAnsi="Times New Roman" w:cs="Times New Roman"/>
                <w:szCs w:val="21"/>
              </w:rPr>
            </w:pPr>
            <w:r w:rsidRPr="00AB2CED">
              <w:rPr>
                <w:rFonts w:ascii="Times New Roman" w:hAnsi="Times New Roman" w:cs="Times New Roman"/>
                <w:noProof/>
                <w:szCs w:val="21"/>
              </w:rPr>
              <w:object w:dxaOrig="1828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91.4pt;height:86.95pt;mso-width-percent:0;mso-height-percent:0;mso-width-percent:0;mso-height-percent:0" o:ole="">
                  <v:imagedata r:id="rId9" o:title=""/>
                </v:shape>
                <o:OLEObject Type="Embed" ProgID="PBrush" ShapeID="_x0000_i1039" DrawAspect="Content" ObjectID="_1644839166" r:id="rId10"/>
              </w:object>
            </w:r>
          </w:p>
        </w:tc>
      </w:tr>
      <w:tr w:rsidR="00246445" w:rsidRPr="00FD77AA">
        <w:tc>
          <w:tcPr>
            <w:tcW w:w="1838" w:type="dxa"/>
          </w:tcPr>
          <w:p w:rsidR="00246445" w:rsidRPr="00FD77AA" w:rsidRDefault="00AB2CED">
            <w:pPr>
              <w:rPr>
                <w:rFonts w:ascii="Times New Roman" w:hAnsi="Times New Roman" w:cs="Times New Roman"/>
                <w:szCs w:val="21"/>
              </w:rPr>
            </w:pPr>
            <w:r w:rsidRPr="00FD77AA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593725</wp:posOffset>
                  </wp:positionV>
                  <wp:extent cx="362585" cy="362585"/>
                  <wp:effectExtent l="0" t="0" r="3175" b="3175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1" cy="36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77AA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>
                  <wp:extent cx="621030" cy="925830"/>
                  <wp:effectExtent l="0" t="0" r="381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14" cy="9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246445" w:rsidRPr="00FD77AA" w:rsidRDefault="0024644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</w:tcPr>
          <w:p w:rsidR="00246445" w:rsidRPr="00FD77AA" w:rsidRDefault="0024644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74" w:type="dxa"/>
          </w:tcPr>
          <w:p w:rsidR="00246445" w:rsidRPr="00FD77AA" w:rsidRDefault="00FB101C">
            <w:pPr>
              <w:rPr>
                <w:rFonts w:ascii="Times New Roman" w:hAnsi="Times New Roman" w:cs="Times New Roman"/>
                <w:szCs w:val="21"/>
              </w:rPr>
            </w:pPr>
            <w:r w:rsidRPr="00AB2CED">
              <w:rPr>
                <w:rFonts w:ascii="Times New Roman" w:hAnsi="Times New Roman" w:cs="Times New Roman"/>
                <w:noProof/>
                <w:szCs w:val="21"/>
              </w:rPr>
              <w:object w:dxaOrig="1828" w:dyaOrig="1741">
                <v:shape id="_x0000_i1038" type="#_x0000_t75" alt="" style="width:91.4pt;height:86.95pt;mso-width-percent:0;mso-height-percent:0;mso-width-percent:0;mso-height-percent:0" o:ole="">
                  <v:imagedata r:id="rId9" o:title=""/>
                </v:shape>
                <o:OLEObject Type="Embed" ProgID="PBrush" ShapeID="_x0000_i1038" DrawAspect="Content" ObjectID="_1644839167" r:id="rId12"/>
              </w:object>
            </w:r>
          </w:p>
        </w:tc>
      </w:tr>
    </w:tbl>
    <w:p w:rsidR="00246445" w:rsidRPr="00FD77AA" w:rsidRDefault="00FD77AA">
      <w:pPr>
        <w:rPr>
          <w:rFonts w:ascii="Times New Roman" w:hAnsi="Times New Roman" w:cs="Times New Roman"/>
          <w:szCs w:val="21"/>
        </w:rPr>
      </w:pPr>
      <w:r w:rsidRPr="00FD77A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4130046</wp:posOffset>
            </wp:positionH>
            <wp:positionV relativeFrom="paragraph">
              <wp:posOffset>164517</wp:posOffset>
            </wp:positionV>
            <wp:extent cx="1132840" cy="1334135"/>
            <wp:effectExtent l="0" t="0" r="10160" b="6985"/>
            <wp:wrapNone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445" w:rsidRPr="00FD77AA" w:rsidRDefault="00AB2CED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【任务三】设计实验，形成喷泉</w:t>
      </w:r>
    </w:p>
    <w:p w:rsidR="00246445" w:rsidRPr="00FD77AA" w:rsidRDefault="00AB2CED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32"/>
        </w:rPr>
      </w:pPr>
      <w:r w:rsidRPr="00FD77AA">
        <w:rPr>
          <w:rFonts w:ascii="Times New Roman" w:eastAsia="宋体" w:hAnsi="Times New Roman" w:cs="Times New Roman"/>
          <w:sz w:val="24"/>
          <w:szCs w:val="32"/>
        </w:rPr>
        <w:t>现代城市中有各类喷泉，其原理都是利用了水的压强差，</w:t>
      </w:r>
    </w:p>
    <w:p w:rsidR="00246445" w:rsidRPr="00FD77AA" w:rsidRDefault="00AB2CED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32"/>
        </w:rPr>
      </w:pPr>
      <w:r w:rsidRPr="00FD77AA">
        <w:rPr>
          <w:rFonts w:ascii="Times New Roman" w:eastAsia="宋体" w:hAnsi="Times New Roman" w:cs="Times New Roman"/>
          <w:sz w:val="24"/>
          <w:szCs w:val="32"/>
        </w:rPr>
        <w:t>化学中的喷泉原理与其相似，应用了烧瓶内外的压强差。</w:t>
      </w:r>
    </w:p>
    <w:p w:rsidR="00246445" w:rsidRPr="00FD77AA" w:rsidRDefault="00AB2CED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  <w:szCs w:val="32"/>
        </w:rPr>
      </w:pPr>
      <w:r w:rsidRPr="00FD77AA">
        <w:rPr>
          <w:rFonts w:ascii="Times New Roman" w:eastAsia="宋体" w:hAnsi="Times New Roman" w:cs="Times New Roman"/>
          <w:sz w:val="24"/>
          <w:szCs w:val="32"/>
        </w:rPr>
        <w:t>如图所示，烧瓶中装有</w:t>
      </w:r>
      <w:r w:rsidRPr="00FD77AA">
        <w:rPr>
          <w:rFonts w:ascii="Times New Roman" w:eastAsia="宋体" w:hAnsi="Times New Roman" w:cs="Times New Roman"/>
          <w:sz w:val="24"/>
          <w:szCs w:val="32"/>
        </w:rPr>
        <w:t>NH</w:t>
      </w:r>
      <w:r w:rsidRPr="00FD77AA">
        <w:rPr>
          <w:rFonts w:ascii="Times New Roman" w:eastAsia="宋体" w:hAnsi="Times New Roman" w:cs="Times New Roman"/>
          <w:sz w:val="24"/>
          <w:szCs w:val="32"/>
          <w:vertAlign w:val="subscript"/>
        </w:rPr>
        <w:t>3</w:t>
      </w:r>
      <w:r w:rsidRPr="00FD77AA">
        <w:rPr>
          <w:rFonts w:ascii="Times New Roman" w:eastAsia="宋体" w:hAnsi="Times New Roman" w:cs="Times New Roman"/>
          <w:sz w:val="24"/>
          <w:szCs w:val="32"/>
        </w:rPr>
        <w:t>（已知</w:t>
      </w:r>
      <w:r w:rsidRPr="00FD77AA">
        <w:rPr>
          <w:rFonts w:ascii="Times New Roman" w:eastAsia="宋体" w:hAnsi="Times New Roman" w:cs="Times New Roman"/>
          <w:sz w:val="24"/>
          <w:szCs w:val="32"/>
        </w:rPr>
        <w:t>NH</w:t>
      </w:r>
      <w:r w:rsidRPr="00FD77AA">
        <w:rPr>
          <w:rFonts w:ascii="Times New Roman" w:eastAsia="宋体" w:hAnsi="Times New Roman" w:cs="Times New Roman"/>
          <w:sz w:val="24"/>
          <w:szCs w:val="32"/>
          <w:vertAlign w:val="subscript"/>
        </w:rPr>
        <w:t>3</w:t>
      </w:r>
      <w:r w:rsidRPr="00FD77AA">
        <w:rPr>
          <w:rFonts w:ascii="Times New Roman" w:eastAsia="宋体" w:hAnsi="Times New Roman" w:cs="Times New Roman"/>
          <w:sz w:val="24"/>
          <w:szCs w:val="32"/>
        </w:rPr>
        <w:t>极易溶于水），烧杯</w:t>
      </w:r>
    </w:p>
    <w:p w:rsidR="00246445" w:rsidRPr="00FD77AA" w:rsidRDefault="00AB2CED" w:rsidP="00FD77AA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z w:val="24"/>
          <w:szCs w:val="32"/>
        </w:rPr>
      </w:pPr>
      <w:r w:rsidRPr="00FD77AA">
        <w:rPr>
          <w:rFonts w:ascii="Times New Roman" w:eastAsia="宋体" w:hAnsi="Times New Roman" w:cs="Times New Roman"/>
          <w:sz w:val="24"/>
          <w:szCs w:val="32"/>
        </w:rPr>
        <w:lastRenderedPageBreak/>
        <w:t>中盛有滴加酚酞的水。请你设计实验，形成喷泉。</w:t>
      </w:r>
      <w:r w:rsidR="0089119A">
        <w:rPr>
          <w:rFonts w:ascii="Times New Roman" w:eastAsia="宋体" w:hAnsi="Times New Roman" w:cs="Times New Roman" w:hint="eastAsia"/>
          <w:sz w:val="24"/>
          <w:szCs w:val="32"/>
        </w:rPr>
        <w:t>（注：</w:t>
      </w:r>
      <w:bookmarkStart w:id="0" w:name="_GoBack"/>
      <w:bookmarkEnd w:id="0"/>
      <w:r w:rsidR="0089119A">
        <w:rPr>
          <w:rFonts w:ascii="Times New Roman" w:eastAsia="宋体" w:hAnsi="Times New Roman" w:cs="Times New Roman" w:hint="eastAsia"/>
          <w:sz w:val="24"/>
          <w:szCs w:val="32"/>
        </w:rPr>
        <w:t>不改变装置和药品）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7"/>
        <w:gridCol w:w="2614"/>
        <w:gridCol w:w="2479"/>
        <w:gridCol w:w="2120"/>
      </w:tblGrid>
      <w:tr w:rsidR="00246445" w:rsidRPr="00FD77AA">
        <w:tc>
          <w:tcPr>
            <w:tcW w:w="1100" w:type="dxa"/>
          </w:tcPr>
          <w:p w:rsidR="00246445" w:rsidRPr="00FD77AA" w:rsidRDefault="0024644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246445" w:rsidRPr="00FD77AA" w:rsidRDefault="00AB2C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实验用品（仪器、药品）</w:t>
            </w:r>
          </w:p>
        </w:tc>
        <w:tc>
          <w:tcPr>
            <w:tcW w:w="2552" w:type="dxa"/>
          </w:tcPr>
          <w:p w:rsidR="00246445" w:rsidRPr="00FD77AA" w:rsidRDefault="00AB2C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操作</w:t>
            </w:r>
          </w:p>
        </w:tc>
        <w:tc>
          <w:tcPr>
            <w:tcW w:w="2180" w:type="dxa"/>
          </w:tcPr>
          <w:p w:rsidR="00246445" w:rsidRPr="00FD77AA" w:rsidRDefault="00AB2CED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形成喷泉的原因</w:t>
            </w:r>
          </w:p>
        </w:tc>
      </w:tr>
      <w:tr w:rsidR="00246445" w:rsidRPr="00FD77AA">
        <w:tc>
          <w:tcPr>
            <w:tcW w:w="1100" w:type="dxa"/>
          </w:tcPr>
          <w:p w:rsidR="00246445" w:rsidRPr="00FD77AA" w:rsidRDefault="00AB2CED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方案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2684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6445" w:rsidRPr="00FD77AA">
        <w:tc>
          <w:tcPr>
            <w:tcW w:w="1100" w:type="dxa"/>
          </w:tcPr>
          <w:p w:rsidR="00246445" w:rsidRPr="00FD77AA" w:rsidRDefault="00AB2CED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方案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2684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6445" w:rsidRPr="00FD77AA">
        <w:tc>
          <w:tcPr>
            <w:tcW w:w="1100" w:type="dxa"/>
          </w:tcPr>
          <w:p w:rsidR="00246445" w:rsidRPr="00FD77AA" w:rsidRDefault="00AB2CED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方案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2684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246445" w:rsidRPr="00FD77AA" w:rsidRDefault="00246445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246445" w:rsidRPr="00FD77AA" w:rsidRDefault="00AB2CED">
      <w:pPr>
        <w:spacing w:line="480" w:lineRule="exact"/>
        <w:ind w:left="1680" w:hangingChars="700" w:hanging="1680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……</w:t>
      </w:r>
    </w:p>
    <w:p w:rsidR="00246445" w:rsidRPr="00FD77AA" w:rsidRDefault="00AB2CED">
      <w:pPr>
        <w:spacing w:line="480" w:lineRule="exact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【任务四】反馈练习</w:t>
      </w:r>
    </w:p>
    <w:p w:rsidR="00246445" w:rsidRPr="00FD77AA" w:rsidRDefault="00AB2CED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利用下图装置进行实验。实验前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279" w:dyaOrig="320">
          <v:shape id="_x0000_i1037" type="#_x0000_t75" alt="" style="width:13.85pt;height:16.05pt;mso-width-percent:0;mso-height-percent:0;mso-width-percent:0;mso-height-percent:0" o:ole="">
            <v:imagedata r:id="rId14" o:title=""/>
          </v:shape>
          <o:OLEObject Type="Embed" ProgID="Equation.DSMT4" ShapeID="_x0000_i1037" DrawAspect="Content" ObjectID="_1644839168" r:id="rId15"/>
        </w:object>
      </w:r>
      <w:r w:rsidRPr="00FD77AA">
        <w:rPr>
          <w:rFonts w:ascii="Times New Roman" w:eastAsia="宋体" w:hAnsi="Times New Roman" w:cs="Times New Roman"/>
          <w:sz w:val="24"/>
        </w:rPr>
        <w:t>、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300" w:dyaOrig="320">
          <v:shape id="_x0000_i1036" type="#_x0000_t75" alt="" style="width:14.95pt;height:16.05pt;mso-width-percent:0;mso-height-percent:0;mso-width-percent:0;mso-height-percent:0" o:ole="">
            <v:imagedata r:id="rId16" o:title=""/>
          </v:shape>
          <o:OLEObject Type="Embed" ProgID="Equation.DSMT4" ShapeID="_x0000_i1036" DrawAspect="Content" ObjectID="_1644839169" r:id="rId17"/>
        </w:object>
      </w:r>
      <w:r w:rsidRPr="00FD77AA">
        <w:rPr>
          <w:rFonts w:ascii="Times New Roman" w:eastAsia="宋体" w:hAnsi="Times New Roman" w:cs="Times New Roman"/>
          <w:sz w:val="24"/>
        </w:rPr>
        <w:t>、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300" w:dyaOrig="320">
          <v:shape id="_x0000_i1035" type="#_x0000_t75" alt="" style="width:14.95pt;height:16.05pt;mso-width-percent:0;mso-height-percent:0;mso-width-percent:0;mso-height-percent:0" o:ole="">
            <v:imagedata r:id="rId18" o:title=""/>
          </v:shape>
          <o:OLEObject Type="Embed" ProgID="Equation.DSMT4" ShapeID="_x0000_i1035" DrawAspect="Content" ObjectID="_1644839170" r:id="rId19"/>
        </w:object>
      </w:r>
      <w:r w:rsidRPr="00FD77AA">
        <w:rPr>
          <w:rFonts w:ascii="Times New Roman" w:eastAsia="宋体" w:hAnsi="Times New Roman" w:cs="Times New Roman"/>
          <w:sz w:val="24"/>
        </w:rPr>
        <w:t>均已关闭。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806"/>
        <w:gridCol w:w="3334"/>
      </w:tblGrid>
      <w:tr w:rsidR="00246445" w:rsidRPr="00FD77AA">
        <w:tc>
          <w:tcPr>
            <w:tcW w:w="2388" w:type="dxa"/>
            <w:tcBorders>
              <w:tl2br w:val="single" w:sz="4" w:space="0" w:color="auto"/>
            </w:tcBorders>
            <w:vAlign w:val="center"/>
          </w:tcPr>
          <w:p w:rsidR="00246445" w:rsidRPr="00FD77AA" w:rsidRDefault="00AB2CED">
            <w:pPr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内容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</w:p>
          <w:p w:rsidR="00246445" w:rsidRPr="00FD77AA" w:rsidRDefault="00AB2CED">
            <w:pPr>
              <w:snapToGrid w:val="0"/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装置</w:t>
            </w:r>
          </w:p>
        </w:tc>
        <w:tc>
          <w:tcPr>
            <w:tcW w:w="2806" w:type="dxa"/>
            <w:vAlign w:val="center"/>
          </w:tcPr>
          <w:p w:rsidR="00246445" w:rsidRPr="00FD77AA" w:rsidRDefault="00AB2CED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【实验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1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】制备气体</w:t>
            </w:r>
          </w:p>
        </w:tc>
        <w:tc>
          <w:tcPr>
            <w:tcW w:w="3334" w:type="dxa"/>
            <w:vAlign w:val="center"/>
          </w:tcPr>
          <w:p w:rsidR="00246445" w:rsidRPr="00FD77AA" w:rsidRDefault="00AB2CED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【实验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】测定气体含量</w:t>
            </w:r>
          </w:p>
        </w:tc>
      </w:tr>
      <w:tr w:rsidR="00246445" w:rsidRPr="00FD77AA">
        <w:tc>
          <w:tcPr>
            <w:tcW w:w="2388" w:type="dxa"/>
            <w:vAlign w:val="center"/>
          </w:tcPr>
          <w:p w:rsidR="00246445" w:rsidRPr="00FD77AA" w:rsidRDefault="00AB2CED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114300" distR="114300">
                  <wp:extent cx="1286510" cy="1551305"/>
                  <wp:effectExtent l="0" t="0" r="8890" b="3175"/>
                  <wp:docPr id="4" name="图片 6" descr="21世纪教育网 -- 中国最大型、最专业的中小学教育资源门户网站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vAlign w:val="center"/>
          </w:tcPr>
          <w:p w:rsidR="00246445" w:rsidRPr="00FD77AA" w:rsidRDefault="00AB2CED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Ⅰ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．打开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10"/>
                <w:sz w:val="24"/>
              </w:rPr>
              <w:object w:dxaOrig="279" w:dyaOrig="320">
                <v:shape id="_x0000_i1034" type="#_x0000_t75" alt="" style="width:13.85pt;height:16.05pt;mso-width-percent:0;mso-height-percent:0;mso-width-percent:0;mso-height-percent:0" o:ole="">
                  <v:imagedata r:id="rId22" o:title=""/>
                </v:shape>
                <o:OLEObject Type="Embed" ProgID="Equation.DSMT4" ShapeID="_x0000_i1034" DrawAspect="Content" ObjectID="_1644839171" r:id="rId23"/>
              </w:objec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，用注射器向盛有锌粒的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A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中注入稀硫酸，直至液面浸没下端导管口</w:t>
            </w:r>
          </w:p>
          <w:p w:rsidR="00246445" w:rsidRPr="00FD77AA" w:rsidRDefault="00AB2CED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Ⅱ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．在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10"/>
                <w:sz w:val="24"/>
              </w:rPr>
              <w:object w:dxaOrig="279" w:dyaOrig="320">
                <v:shape id="_x0000_i1033" type="#_x0000_t75" alt="" style="width:13.85pt;height:16.05pt;mso-width-percent:0;mso-height-percent:0;mso-width-percent:0;mso-height-percent:0" o:ole="">
                  <v:imagedata r:id="rId24" o:title=""/>
                </v:shape>
                <o:OLEObject Type="Embed" ProgID="Equation.DSMT4" ShapeID="_x0000_i1033" DrawAspect="Content" ObjectID="_1644839172" r:id="rId25"/>
              </w:objec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上方导管口收集气体</w:t>
            </w:r>
          </w:p>
        </w:tc>
        <w:tc>
          <w:tcPr>
            <w:tcW w:w="3334" w:type="dxa"/>
            <w:vAlign w:val="center"/>
          </w:tcPr>
          <w:p w:rsidR="00246445" w:rsidRPr="00FD77AA" w:rsidRDefault="00AB2CED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Ⅰ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．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A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（容积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6"/>
                <w:sz w:val="24"/>
              </w:rPr>
              <w:object w:dxaOrig="680" w:dyaOrig="260">
                <v:shape id="_x0000_i1032" type="#_x0000_t75" alt="" style="width:33.8pt;height:13.3pt;mso-width-percent:0;mso-height-percent:0;mso-width-percent:0;mso-height-percent:0" o:ole="">
                  <v:imagedata r:id="rId26" o:title=""/>
                </v:shape>
                <o:OLEObject Type="Embed" ProgID="Equation.DSMT4" ShapeID="_x0000_i1032" DrawAspect="Content" ObjectID="_1644839173" r:id="rId27"/>
              </w:objec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）中为用排空气法收集的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10"/>
                <w:sz w:val="24"/>
              </w:rPr>
              <w:object w:dxaOrig="440" w:dyaOrig="320">
                <v:shape id="_x0000_i1031" type="#_x0000_t75" alt="" style="width:21.6pt;height:16.05pt;mso-width-percent:0;mso-height-percent:0;mso-width-percent:0;mso-height-percent:0" o:ole="">
                  <v:imagedata r:id="rId28" o:title=""/>
                </v:shape>
                <o:OLEObject Type="Embed" ProgID="Equation.DSMT4" ShapeID="_x0000_i1031" DrawAspect="Content" ObjectID="_1644839174" r:id="rId29"/>
              </w:objec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，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B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中装满水。用注射器向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A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中注入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15mL NaOH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溶液（足量），充分反应</w:t>
            </w:r>
          </w:p>
          <w:p w:rsidR="00246445" w:rsidRPr="00FD77AA" w:rsidRDefault="00AB2CED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FD77AA">
              <w:rPr>
                <w:rFonts w:ascii="Times New Roman" w:eastAsia="宋体" w:hAnsi="Times New Roman" w:cs="Times New Roman"/>
                <w:sz w:val="24"/>
              </w:rPr>
              <w:t>Ⅱ</w: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．打开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10"/>
                <w:sz w:val="24"/>
              </w:rPr>
              <w:object w:dxaOrig="300" w:dyaOrig="320">
                <v:shape id="_x0000_i1030" type="#_x0000_t75" alt="" style="width:14.95pt;height:16.05pt;mso-width-percent:0;mso-height-percent:0;mso-width-percent:0;mso-height-percent:0" o:ole="">
                  <v:imagedata r:id="rId30" o:title=""/>
                </v:shape>
                <o:OLEObject Type="Embed" ProgID="Equation.DSMT4" ShapeID="_x0000_i1030" DrawAspect="Content" ObjectID="_1644839175" r:id="rId31"/>
              </w:object>
            </w:r>
            <w:r w:rsidRPr="00FD77AA">
              <w:rPr>
                <w:rFonts w:ascii="Times New Roman" w:eastAsia="宋体" w:hAnsi="Times New Roman" w:cs="Times New Roman"/>
                <w:sz w:val="24"/>
              </w:rPr>
              <w:t>和</w:t>
            </w:r>
            <w:r w:rsidR="00FB101C" w:rsidRPr="00AB2CED">
              <w:rPr>
                <w:rFonts w:ascii="Times New Roman" w:eastAsia="宋体" w:hAnsi="Times New Roman" w:cs="Times New Roman" w:hint="eastAsia"/>
                <w:noProof/>
                <w:position w:val="-10"/>
                <w:sz w:val="24"/>
              </w:rPr>
              <w:object w:dxaOrig="300" w:dyaOrig="320">
                <v:shape id="_x0000_i1029" type="#_x0000_t75" alt="" style="width:14.95pt;height:16.05pt;mso-width-percent:0;mso-height-percent:0;mso-width-percent:0;mso-height-percent:0" o:ole="">
                  <v:imagedata r:id="rId32" o:title=""/>
                </v:shape>
                <o:OLEObject Type="Embed" ProgID="Equation.DSMT4" ShapeID="_x0000_i1029" DrawAspect="Content" ObjectID="_1644839176" r:id="rId33"/>
              </w:object>
            </w:r>
          </w:p>
        </w:tc>
      </w:tr>
    </w:tbl>
    <w:p w:rsidR="00246445" w:rsidRPr="00FD77AA" w:rsidRDefault="00AB2CED">
      <w:pPr>
        <w:snapToGrid w:val="0"/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（</w:t>
      </w:r>
      <w:r w:rsidRPr="00FD77AA">
        <w:rPr>
          <w:rFonts w:ascii="Times New Roman" w:eastAsia="宋体" w:hAnsi="Times New Roman" w:cs="Times New Roman"/>
          <w:sz w:val="24"/>
        </w:rPr>
        <w:t>1</w:t>
      </w:r>
      <w:r w:rsidRPr="00FD77AA">
        <w:rPr>
          <w:rFonts w:ascii="Times New Roman" w:eastAsia="宋体" w:hAnsi="Times New Roman" w:cs="Times New Roman"/>
          <w:sz w:val="24"/>
        </w:rPr>
        <w:t>）检查装置气密性：保持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279" w:dyaOrig="320">
          <v:shape id="_x0000_i1028" type="#_x0000_t75" alt="" style="width:13.85pt;height:16.05pt;mso-width-percent:0;mso-height-percent:0;mso-width-percent:0;mso-height-percent:0" o:ole="">
            <v:imagedata r:id="rId34" o:title=""/>
          </v:shape>
          <o:OLEObject Type="Embed" ProgID="Equation.DSMT4" ShapeID="_x0000_i1028" DrawAspect="Content" ObjectID="_1644839177" r:id="rId35"/>
        </w:object>
      </w:r>
      <w:r w:rsidRPr="00FD77AA">
        <w:rPr>
          <w:rFonts w:ascii="Times New Roman" w:eastAsia="宋体" w:hAnsi="Times New Roman" w:cs="Times New Roman"/>
          <w:sz w:val="24"/>
        </w:rPr>
        <w:t>关闭，打开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300" w:dyaOrig="320">
          <v:shape id="_x0000_i1027" type="#_x0000_t75" alt="" style="width:14.95pt;height:16.05pt;mso-width-percent:0;mso-height-percent:0;mso-width-percent:0;mso-height-percent:0" o:ole="">
            <v:imagedata r:id="rId36" o:title=""/>
          </v:shape>
          <o:OLEObject Type="Embed" ProgID="Equation.DSMT4" ShapeID="_x0000_i1027" DrawAspect="Content" ObjectID="_1644839178" r:id="rId37"/>
        </w:object>
      </w:r>
      <w:r w:rsidRPr="00FD77AA">
        <w:rPr>
          <w:rFonts w:ascii="Times New Roman" w:eastAsia="宋体" w:hAnsi="Times New Roman" w:cs="Times New Roman"/>
          <w:sz w:val="24"/>
        </w:rPr>
        <w:t>、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300" w:dyaOrig="320">
          <v:shape id="_x0000_i1026" type="#_x0000_t75" alt="" style="width:14.95pt;height:16.05pt;mso-width-percent:0;mso-height-percent:0;mso-width-percent:0;mso-height-percent:0" o:ole="">
            <v:imagedata r:id="rId38" o:title=""/>
          </v:shape>
          <o:OLEObject Type="Embed" ProgID="Equation.DSMT4" ShapeID="_x0000_i1026" DrawAspect="Content" ObjectID="_1644839179" r:id="rId39"/>
        </w:object>
      </w:r>
      <w:r w:rsidRPr="00FD77AA">
        <w:rPr>
          <w:rFonts w:ascii="Times New Roman" w:eastAsia="宋体" w:hAnsi="Times New Roman" w:cs="Times New Roman"/>
          <w:sz w:val="24"/>
        </w:rPr>
        <w:t>，向</w:t>
      </w:r>
      <w:r w:rsidRPr="00FD77AA">
        <w:rPr>
          <w:rFonts w:ascii="Times New Roman" w:eastAsia="宋体" w:hAnsi="Times New Roman" w:cs="Times New Roman"/>
          <w:sz w:val="24"/>
        </w:rPr>
        <w:t>B</w:t>
      </w:r>
      <w:r w:rsidRPr="00FD77AA">
        <w:rPr>
          <w:rFonts w:ascii="Times New Roman" w:eastAsia="宋体" w:hAnsi="Times New Roman" w:cs="Times New Roman"/>
          <w:sz w:val="24"/>
        </w:rPr>
        <w:t>中加水至液面浸没下端导管口，用手捂住</w:t>
      </w:r>
      <w:r w:rsidRPr="00FD77AA">
        <w:rPr>
          <w:rFonts w:ascii="Times New Roman" w:eastAsia="宋体" w:hAnsi="Times New Roman" w:cs="Times New Roman"/>
          <w:sz w:val="24"/>
        </w:rPr>
        <w:t>A</w:t>
      </w:r>
      <w:r w:rsidRPr="00FD77AA">
        <w:rPr>
          <w:rFonts w:ascii="Times New Roman" w:eastAsia="宋体" w:hAnsi="Times New Roman" w:cs="Times New Roman"/>
          <w:sz w:val="24"/>
        </w:rPr>
        <w:t>瓶外壁，说明装置在左侧气密性良好的现象是</w:t>
      </w:r>
      <w:r w:rsidRPr="00FD77AA">
        <w:rPr>
          <w:rFonts w:ascii="Times New Roman" w:eastAsia="宋体" w:hAnsi="Times New Roman" w:cs="Times New Roman"/>
          <w:sz w:val="24"/>
          <w:u w:val="single"/>
        </w:rPr>
        <w:t xml:space="preserve">                </w:t>
      </w:r>
      <w:r w:rsidRPr="00FD77AA">
        <w:rPr>
          <w:rFonts w:ascii="Times New Roman" w:eastAsia="宋体" w:hAnsi="Times New Roman" w:cs="Times New Roman"/>
          <w:sz w:val="24"/>
        </w:rPr>
        <w:t>；用同样原理可以检查装置另一侧的气密性。</w:t>
      </w:r>
    </w:p>
    <w:p w:rsidR="00246445" w:rsidRPr="00FD77AA" w:rsidRDefault="00AB2CED">
      <w:pPr>
        <w:snapToGrid w:val="0"/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（</w:t>
      </w:r>
      <w:r w:rsidRPr="00FD77AA">
        <w:rPr>
          <w:rFonts w:ascii="Times New Roman" w:eastAsia="宋体" w:hAnsi="Times New Roman" w:cs="Times New Roman"/>
          <w:sz w:val="24"/>
        </w:rPr>
        <w:t>2</w:t>
      </w:r>
      <w:r w:rsidRPr="00FD77AA">
        <w:rPr>
          <w:rFonts w:ascii="Times New Roman" w:eastAsia="宋体" w:hAnsi="Times New Roman" w:cs="Times New Roman"/>
          <w:sz w:val="24"/>
        </w:rPr>
        <w:t>）实验</w:t>
      </w:r>
      <w:r w:rsidRPr="00FD77AA">
        <w:rPr>
          <w:rFonts w:ascii="Times New Roman" w:eastAsia="宋体" w:hAnsi="Times New Roman" w:cs="Times New Roman"/>
          <w:sz w:val="24"/>
        </w:rPr>
        <w:t>1</w:t>
      </w:r>
      <w:r w:rsidRPr="00FD77AA">
        <w:rPr>
          <w:rFonts w:ascii="Times New Roman" w:eastAsia="宋体" w:hAnsi="Times New Roman" w:cs="Times New Roman"/>
          <w:sz w:val="24"/>
        </w:rPr>
        <w:t>中，锌与稀硫酸反应</w:t>
      </w:r>
      <w:hyperlink r:id="rId40" w:history="1">
        <w:r w:rsidRPr="00FD77AA">
          <w:rPr>
            <w:rStyle w:val="a7"/>
            <w:rFonts w:ascii="Times New Roman" w:eastAsia="宋体" w:hAnsi="Times New Roman" w:cs="Times New Roman"/>
            <w:color w:val="000000"/>
            <w:sz w:val="24"/>
            <w:u w:val="none"/>
          </w:rPr>
          <w:t>的化学方程式</w:t>
        </w:r>
      </w:hyperlink>
      <w:r w:rsidRPr="00FD77AA">
        <w:rPr>
          <w:rFonts w:ascii="Times New Roman" w:eastAsia="宋体" w:hAnsi="Times New Roman" w:cs="Times New Roman"/>
          <w:sz w:val="24"/>
        </w:rPr>
        <w:t>为</w:t>
      </w:r>
      <w:r w:rsidRPr="00FD77AA">
        <w:rPr>
          <w:rFonts w:ascii="Times New Roman" w:eastAsia="宋体" w:hAnsi="Times New Roman" w:cs="Times New Roman"/>
          <w:sz w:val="24"/>
          <w:u w:val="single"/>
        </w:rPr>
        <w:t xml:space="preserve">                         </w:t>
      </w:r>
      <w:r w:rsidRPr="00FD77AA">
        <w:rPr>
          <w:rFonts w:ascii="Times New Roman" w:eastAsia="宋体" w:hAnsi="Times New Roman" w:cs="Times New Roman"/>
          <w:sz w:val="24"/>
        </w:rPr>
        <w:t>；气体收集完毕后，在不拆卸装置的情况下，使</w:t>
      </w:r>
      <w:r w:rsidRPr="00FD77AA">
        <w:rPr>
          <w:rFonts w:ascii="Times New Roman" w:eastAsia="宋体" w:hAnsi="Times New Roman" w:cs="Times New Roman"/>
          <w:sz w:val="24"/>
        </w:rPr>
        <w:t>A</w:t>
      </w:r>
      <w:r w:rsidRPr="00FD77AA">
        <w:rPr>
          <w:rFonts w:ascii="Times New Roman" w:eastAsia="宋体" w:hAnsi="Times New Roman" w:cs="Times New Roman"/>
          <w:sz w:val="24"/>
        </w:rPr>
        <w:t>中未反应的稀硫酸大部分转移到</w:t>
      </w:r>
      <w:r w:rsidRPr="00FD77AA">
        <w:rPr>
          <w:rFonts w:ascii="Times New Roman" w:eastAsia="宋体" w:hAnsi="Times New Roman" w:cs="Times New Roman"/>
          <w:sz w:val="24"/>
        </w:rPr>
        <w:t>B</w:t>
      </w:r>
      <w:r w:rsidRPr="00FD77AA">
        <w:rPr>
          <w:rFonts w:ascii="Times New Roman" w:eastAsia="宋体" w:hAnsi="Times New Roman" w:cs="Times New Roman"/>
          <w:sz w:val="24"/>
        </w:rPr>
        <w:t>中的操作是</w:t>
      </w:r>
      <w:r w:rsidRPr="00FD77AA">
        <w:rPr>
          <w:rFonts w:ascii="Times New Roman" w:eastAsia="宋体" w:hAnsi="Times New Roman" w:cs="Times New Roman"/>
          <w:sz w:val="24"/>
          <w:u w:val="single"/>
        </w:rPr>
        <w:t xml:space="preserve">                                    </w:t>
      </w:r>
      <w:r w:rsidRPr="00FD77AA">
        <w:rPr>
          <w:rFonts w:ascii="Times New Roman" w:eastAsia="宋体" w:hAnsi="Times New Roman" w:cs="Times New Roman"/>
          <w:sz w:val="24"/>
        </w:rPr>
        <w:t>。</w:t>
      </w:r>
    </w:p>
    <w:p w:rsidR="00246445" w:rsidRPr="00FD77AA" w:rsidRDefault="00AB2CED">
      <w:pPr>
        <w:snapToGrid w:val="0"/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 w:rsidRPr="00FD77AA">
        <w:rPr>
          <w:rFonts w:ascii="Times New Roman" w:eastAsia="宋体" w:hAnsi="Times New Roman" w:cs="Times New Roman"/>
          <w:sz w:val="24"/>
        </w:rPr>
        <w:t>（</w:t>
      </w:r>
      <w:r w:rsidRPr="00FD77AA">
        <w:rPr>
          <w:rFonts w:ascii="Times New Roman" w:eastAsia="宋体" w:hAnsi="Times New Roman" w:cs="Times New Roman"/>
          <w:sz w:val="24"/>
        </w:rPr>
        <w:t>3</w:t>
      </w:r>
      <w:r w:rsidRPr="00FD77AA">
        <w:rPr>
          <w:rFonts w:ascii="Times New Roman" w:eastAsia="宋体" w:hAnsi="Times New Roman" w:cs="Times New Roman"/>
          <w:sz w:val="24"/>
        </w:rPr>
        <w:t>）实验</w:t>
      </w:r>
      <w:r w:rsidRPr="00FD77AA">
        <w:rPr>
          <w:rFonts w:ascii="Times New Roman" w:eastAsia="宋体" w:hAnsi="Times New Roman" w:cs="Times New Roman"/>
          <w:sz w:val="24"/>
        </w:rPr>
        <w:t>2</w:t>
      </w:r>
      <w:r w:rsidRPr="00FD77AA">
        <w:rPr>
          <w:rFonts w:ascii="Times New Roman" w:eastAsia="宋体" w:hAnsi="Times New Roman" w:cs="Times New Roman"/>
          <w:sz w:val="24"/>
        </w:rPr>
        <w:t>中，当</w:t>
      </w:r>
      <w:r w:rsidRPr="00FD77AA">
        <w:rPr>
          <w:rFonts w:ascii="Times New Roman" w:eastAsia="宋体" w:hAnsi="Times New Roman" w:cs="Times New Roman"/>
          <w:sz w:val="24"/>
        </w:rPr>
        <w:t>B</w:t>
      </w:r>
      <w:r w:rsidRPr="00FD77AA">
        <w:rPr>
          <w:rFonts w:ascii="Times New Roman" w:eastAsia="宋体" w:hAnsi="Times New Roman" w:cs="Times New Roman"/>
          <w:sz w:val="24"/>
        </w:rPr>
        <w:t>中液面不再变化时，测得</w:t>
      </w:r>
      <w:r w:rsidRPr="00FD77AA">
        <w:rPr>
          <w:rFonts w:ascii="Times New Roman" w:eastAsia="宋体" w:hAnsi="Times New Roman" w:cs="Times New Roman"/>
          <w:sz w:val="24"/>
        </w:rPr>
        <w:t>B</w:t>
      </w:r>
      <w:r w:rsidRPr="00FD77AA">
        <w:rPr>
          <w:rFonts w:ascii="Times New Roman" w:eastAsia="宋体" w:hAnsi="Times New Roman" w:cs="Times New Roman"/>
          <w:sz w:val="24"/>
        </w:rPr>
        <w:t>中减少了</w:t>
      </w:r>
      <w:r w:rsidRPr="00FD77AA">
        <w:rPr>
          <w:rFonts w:ascii="Times New Roman" w:eastAsia="宋体" w:hAnsi="Times New Roman" w:cs="Times New Roman"/>
          <w:sz w:val="24"/>
        </w:rPr>
        <w:t>160mL</w:t>
      </w:r>
      <w:r w:rsidRPr="00FD77AA">
        <w:rPr>
          <w:rFonts w:ascii="Times New Roman" w:eastAsia="宋体" w:hAnsi="Times New Roman" w:cs="Times New Roman"/>
          <w:sz w:val="24"/>
        </w:rPr>
        <w:t>水，则</w:t>
      </w:r>
      <w:r w:rsidRPr="00FD77AA">
        <w:rPr>
          <w:rFonts w:ascii="Times New Roman" w:eastAsia="宋体" w:hAnsi="Times New Roman" w:cs="Times New Roman"/>
          <w:sz w:val="24"/>
        </w:rPr>
        <w:t>A</w:t>
      </w:r>
      <w:r w:rsidRPr="00FD77AA">
        <w:rPr>
          <w:rFonts w:ascii="Times New Roman" w:eastAsia="宋体" w:hAnsi="Times New Roman" w:cs="Times New Roman"/>
          <w:sz w:val="24"/>
        </w:rPr>
        <w:t>中</w:t>
      </w:r>
      <w:r w:rsidR="00FB101C" w:rsidRPr="00AB2CED">
        <w:rPr>
          <w:rFonts w:ascii="Times New Roman" w:eastAsia="宋体" w:hAnsi="Times New Roman" w:cs="Times New Roman" w:hint="eastAsia"/>
          <w:noProof/>
          <w:position w:val="-10"/>
          <w:sz w:val="24"/>
        </w:rPr>
        <w:object w:dxaOrig="440" w:dyaOrig="320">
          <v:shape id="_x0000_i1025" type="#_x0000_t75" alt="" style="width:21.6pt;height:16.05pt;mso-width-percent:0;mso-height-percent:0;mso-width-percent:0;mso-height-percent:0" o:ole="">
            <v:imagedata r:id="rId41" o:title=""/>
          </v:shape>
          <o:OLEObject Type="Embed" ProgID="Equation.DSMT4" ShapeID="_x0000_i1025" DrawAspect="Content" ObjectID="_1644839180" r:id="rId42"/>
        </w:object>
      </w:r>
      <w:r w:rsidRPr="00FD77AA">
        <w:rPr>
          <w:rFonts w:ascii="Times New Roman" w:eastAsia="宋体" w:hAnsi="Times New Roman" w:cs="Times New Roman"/>
          <w:sz w:val="24"/>
        </w:rPr>
        <w:t>的体积分数约为</w:t>
      </w:r>
      <w:r w:rsidRPr="00FD77AA">
        <w:rPr>
          <w:rFonts w:ascii="Times New Roman" w:eastAsia="宋体" w:hAnsi="Times New Roman" w:cs="Times New Roman"/>
          <w:sz w:val="24"/>
          <w:u w:val="single"/>
        </w:rPr>
        <w:t xml:space="preserve">           </w:t>
      </w:r>
      <w:r w:rsidRPr="00FD77AA">
        <w:rPr>
          <w:rFonts w:ascii="Times New Roman" w:eastAsia="宋体" w:hAnsi="Times New Roman" w:cs="Times New Roman"/>
          <w:sz w:val="24"/>
        </w:rPr>
        <w:t>%</w:t>
      </w:r>
      <w:r w:rsidRPr="00FD77AA">
        <w:rPr>
          <w:rFonts w:ascii="Times New Roman" w:eastAsia="宋体" w:hAnsi="Times New Roman" w:cs="Times New Roman"/>
          <w:sz w:val="24"/>
        </w:rPr>
        <w:t>。</w:t>
      </w:r>
    </w:p>
    <w:p w:rsidR="00246445" w:rsidRPr="00FD77AA" w:rsidRDefault="0024644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sectPr w:rsidR="00246445" w:rsidRPr="00FD77AA">
      <w:headerReference w:type="default" r:id="rId43"/>
      <w:footerReference w:type="default" r:id="rId4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1C" w:rsidRDefault="00FB101C">
      <w:r>
        <w:separator/>
      </w:r>
    </w:p>
  </w:endnote>
  <w:endnote w:type="continuationSeparator" w:id="0">
    <w:p w:rsidR="00FB101C" w:rsidRDefault="00F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45" w:rsidRDefault="00AB2C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6445" w:rsidRDefault="00AB2CE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1C" w:rsidRDefault="00FB101C">
      <w:r>
        <w:separator/>
      </w:r>
    </w:p>
  </w:footnote>
  <w:footnote w:type="continuationSeparator" w:id="0">
    <w:p w:rsidR="00FB101C" w:rsidRDefault="00FB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45" w:rsidRDefault="00AB2CED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第六周第24课时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A"/>
    <w:rsid w:val="00246445"/>
    <w:rsid w:val="003625BE"/>
    <w:rsid w:val="003B450C"/>
    <w:rsid w:val="004C777C"/>
    <w:rsid w:val="00834ADA"/>
    <w:rsid w:val="0089119A"/>
    <w:rsid w:val="00A06C5A"/>
    <w:rsid w:val="00A344EE"/>
    <w:rsid w:val="00AB2CED"/>
    <w:rsid w:val="00FB101C"/>
    <w:rsid w:val="00FD77AA"/>
    <w:rsid w:val="05C24DDD"/>
    <w:rsid w:val="06BC6FC0"/>
    <w:rsid w:val="079B5286"/>
    <w:rsid w:val="07C2226C"/>
    <w:rsid w:val="08CC4E41"/>
    <w:rsid w:val="0C9D2B8E"/>
    <w:rsid w:val="0FED477B"/>
    <w:rsid w:val="10027DDC"/>
    <w:rsid w:val="11941827"/>
    <w:rsid w:val="11957C72"/>
    <w:rsid w:val="141645D0"/>
    <w:rsid w:val="18002BAF"/>
    <w:rsid w:val="1E6152D7"/>
    <w:rsid w:val="1FAF2450"/>
    <w:rsid w:val="207B04AF"/>
    <w:rsid w:val="23B432DE"/>
    <w:rsid w:val="26605324"/>
    <w:rsid w:val="2977501A"/>
    <w:rsid w:val="2B2252A6"/>
    <w:rsid w:val="2BE0292F"/>
    <w:rsid w:val="2D8065F9"/>
    <w:rsid w:val="2FE30FFC"/>
    <w:rsid w:val="35952638"/>
    <w:rsid w:val="37EE6A8D"/>
    <w:rsid w:val="39636C7F"/>
    <w:rsid w:val="3AE218A3"/>
    <w:rsid w:val="402A7270"/>
    <w:rsid w:val="4377014B"/>
    <w:rsid w:val="43D91F9E"/>
    <w:rsid w:val="44C46922"/>
    <w:rsid w:val="49582C16"/>
    <w:rsid w:val="49F94E57"/>
    <w:rsid w:val="4A5714EB"/>
    <w:rsid w:val="508816EA"/>
    <w:rsid w:val="5538651C"/>
    <w:rsid w:val="55E655D0"/>
    <w:rsid w:val="58EB4F2C"/>
    <w:rsid w:val="64EB2C0B"/>
    <w:rsid w:val="70706FE5"/>
    <w:rsid w:val="70CA060D"/>
    <w:rsid w:val="72D70A48"/>
    <w:rsid w:val="7D1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88D79E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hyperlink" Target="http://www.21cnjy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0" Type="http://schemas.openxmlformats.org/officeDocument/2006/relationships/hyperlink" Target="http://www.21cnjy.com" TargetMode="External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13</cp:revision>
  <dcterms:created xsi:type="dcterms:W3CDTF">2020-01-30T09:25:00Z</dcterms:created>
  <dcterms:modified xsi:type="dcterms:W3CDTF">2020-03-04T06:58:00Z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