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771" w:rsidRDefault="00F91771" w:rsidP="00C62F2D">
      <w:pPr>
        <w:spacing w:line="240" w:lineRule="atLeast"/>
        <w:jc w:val="center"/>
        <w:rPr>
          <w:rFonts w:ascii="宋体" w:eastAsia="宋体" w:hAnsi="宋体" w:cs="Times New Roman"/>
          <w:b/>
          <w:color w:val="000000" w:themeColor="text1"/>
          <w:sz w:val="24"/>
        </w:rPr>
      </w:pPr>
      <w:bookmarkStart w:id="0" w:name="_Hlk34495739"/>
      <w:r w:rsidRPr="00F91771">
        <w:rPr>
          <w:rFonts w:ascii="宋体" w:eastAsia="宋体" w:hAnsi="宋体" w:cs="Times New Roman" w:hint="eastAsia"/>
          <w:b/>
          <w:color w:val="000000" w:themeColor="text1"/>
          <w:sz w:val="24"/>
        </w:rPr>
        <w:t>高一年级政治</w:t>
      </w:r>
      <w:r>
        <w:rPr>
          <w:rFonts w:ascii="宋体" w:eastAsia="宋体" w:hAnsi="宋体" w:cs="Times New Roman" w:hint="eastAsia"/>
          <w:b/>
          <w:color w:val="000000" w:themeColor="text1"/>
          <w:sz w:val="24"/>
        </w:rPr>
        <w:t xml:space="preserve"> </w:t>
      </w:r>
      <w:r>
        <w:rPr>
          <w:rFonts w:ascii="宋体" w:eastAsia="宋体" w:hAnsi="宋体" w:cs="Times New Roman"/>
          <w:b/>
          <w:color w:val="000000" w:themeColor="text1"/>
          <w:sz w:val="24"/>
        </w:rPr>
        <w:t xml:space="preserve"> </w:t>
      </w:r>
      <w:r w:rsidRPr="00F91771">
        <w:rPr>
          <w:rFonts w:ascii="宋体" w:eastAsia="宋体" w:hAnsi="宋体" w:cs="Times New Roman" w:hint="eastAsia"/>
          <w:b/>
          <w:color w:val="000000" w:themeColor="text1"/>
          <w:sz w:val="24"/>
        </w:rPr>
        <w:t>第</w:t>
      </w:r>
      <w:r w:rsidR="00D25D95">
        <w:rPr>
          <w:rFonts w:ascii="宋体" w:eastAsia="宋体" w:hAnsi="宋体" w:cs="Times New Roman" w:hint="eastAsia"/>
          <w:b/>
          <w:color w:val="000000" w:themeColor="text1"/>
          <w:sz w:val="24"/>
        </w:rPr>
        <w:t>12</w:t>
      </w:r>
      <w:r w:rsidRPr="00F91771">
        <w:rPr>
          <w:rFonts w:ascii="宋体" w:eastAsia="宋体" w:hAnsi="宋体" w:cs="Times New Roman" w:hint="eastAsia"/>
          <w:b/>
          <w:color w:val="000000" w:themeColor="text1"/>
          <w:sz w:val="24"/>
        </w:rPr>
        <w:t>课时</w:t>
      </w:r>
    </w:p>
    <w:bookmarkEnd w:id="0"/>
    <w:p w:rsidR="00CF577A" w:rsidRDefault="00CF577A" w:rsidP="00C62F2D">
      <w:pPr>
        <w:spacing w:line="240" w:lineRule="atLeast"/>
        <w:jc w:val="center"/>
        <w:rPr>
          <w:rFonts w:ascii="宋体" w:eastAsia="宋体" w:hAnsi="宋体" w:cs="Times New Roman"/>
          <w:b/>
          <w:color w:val="000000" w:themeColor="text1"/>
          <w:sz w:val="24"/>
        </w:rPr>
      </w:pPr>
      <w:r w:rsidRPr="00CF577A">
        <w:rPr>
          <w:rFonts w:ascii="宋体" w:eastAsia="宋体" w:hAnsi="宋体" w:cs="Times New Roman" w:hint="eastAsia"/>
          <w:b/>
          <w:color w:val="000000" w:themeColor="text1"/>
          <w:sz w:val="24"/>
        </w:rPr>
        <w:t>《综合探究</w:t>
      </w:r>
      <w:r w:rsidR="00D25D95">
        <w:rPr>
          <w:rFonts w:ascii="宋体" w:eastAsia="宋体" w:hAnsi="宋体" w:cs="Times New Roman" w:hint="eastAsia"/>
          <w:b/>
          <w:color w:val="000000" w:themeColor="text1"/>
          <w:sz w:val="24"/>
        </w:rPr>
        <w:t>4</w:t>
      </w:r>
      <w:r w:rsidRPr="00CF577A">
        <w:rPr>
          <w:rFonts w:ascii="宋体" w:eastAsia="宋体" w:hAnsi="宋体" w:cs="Times New Roman" w:hint="eastAsia"/>
          <w:b/>
          <w:color w:val="000000" w:themeColor="text1"/>
          <w:sz w:val="24"/>
        </w:rPr>
        <w:t xml:space="preserve"> </w:t>
      </w:r>
      <w:r w:rsidR="00D25D95">
        <w:rPr>
          <w:rFonts w:ascii="宋体" w:eastAsia="宋体" w:hAnsi="宋体" w:cs="Times New Roman" w:hint="eastAsia"/>
          <w:b/>
          <w:color w:val="000000" w:themeColor="text1"/>
          <w:sz w:val="24"/>
        </w:rPr>
        <w:t>市场机制有效</w:t>
      </w:r>
      <w:r w:rsidRPr="00CF577A">
        <w:rPr>
          <w:rFonts w:ascii="宋体" w:eastAsia="宋体" w:hAnsi="宋体" w:cs="Times New Roman" w:hint="eastAsia"/>
          <w:b/>
          <w:color w:val="000000" w:themeColor="text1"/>
          <w:sz w:val="24"/>
        </w:rPr>
        <w:t>》</w:t>
      </w:r>
    </w:p>
    <w:p w:rsidR="00CF577A" w:rsidRDefault="00CF577A" w:rsidP="00C62F2D">
      <w:pPr>
        <w:spacing w:line="240" w:lineRule="atLeast"/>
        <w:jc w:val="center"/>
        <w:rPr>
          <w:rFonts w:ascii="宋体" w:eastAsia="宋体" w:hAnsi="宋体" w:cs="Times New Roman"/>
          <w:b/>
          <w:color w:val="000000" w:themeColor="text1"/>
          <w:sz w:val="24"/>
        </w:rPr>
      </w:pPr>
      <w:r w:rsidRPr="00CF577A">
        <w:rPr>
          <w:rFonts w:ascii="宋体" w:eastAsia="宋体" w:hAnsi="宋体" w:cs="Times New Roman" w:hint="eastAsia"/>
          <w:b/>
          <w:color w:val="000000" w:themeColor="text1"/>
          <w:sz w:val="24"/>
        </w:rPr>
        <w:t>3课后巩固</w:t>
      </w:r>
      <w:r w:rsidR="00600DCC">
        <w:rPr>
          <w:rFonts w:ascii="宋体" w:eastAsia="宋体" w:hAnsi="宋体" w:cs="Times New Roman" w:hint="eastAsia"/>
          <w:b/>
          <w:color w:val="000000" w:themeColor="text1"/>
          <w:sz w:val="24"/>
        </w:rPr>
        <w:t xml:space="preserve"> </w:t>
      </w:r>
      <w:r w:rsidR="00600DCC">
        <w:rPr>
          <w:rFonts w:ascii="宋体" w:eastAsia="宋体" w:hAnsi="宋体" w:cs="Times New Roman"/>
          <w:b/>
          <w:color w:val="000000" w:themeColor="text1"/>
          <w:sz w:val="24"/>
        </w:rPr>
        <w:t xml:space="preserve">  </w:t>
      </w:r>
    </w:p>
    <w:p w:rsidR="00262631" w:rsidRPr="00F91771" w:rsidRDefault="00262631" w:rsidP="00C62F2D">
      <w:pPr>
        <w:spacing w:line="360" w:lineRule="auto"/>
        <w:jc w:val="left"/>
        <w:rPr>
          <w:b/>
          <w:bCs/>
          <w:sz w:val="24"/>
          <w:szCs w:val="24"/>
        </w:rPr>
      </w:pPr>
      <w:r w:rsidRPr="00F91771">
        <w:rPr>
          <w:rFonts w:hint="eastAsia"/>
          <w:b/>
          <w:bCs/>
          <w:sz w:val="24"/>
          <w:szCs w:val="24"/>
        </w:rPr>
        <w:t>一、填空</w:t>
      </w:r>
    </w:p>
    <w:p w:rsidR="006722AC" w:rsidRDefault="00D25D95" w:rsidP="00C62F2D">
      <w:pPr>
        <w:snapToGrid w:val="0"/>
        <w:spacing w:line="360" w:lineRule="auto"/>
        <w:ind w:firstLineChars="200" w:firstLine="480"/>
        <w:rPr>
          <w:rFonts w:ascii="宋体" w:hAnsi="宋体"/>
          <w:sz w:val="24"/>
          <w:szCs w:val="24"/>
        </w:rPr>
      </w:pPr>
      <w:r w:rsidRPr="00127EC2">
        <w:rPr>
          <w:rFonts w:ascii="宋体" w:hAnsi="宋体" w:hint="eastAsia"/>
          <w:sz w:val="24"/>
          <w:szCs w:val="24"/>
        </w:rPr>
        <w:t>1.</w:t>
      </w:r>
      <w:r w:rsidR="00127EC2" w:rsidRPr="00127EC2">
        <w:rPr>
          <w:rFonts w:hint="eastAsia"/>
          <w:sz w:val="24"/>
          <w:szCs w:val="24"/>
        </w:rPr>
        <w:t xml:space="preserve"> </w:t>
      </w:r>
      <w:r w:rsidR="00127EC2" w:rsidRPr="00127EC2">
        <w:rPr>
          <w:rFonts w:ascii="宋体" w:hAnsi="宋体" w:hint="eastAsia"/>
          <w:sz w:val="24"/>
          <w:szCs w:val="24"/>
        </w:rPr>
        <w:t>完善社会主义市场经济体制，</w:t>
      </w:r>
    </w:p>
    <w:p w:rsidR="006722AC" w:rsidRDefault="00127EC2" w:rsidP="00C62F2D">
      <w:pPr>
        <w:snapToGrid w:val="0"/>
        <w:spacing w:line="360" w:lineRule="auto"/>
        <w:ind w:firstLineChars="200" w:firstLine="480"/>
        <w:rPr>
          <w:rFonts w:ascii="宋体" w:hAnsi="宋体"/>
          <w:sz w:val="24"/>
          <w:szCs w:val="24"/>
        </w:rPr>
      </w:pPr>
      <w:r w:rsidRPr="00127EC2">
        <w:rPr>
          <w:rFonts w:ascii="宋体" w:hAnsi="宋体" w:hint="eastAsia"/>
          <w:sz w:val="24"/>
          <w:szCs w:val="24"/>
        </w:rPr>
        <w:t>一</w:t>
      </w:r>
      <w:r>
        <w:rPr>
          <w:rFonts w:ascii="宋体" w:hAnsi="宋体" w:hint="eastAsia"/>
          <w:sz w:val="24"/>
          <w:szCs w:val="24"/>
        </w:rPr>
        <w:t>方面要坚持和完善社会主义基本经济制度，发挥</w:t>
      </w:r>
      <w:r w:rsidR="006722AC">
        <w:rPr>
          <w:rFonts w:ascii="宋体" w:hAnsi="宋体" w:hint="eastAsia"/>
          <w:sz w:val="24"/>
          <w:szCs w:val="24"/>
        </w:rPr>
        <w:t>______</w:t>
      </w:r>
      <w:r w:rsidR="00172A65">
        <w:rPr>
          <w:rFonts w:ascii="宋体" w:hAnsi="宋体" w:hint="eastAsia"/>
          <w:sz w:val="24"/>
          <w:szCs w:val="24"/>
        </w:rPr>
        <w:t>制度</w:t>
      </w:r>
      <w:r>
        <w:rPr>
          <w:rFonts w:ascii="宋体" w:hAnsi="宋体" w:hint="eastAsia"/>
          <w:sz w:val="24"/>
          <w:szCs w:val="24"/>
        </w:rPr>
        <w:t>的优越性；</w:t>
      </w:r>
    </w:p>
    <w:p w:rsidR="00127EC2" w:rsidRDefault="00127EC2" w:rsidP="00C62F2D">
      <w:pPr>
        <w:snapToGrid w:val="0"/>
        <w:spacing w:line="360" w:lineRule="auto"/>
        <w:ind w:firstLineChars="200" w:firstLine="480"/>
        <w:rPr>
          <w:rFonts w:ascii="宋体" w:hAnsi="宋体"/>
          <w:sz w:val="24"/>
          <w:szCs w:val="24"/>
        </w:rPr>
      </w:pPr>
      <w:r w:rsidRPr="00127EC2">
        <w:rPr>
          <w:rFonts w:ascii="宋体" w:hAnsi="宋体" w:hint="eastAsia"/>
          <w:sz w:val="24"/>
          <w:szCs w:val="24"/>
        </w:rPr>
        <w:t>另一方面要着力构建</w:t>
      </w:r>
      <w:r w:rsidR="006722AC">
        <w:rPr>
          <w:rFonts w:ascii="宋体" w:hAnsi="宋体" w:hint="eastAsia"/>
          <w:sz w:val="24"/>
          <w:szCs w:val="24"/>
        </w:rPr>
        <w:t>_____</w:t>
      </w:r>
      <w:r w:rsidR="00172A65">
        <w:rPr>
          <w:rFonts w:ascii="宋体" w:hAnsi="宋体" w:hint="eastAsia"/>
          <w:sz w:val="24"/>
          <w:szCs w:val="24"/>
        </w:rPr>
        <w:t>机制</w:t>
      </w:r>
      <w:r w:rsidRPr="00127EC2">
        <w:rPr>
          <w:rFonts w:ascii="宋体" w:hAnsi="宋体" w:hint="eastAsia"/>
          <w:sz w:val="24"/>
          <w:szCs w:val="24"/>
        </w:rPr>
        <w:t>有效</w:t>
      </w:r>
      <w:r>
        <w:rPr>
          <w:rFonts w:ascii="宋体" w:hAnsi="宋体" w:hint="eastAsia"/>
          <w:sz w:val="24"/>
          <w:szCs w:val="24"/>
        </w:rPr>
        <w:t>、</w:t>
      </w:r>
      <w:r w:rsidR="00172A65">
        <w:rPr>
          <w:rFonts w:ascii="宋体" w:hAnsi="宋体" w:hint="eastAsia"/>
          <w:sz w:val="24"/>
          <w:szCs w:val="24"/>
        </w:rPr>
        <w:t>微观</w:t>
      </w:r>
      <w:r w:rsidR="006722AC">
        <w:rPr>
          <w:rFonts w:ascii="宋体" w:hAnsi="宋体" w:hint="eastAsia"/>
          <w:sz w:val="24"/>
          <w:szCs w:val="24"/>
        </w:rPr>
        <w:t>_____</w:t>
      </w:r>
      <w:r>
        <w:rPr>
          <w:rFonts w:ascii="宋体" w:hAnsi="宋体" w:hint="eastAsia"/>
          <w:sz w:val="24"/>
          <w:szCs w:val="24"/>
        </w:rPr>
        <w:t>有活力、</w:t>
      </w:r>
      <w:r w:rsidR="006722AC">
        <w:rPr>
          <w:rFonts w:ascii="宋体" w:hAnsi="宋体" w:hint="eastAsia"/>
          <w:sz w:val="24"/>
          <w:szCs w:val="24"/>
        </w:rPr>
        <w:t>________</w:t>
      </w:r>
      <w:r>
        <w:rPr>
          <w:rFonts w:ascii="宋体" w:hAnsi="宋体" w:hint="eastAsia"/>
          <w:sz w:val="24"/>
          <w:szCs w:val="24"/>
        </w:rPr>
        <w:t>有度的经济体制。</w:t>
      </w:r>
    </w:p>
    <w:p w:rsidR="00CE2070" w:rsidRDefault="00CE2070" w:rsidP="00C62F2D">
      <w:pPr>
        <w:snapToGrid w:val="0"/>
        <w:spacing w:line="360" w:lineRule="auto"/>
        <w:ind w:firstLineChars="200" w:firstLine="480"/>
        <w:rPr>
          <w:rFonts w:ascii="宋体" w:hAnsi="宋体"/>
          <w:sz w:val="24"/>
          <w:szCs w:val="24"/>
        </w:rPr>
      </w:pPr>
    </w:p>
    <w:p w:rsidR="00172A65" w:rsidRDefault="00127EC2" w:rsidP="00C62F2D">
      <w:pPr>
        <w:snapToGrid w:val="0"/>
        <w:spacing w:line="360" w:lineRule="auto"/>
        <w:ind w:firstLineChars="200" w:firstLine="480"/>
        <w:rPr>
          <w:rFonts w:ascii="宋体" w:hAnsi="宋体"/>
          <w:sz w:val="24"/>
          <w:szCs w:val="24"/>
        </w:rPr>
      </w:pPr>
      <w:r>
        <w:rPr>
          <w:rFonts w:ascii="宋体" w:hAnsi="宋体" w:hint="eastAsia"/>
          <w:sz w:val="24"/>
          <w:szCs w:val="24"/>
        </w:rPr>
        <w:t>2.</w:t>
      </w:r>
      <w:r w:rsidRPr="00127EC2">
        <w:rPr>
          <w:rFonts w:ascii="宋体" w:hAnsi="宋体" w:hint="eastAsia"/>
          <w:sz w:val="24"/>
          <w:szCs w:val="24"/>
        </w:rPr>
        <w:t>市场在资源配置中起</w:t>
      </w:r>
      <w:r w:rsidR="006722AC">
        <w:rPr>
          <w:rFonts w:ascii="宋体" w:hAnsi="宋体" w:hint="eastAsia"/>
          <w:sz w:val="24"/>
          <w:szCs w:val="24"/>
        </w:rPr>
        <w:t>________</w:t>
      </w:r>
      <w:r w:rsidRPr="00127EC2">
        <w:rPr>
          <w:rFonts w:ascii="宋体" w:hAnsi="宋体" w:hint="eastAsia"/>
          <w:sz w:val="24"/>
          <w:szCs w:val="24"/>
        </w:rPr>
        <w:t>作用，</w:t>
      </w:r>
      <w:r>
        <w:rPr>
          <w:rFonts w:ascii="宋体" w:hAnsi="宋体" w:hint="eastAsia"/>
          <w:sz w:val="24"/>
          <w:szCs w:val="24"/>
        </w:rPr>
        <w:t>是市场经济的</w:t>
      </w:r>
      <w:r w:rsidR="00E34976">
        <w:rPr>
          <w:rFonts w:ascii="宋体" w:hAnsi="宋体" w:hint="eastAsia"/>
          <w:sz w:val="24"/>
          <w:szCs w:val="24"/>
        </w:rPr>
        <w:t>________</w:t>
      </w:r>
      <w:r>
        <w:rPr>
          <w:rFonts w:ascii="宋体" w:hAnsi="宋体" w:hint="eastAsia"/>
          <w:sz w:val="24"/>
          <w:szCs w:val="24"/>
        </w:rPr>
        <w:t>规律。</w:t>
      </w:r>
    </w:p>
    <w:p w:rsidR="00127EC2" w:rsidRDefault="00127EC2" w:rsidP="00C62F2D">
      <w:pPr>
        <w:snapToGrid w:val="0"/>
        <w:spacing w:line="360" w:lineRule="auto"/>
        <w:ind w:firstLineChars="300" w:firstLine="720"/>
        <w:rPr>
          <w:rFonts w:ascii="宋体" w:hAnsi="宋体"/>
          <w:sz w:val="24"/>
          <w:szCs w:val="24"/>
        </w:rPr>
      </w:pPr>
      <w:r>
        <w:rPr>
          <w:rFonts w:ascii="宋体" w:hAnsi="宋体" w:hint="eastAsia"/>
          <w:sz w:val="24"/>
          <w:szCs w:val="24"/>
        </w:rPr>
        <w:t>完善社会主义市场经济体制必须遵循这条规律。</w:t>
      </w:r>
    </w:p>
    <w:p w:rsidR="00CE2070" w:rsidRDefault="00CE2070" w:rsidP="00C62F2D">
      <w:pPr>
        <w:snapToGrid w:val="0"/>
        <w:spacing w:line="360" w:lineRule="auto"/>
        <w:ind w:firstLineChars="200" w:firstLine="480"/>
        <w:rPr>
          <w:rFonts w:ascii="宋体" w:hAnsi="宋体"/>
          <w:sz w:val="24"/>
          <w:szCs w:val="24"/>
        </w:rPr>
      </w:pPr>
    </w:p>
    <w:p w:rsidR="000C0CF8" w:rsidRDefault="00127EC2" w:rsidP="00C62F2D">
      <w:pPr>
        <w:snapToGrid w:val="0"/>
        <w:spacing w:line="360" w:lineRule="auto"/>
        <w:ind w:firstLineChars="200" w:firstLine="480"/>
        <w:rPr>
          <w:rFonts w:ascii="宋体" w:hAnsi="宋体"/>
          <w:sz w:val="24"/>
          <w:szCs w:val="24"/>
        </w:rPr>
      </w:pPr>
      <w:r>
        <w:rPr>
          <w:rFonts w:ascii="宋体" w:hAnsi="宋体" w:hint="eastAsia"/>
          <w:sz w:val="24"/>
          <w:szCs w:val="24"/>
        </w:rPr>
        <w:t>3.要加快完善要素的</w:t>
      </w:r>
      <w:bookmarkStart w:id="1" w:name="_Hlk35097461"/>
      <w:r w:rsidR="000C0CF8">
        <w:rPr>
          <w:rFonts w:ascii="宋体" w:hAnsi="宋体" w:hint="eastAsia"/>
          <w:sz w:val="24"/>
          <w:szCs w:val="24"/>
        </w:rPr>
        <w:t>_______</w:t>
      </w:r>
      <w:bookmarkEnd w:id="1"/>
      <w:r w:rsidR="00172A65">
        <w:rPr>
          <w:rFonts w:ascii="宋体" w:hAnsi="宋体" w:hint="eastAsia"/>
          <w:sz w:val="24"/>
          <w:szCs w:val="24"/>
        </w:rPr>
        <w:t>化</w:t>
      </w:r>
      <w:r>
        <w:rPr>
          <w:rFonts w:ascii="宋体" w:hAnsi="宋体" w:hint="eastAsia"/>
          <w:sz w:val="24"/>
          <w:szCs w:val="24"/>
        </w:rPr>
        <w:t>配置，加快完善</w:t>
      </w:r>
      <w:r w:rsidRPr="00127EC2">
        <w:rPr>
          <w:rFonts w:ascii="宋体" w:hAnsi="宋体" w:hint="eastAsia"/>
          <w:sz w:val="24"/>
          <w:szCs w:val="24"/>
        </w:rPr>
        <w:t>主要</w:t>
      </w:r>
      <w:r>
        <w:rPr>
          <w:rFonts w:ascii="宋体" w:hAnsi="宋体" w:hint="eastAsia"/>
          <w:sz w:val="24"/>
          <w:szCs w:val="24"/>
        </w:rPr>
        <w:t>由</w:t>
      </w:r>
      <w:r w:rsidR="00E34976">
        <w:rPr>
          <w:rFonts w:ascii="宋体" w:hAnsi="宋体" w:hint="eastAsia"/>
          <w:sz w:val="24"/>
          <w:szCs w:val="24"/>
        </w:rPr>
        <w:t>市场</w:t>
      </w:r>
      <w:r>
        <w:rPr>
          <w:rFonts w:ascii="宋体" w:hAnsi="宋体" w:hint="eastAsia"/>
          <w:sz w:val="24"/>
          <w:szCs w:val="24"/>
        </w:rPr>
        <w:t>决定</w:t>
      </w:r>
      <w:r w:rsidR="00E34976">
        <w:rPr>
          <w:rFonts w:ascii="宋体" w:hAnsi="宋体" w:hint="eastAsia"/>
          <w:sz w:val="24"/>
          <w:szCs w:val="24"/>
        </w:rPr>
        <w:t>_______</w:t>
      </w:r>
      <w:r>
        <w:rPr>
          <w:rFonts w:ascii="宋体" w:hAnsi="宋体" w:hint="eastAsia"/>
          <w:sz w:val="24"/>
          <w:szCs w:val="24"/>
        </w:rPr>
        <w:t>的机制，加快完善</w:t>
      </w:r>
      <w:r w:rsidR="00172A65">
        <w:rPr>
          <w:rFonts w:ascii="宋体" w:hAnsi="宋体" w:hint="eastAsia"/>
          <w:sz w:val="24"/>
          <w:szCs w:val="24"/>
        </w:rPr>
        <w:t>_______竞争</w:t>
      </w:r>
      <w:r w:rsidR="00496B1C">
        <w:rPr>
          <w:rFonts w:ascii="宋体" w:hAnsi="宋体" w:hint="eastAsia"/>
          <w:sz w:val="24"/>
          <w:szCs w:val="24"/>
        </w:rPr>
        <w:t>的</w:t>
      </w:r>
      <w:r>
        <w:rPr>
          <w:rFonts w:ascii="宋体" w:hAnsi="宋体" w:hint="eastAsia"/>
          <w:sz w:val="24"/>
          <w:szCs w:val="24"/>
        </w:rPr>
        <w:t>市场环境，</w:t>
      </w:r>
    </w:p>
    <w:p w:rsidR="000C0CF8" w:rsidRDefault="00127EC2" w:rsidP="00C62F2D">
      <w:pPr>
        <w:snapToGrid w:val="0"/>
        <w:spacing w:line="360" w:lineRule="auto"/>
        <w:ind w:firstLineChars="200" w:firstLine="480"/>
        <w:rPr>
          <w:rFonts w:ascii="宋体" w:hAnsi="宋体"/>
          <w:sz w:val="24"/>
          <w:szCs w:val="24"/>
        </w:rPr>
      </w:pPr>
      <w:r>
        <w:rPr>
          <w:rFonts w:ascii="宋体" w:hAnsi="宋体" w:hint="eastAsia"/>
          <w:sz w:val="24"/>
          <w:szCs w:val="24"/>
        </w:rPr>
        <w:t>推动资源配置</w:t>
      </w:r>
      <w:r w:rsidRPr="00127EC2">
        <w:rPr>
          <w:rFonts w:ascii="宋体" w:hAnsi="宋体" w:hint="eastAsia"/>
          <w:sz w:val="24"/>
          <w:szCs w:val="24"/>
        </w:rPr>
        <w:t>依据</w:t>
      </w:r>
      <w:bookmarkStart w:id="2" w:name="_Hlk35096698"/>
      <w:r w:rsidR="00172A65">
        <w:rPr>
          <w:rFonts w:ascii="宋体" w:hAnsi="宋体" w:hint="eastAsia"/>
          <w:sz w:val="24"/>
          <w:szCs w:val="24"/>
        </w:rPr>
        <w:t>市场</w:t>
      </w:r>
      <w:bookmarkEnd w:id="2"/>
      <w:r w:rsidR="00E34976" w:rsidRPr="00E34976">
        <w:rPr>
          <w:rFonts w:ascii="宋体" w:hAnsi="宋体"/>
          <w:sz w:val="24"/>
          <w:szCs w:val="24"/>
        </w:rPr>
        <w:t>______</w:t>
      </w:r>
      <w:r w:rsidR="000C0CF8">
        <w:rPr>
          <w:rFonts w:ascii="宋体" w:hAnsi="宋体" w:hint="eastAsia"/>
          <w:sz w:val="24"/>
          <w:szCs w:val="24"/>
        </w:rPr>
        <w:t>、</w:t>
      </w:r>
      <w:r w:rsidR="00172A65">
        <w:rPr>
          <w:rFonts w:ascii="宋体" w:hAnsi="宋体" w:hint="eastAsia"/>
          <w:sz w:val="24"/>
          <w:szCs w:val="24"/>
        </w:rPr>
        <w:t>市场</w:t>
      </w:r>
      <w:r w:rsidR="00E34976">
        <w:rPr>
          <w:rFonts w:ascii="宋体" w:hAnsi="宋体" w:hint="eastAsia"/>
          <w:sz w:val="24"/>
          <w:szCs w:val="24"/>
        </w:rPr>
        <w:t>价格</w:t>
      </w:r>
      <w:r w:rsidR="000C0CF8">
        <w:rPr>
          <w:rFonts w:ascii="宋体" w:hAnsi="宋体" w:hint="eastAsia"/>
          <w:sz w:val="24"/>
          <w:szCs w:val="24"/>
        </w:rPr>
        <w:t>、</w:t>
      </w:r>
      <w:r w:rsidR="00172A65">
        <w:rPr>
          <w:rFonts w:ascii="宋体" w:hAnsi="宋体" w:hint="eastAsia"/>
          <w:sz w:val="24"/>
          <w:szCs w:val="24"/>
        </w:rPr>
        <w:t>市场</w:t>
      </w:r>
      <w:r w:rsidR="00E34976" w:rsidRPr="00E34976">
        <w:rPr>
          <w:rFonts w:ascii="宋体" w:hAnsi="宋体"/>
          <w:sz w:val="24"/>
          <w:szCs w:val="24"/>
        </w:rPr>
        <w:t>______</w:t>
      </w:r>
      <w:r w:rsidRPr="00127EC2">
        <w:rPr>
          <w:rFonts w:ascii="宋体" w:hAnsi="宋体" w:hint="eastAsia"/>
          <w:sz w:val="24"/>
          <w:szCs w:val="24"/>
        </w:rPr>
        <w:t>达到</w:t>
      </w:r>
      <w:r w:rsidRPr="00172A65">
        <w:rPr>
          <w:rFonts w:ascii="宋体" w:hAnsi="宋体" w:hint="eastAsia"/>
          <w:b/>
          <w:bCs/>
          <w:sz w:val="24"/>
          <w:szCs w:val="24"/>
        </w:rPr>
        <w:t>效益最大化</w:t>
      </w:r>
      <w:r w:rsidRPr="00127EC2">
        <w:rPr>
          <w:rFonts w:ascii="宋体" w:hAnsi="宋体" w:hint="eastAsia"/>
          <w:sz w:val="24"/>
          <w:szCs w:val="24"/>
        </w:rPr>
        <w:t>和</w:t>
      </w:r>
      <w:r w:rsidRPr="00172A65">
        <w:rPr>
          <w:rFonts w:ascii="宋体" w:hAnsi="宋体" w:hint="eastAsia"/>
          <w:b/>
          <w:bCs/>
          <w:sz w:val="24"/>
          <w:szCs w:val="24"/>
        </w:rPr>
        <w:t>效率最优化</w:t>
      </w:r>
      <w:r w:rsidRPr="00127EC2">
        <w:rPr>
          <w:rFonts w:ascii="宋体" w:hAnsi="宋体" w:hint="eastAsia"/>
          <w:sz w:val="24"/>
          <w:szCs w:val="24"/>
        </w:rPr>
        <w:t>，</w:t>
      </w:r>
    </w:p>
    <w:p w:rsidR="00127EC2" w:rsidRDefault="00127EC2" w:rsidP="00C62F2D">
      <w:pPr>
        <w:snapToGrid w:val="0"/>
        <w:spacing w:line="360" w:lineRule="auto"/>
        <w:ind w:firstLineChars="200" w:firstLine="480"/>
        <w:rPr>
          <w:rFonts w:ascii="宋体" w:hAnsi="宋体"/>
          <w:sz w:val="24"/>
          <w:szCs w:val="24"/>
        </w:rPr>
      </w:pPr>
      <w:r w:rsidRPr="00127EC2">
        <w:rPr>
          <w:rFonts w:ascii="宋体" w:hAnsi="宋体" w:hint="eastAsia"/>
          <w:sz w:val="24"/>
          <w:szCs w:val="24"/>
        </w:rPr>
        <w:t>实现产权有效激励</w:t>
      </w:r>
      <w:r>
        <w:rPr>
          <w:rFonts w:ascii="宋体" w:hAnsi="宋体" w:hint="eastAsia"/>
          <w:sz w:val="24"/>
          <w:szCs w:val="24"/>
        </w:rPr>
        <w:t>、</w:t>
      </w:r>
      <w:r w:rsidR="000C0CF8">
        <w:rPr>
          <w:rFonts w:ascii="宋体" w:hAnsi="宋体" w:hint="eastAsia"/>
          <w:sz w:val="24"/>
          <w:szCs w:val="24"/>
        </w:rPr>
        <w:t>______</w:t>
      </w:r>
      <w:r w:rsidRPr="00127EC2">
        <w:rPr>
          <w:rFonts w:ascii="宋体" w:hAnsi="宋体" w:hint="eastAsia"/>
          <w:sz w:val="24"/>
          <w:szCs w:val="24"/>
        </w:rPr>
        <w:t>自由流动</w:t>
      </w:r>
      <w:r>
        <w:rPr>
          <w:rFonts w:ascii="宋体" w:hAnsi="宋体" w:hint="eastAsia"/>
          <w:sz w:val="24"/>
          <w:szCs w:val="24"/>
        </w:rPr>
        <w:t>、</w:t>
      </w:r>
      <w:r w:rsidR="000C0CF8">
        <w:rPr>
          <w:rFonts w:ascii="宋体" w:hAnsi="宋体" w:hint="eastAsia"/>
          <w:sz w:val="24"/>
          <w:szCs w:val="24"/>
        </w:rPr>
        <w:t>______</w:t>
      </w:r>
      <w:r w:rsidRPr="00127EC2">
        <w:rPr>
          <w:rFonts w:ascii="宋体" w:hAnsi="宋体" w:hint="eastAsia"/>
          <w:sz w:val="24"/>
          <w:szCs w:val="24"/>
        </w:rPr>
        <w:t>反应灵活</w:t>
      </w:r>
      <w:r>
        <w:rPr>
          <w:rFonts w:ascii="宋体" w:hAnsi="宋体" w:hint="eastAsia"/>
          <w:sz w:val="24"/>
          <w:szCs w:val="24"/>
        </w:rPr>
        <w:t>、</w:t>
      </w:r>
      <w:r w:rsidR="000C0CF8">
        <w:rPr>
          <w:rFonts w:ascii="宋体" w:hAnsi="宋体" w:hint="eastAsia"/>
          <w:sz w:val="24"/>
          <w:szCs w:val="24"/>
        </w:rPr>
        <w:t>______</w:t>
      </w:r>
      <w:r w:rsidRPr="00127EC2">
        <w:rPr>
          <w:rFonts w:ascii="宋体" w:hAnsi="宋体" w:hint="eastAsia"/>
          <w:sz w:val="24"/>
          <w:szCs w:val="24"/>
        </w:rPr>
        <w:t>公平有序</w:t>
      </w:r>
      <w:r>
        <w:rPr>
          <w:rFonts w:ascii="宋体" w:hAnsi="宋体" w:hint="eastAsia"/>
          <w:sz w:val="24"/>
          <w:szCs w:val="24"/>
        </w:rPr>
        <w:t>、企业优胜劣汰的目标。</w:t>
      </w:r>
    </w:p>
    <w:p w:rsidR="00CE2070" w:rsidRDefault="00CE2070" w:rsidP="00C62F2D">
      <w:pPr>
        <w:snapToGrid w:val="0"/>
        <w:spacing w:line="360" w:lineRule="auto"/>
        <w:ind w:firstLineChars="200" w:firstLine="480"/>
        <w:rPr>
          <w:rFonts w:ascii="宋体" w:hAnsi="宋体"/>
          <w:sz w:val="24"/>
          <w:szCs w:val="24"/>
        </w:rPr>
      </w:pPr>
    </w:p>
    <w:p w:rsidR="00156B66" w:rsidRDefault="00127EC2" w:rsidP="00C62F2D">
      <w:pPr>
        <w:snapToGrid w:val="0"/>
        <w:spacing w:line="360" w:lineRule="auto"/>
        <w:ind w:firstLineChars="200" w:firstLine="480"/>
        <w:rPr>
          <w:rFonts w:ascii="宋体" w:hAnsi="宋体"/>
          <w:sz w:val="24"/>
          <w:szCs w:val="24"/>
        </w:rPr>
      </w:pPr>
      <w:r>
        <w:rPr>
          <w:rFonts w:ascii="宋体" w:hAnsi="宋体" w:hint="eastAsia"/>
          <w:sz w:val="24"/>
          <w:szCs w:val="24"/>
        </w:rPr>
        <w:t>4.</w:t>
      </w:r>
      <w:r w:rsidRPr="00127EC2">
        <w:rPr>
          <w:rFonts w:ascii="宋体" w:hAnsi="宋体" w:hint="eastAsia"/>
          <w:sz w:val="24"/>
          <w:szCs w:val="24"/>
        </w:rPr>
        <w:t>要坚决破除制约使</w:t>
      </w:r>
      <w:r w:rsidR="00156B66">
        <w:rPr>
          <w:rFonts w:ascii="宋体" w:hAnsi="宋体" w:hint="eastAsia"/>
          <w:sz w:val="24"/>
          <w:szCs w:val="24"/>
        </w:rPr>
        <w:t>________</w:t>
      </w:r>
      <w:r w:rsidRPr="00127EC2">
        <w:rPr>
          <w:rFonts w:ascii="宋体" w:hAnsi="宋体" w:hint="eastAsia"/>
          <w:sz w:val="24"/>
          <w:szCs w:val="24"/>
        </w:rPr>
        <w:t>在资源配置中起决定性作用</w:t>
      </w:r>
      <w:r>
        <w:rPr>
          <w:rFonts w:ascii="宋体" w:hAnsi="宋体" w:hint="eastAsia"/>
          <w:sz w:val="24"/>
          <w:szCs w:val="24"/>
        </w:rPr>
        <w:t>、</w:t>
      </w:r>
      <w:r w:rsidRPr="00127EC2">
        <w:rPr>
          <w:rFonts w:ascii="宋体" w:hAnsi="宋体" w:hint="eastAsia"/>
          <w:sz w:val="24"/>
          <w:szCs w:val="24"/>
        </w:rPr>
        <w:t>更好发挥</w:t>
      </w:r>
      <w:r w:rsidR="00156B66">
        <w:rPr>
          <w:rFonts w:ascii="宋体" w:hAnsi="宋体" w:hint="eastAsia"/>
          <w:sz w:val="24"/>
          <w:szCs w:val="24"/>
        </w:rPr>
        <w:t>________</w:t>
      </w:r>
      <w:r w:rsidRPr="00127EC2">
        <w:rPr>
          <w:rFonts w:ascii="宋体" w:hAnsi="宋体" w:hint="eastAsia"/>
          <w:sz w:val="24"/>
          <w:szCs w:val="24"/>
        </w:rPr>
        <w:t>作用的体制机制弊端，围绕推动</w:t>
      </w:r>
      <w:r w:rsidR="00C62F2D">
        <w:rPr>
          <w:rFonts w:ascii="宋体" w:hAnsi="宋体" w:hint="eastAsia"/>
          <w:sz w:val="24"/>
          <w:szCs w:val="24"/>
        </w:rPr>
        <w:t>高质量</w:t>
      </w:r>
      <w:r w:rsidRPr="00127EC2">
        <w:rPr>
          <w:rFonts w:ascii="宋体" w:hAnsi="宋体" w:hint="eastAsia"/>
          <w:sz w:val="24"/>
          <w:szCs w:val="24"/>
        </w:rPr>
        <w:t>发展</w:t>
      </w:r>
      <w:r w:rsidR="00156B66">
        <w:rPr>
          <w:rFonts w:ascii="宋体" w:hAnsi="宋体" w:hint="eastAsia"/>
          <w:sz w:val="24"/>
          <w:szCs w:val="24"/>
        </w:rPr>
        <w:t>，</w:t>
      </w:r>
      <w:r w:rsidRPr="00127EC2">
        <w:rPr>
          <w:rFonts w:ascii="宋体" w:hAnsi="宋体" w:hint="eastAsia"/>
          <w:sz w:val="24"/>
          <w:szCs w:val="24"/>
        </w:rPr>
        <w:t>建设现代化经济体系，</w:t>
      </w:r>
    </w:p>
    <w:p w:rsidR="00156B66" w:rsidRDefault="00127EC2" w:rsidP="00C62F2D">
      <w:pPr>
        <w:snapToGrid w:val="0"/>
        <w:spacing w:line="360" w:lineRule="auto"/>
        <w:ind w:firstLineChars="200" w:firstLine="480"/>
        <w:rPr>
          <w:rFonts w:ascii="宋体" w:hAnsi="宋体"/>
          <w:sz w:val="24"/>
          <w:szCs w:val="24"/>
        </w:rPr>
      </w:pPr>
      <w:r w:rsidRPr="00127EC2">
        <w:rPr>
          <w:rFonts w:ascii="宋体" w:hAnsi="宋体" w:hint="eastAsia"/>
          <w:sz w:val="24"/>
          <w:szCs w:val="24"/>
        </w:rPr>
        <w:t>调整优化政府机构职能，合理配置宏观管理部门职能，深入推进</w:t>
      </w:r>
      <w:r w:rsidR="00156B66">
        <w:rPr>
          <w:rFonts w:ascii="宋体" w:hAnsi="宋体" w:hint="eastAsia"/>
          <w:sz w:val="24"/>
          <w:szCs w:val="24"/>
        </w:rPr>
        <w:t>________</w:t>
      </w:r>
      <w:r w:rsidRPr="00127EC2">
        <w:rPr>
          <w:rFonts w:ascii="宋体" w:hAnsi="宋体" w:hint="eastAsia"/>
          <w:sz w:val="24"/>
          <w:szCs w:val="24"/>
        </w:rPr>
        <w:t>，</w:t>
      </w:r>
    </w:p>
    <w:p w:rsidR="00172A65" w:rsidRDefault="00127EC2" w:rsidP="00C62F2D">
      <w:pPr>
        <w:snapToGrid w:val="0"/>
        <w:spacing w:line="360" w:lineRule="auto"/>
        <w:ind w:firstLineChars="200" w:firstLine="480"/>
        <w:rPr>
          <w:rFonts w:ascii="宋体" w:hAnsi="宋体"/>
          <w:sz w:val="24"/>
          <w:szCs w:val="24"/>
        </w:rPr>
      </w:pPr>
      <w:r w:rsidRPr="00127EC2">
        <w:rPr>
          <w:rFonts w:ascii="宋体" w:hAnsi="宋体" w:hint="eastAsia"/>
          <w:sz w:val="24"/>
          <w:szCs w:val="24"/>
        </w:rPr>
        <w:t>完善</w:t>
      </w:r>
      <w:r w:rsidR="00172A65">
        <w:rPr>
          <w:rFonts w:ascii="宋体" w:hAnsi="宋体" w:hint="eastAsia"/>
          <w:sz w:val="24"/>
          <w:szCs w:val="24"/>
        </w:rPr>
        <w:t>市场</w:t>
      </w:r>
      <w:r w:rsidR="00156B66">
        <w:rPr>
          <w:rFonts w:ascii="宋体" w:hAnsi="宋体" w:hint="eastAsia"/>
          <w:sz w:val="24"/>
          <w:szCs w:val="24"/>
        </w:rPr>
        <w:t>________</w:t>
      </w:r>
      <w:r w:rsidRPr="00127EC2">
        <w:rPr>
          <w:rFonts w:ascii="宋体" w:hAnsi="宋体" w:hint="eastAsia"/>
          <w:sz w:val="24"/>
          <w:szCs w:val="24"/>
        </w:rPr>
        <w:t>和执法</w:t>
      </w:r>
      <w:r>
        <w:rPr>
          <w:rFonts w:ascii="宋体" w:hAnsi="宋体" w:hint="eastAsia"/>
          <w:sz w:val="24"/>
          <w:szCs w:val="24"/>
        </w:rPr>
        <w:t>体制</w:t>
      </w:r>
      <w:r w:rsidRPr="00127EC2">
        <w:rPr>
          <w:rFonts w:ascii="宋体" w:hAnsi="宋体" w:hint="eastAsia"/>
          <w:sz w:val="24"/>
          <w:szCs w:val="24"/>
        </w:rPr>
        <w:t>，改革自然资源和生态环境管理体制，</w:t>
      </w:r>
    </w:p>
    <w:p w:rsidR="00156B66" w:rsidRDefault="00127EC2" w:rsidP="00C62F2D">
      <w:pPr>
        <w:snapToGrid w:val="0"/>
        <w:spacing w:line="360" w:lineRule="auto"/>
        <w:ind w:firstLineChars="200" w:firstLine="480"/>
        <w:rPr>
          <w:rFonts w:ascii="宋体" w:hAnsi="宋体"/>
          <w:sz w:val="24"/>
          <w:szCs w:val="24"/>
        </w:rPr>
      </w:pPr>
      <w:r w:rsidRPr="00127EC2">
        <w:rPr>
          <w:rFonts w:ascii="宋体" w:hAnsi="宋体" w:hint="eastAsia"/>
          <w:sz w:val="24"/>
          <w:szCs w:val="24"/>
        </w:rPr>
        <w:t>完善公共服务</w:t>
      </w:r>
      <w:r w:rsidR="00172A65">
        <w:rPr>
          <w:rFonts w:ascii="宋体" w:hAnsi="宋体" w:hint="eastAsia"/>
          <w:sz w:val="24"/>
          <w:szCs w:val="24"/>
        </w:rPr>
        <w:t>________</w:t>
      </w:r>
      <w:r w:rsidRPr="00127EC2">
        <w:rPr>
          <w:rFonts w:ascii="宋体" w:hAnsi="宋体" w:hint="eastAsia"/>
          <w:sz w:val="24"/>
          <w:szCs w:val="24"/>
        </w:rPr>
        <w:t>体制，强化</w:t>
      </w:r>
      <w:r w:rsidR="00172A65" w:rsidRPr="00172A65">
        <w:rPr>
          <w:rFonts w:ascii="宋体" w:hAnsi="宋体" w:hint="eastAsia"/>
          <w:sz w:val="24"/>
          <w:szCs w:val="24"/>
          <w:u w:val="single"/>
        </w:rPr>
        <w:t>_____</w:t>
      </w:r>
      <w:r w:rsidR="00172A65" w:rsidRPr="00172A65">
        <w:rPr>
          <w:rFonts w:ascii="宋体" w:hAnsi="宋体"/>
          <w:sz w:val="24"/>
          <w:szCs w:val="24"/>
          <w:u w:val="single"/>
        </w:rPr>
        <w:t xml:space="preserve">  </w:t>
      </w:r>
      <w:r w:rsidR="00172A65" w:rsidRPr="00172A65">
        <w:rPr>
          <w:rFonts w:ascii="宋体" w:hAnsi="宋体" w:hint="eastAsia"/>
          <w:sz w:val="24"/>
          <w:szCs w:val="24"/>
          <w:u w:val="single"/>
        </w:rPr>
        <w:t>___</w:t>
      </w:r>
      <w:r w:rsidRPr="00127EC2">
        <w:rPr>
          <w:rFonts w:ascii="宋体" w:hAnsi="宋体" w:hint="eastAsia"/>
          <w:sz w:val="24"/>
          <w:szCs w:val="24"/>
        </w:rPr>
        <w:t>监管，</w:t>
      </w:r>
    </w:p>
    <w:p w:rsidR="004F0717" w:rsidRPr="00127EC2" w:rsidRDefault="00127EC2" w:rsidP="00C62F2D">
      <w:pPr>
        <w:snapToGrid w:val="0"/>
        <w:spacing w:line="360" w:lineRule="auto"/>
        <w:ind w:firstLineChars="200" w:firstLine="480"/>
        <w:rPr>
          <w:rFonts w:ascii="宋体" w:hAnsi="宋体"/>
          <w:sz w:val="24"/>
          <w:szCs w:val="24"/>
        </w:rPr>
      </w:pPr>
      <w:r w:rsidRPr="00127EC2">
        <w:rPr>
          <w:rFonts w:ascii="宋体" w:hAnsi="宋体" w:hint="eastAsia"/>
          <w:sz w:val="24"/>
          <w:szCs w:val="24"/>
        </w:rPr>
        <w:t>提高行政效率</w:t>
      </w:r>
      <w:r>
        <w:rPr>
          <w:rFonts w:ascii="宋体" w:hAnsi="宋体" w:hint="eastAsia"/>
          <w:sz w:val="24"/>
          <w:szCs w:val="24"/>
        </w:rPr>
        <w:t>，全面提高</w:t>
      </w:r>
      <w:r w:rsidR="00172A65">
        <w:rPr>
          <w:rFonts w:ascii="宋体" w:hAnsi="宋体" w:hint="eastAsia"/>
          <w:sz w:val="24"/>
          <w:szCs w:val="24"/>
        </w:rPr>
        <w:t>政府</w:t>
      </w:r>
      <w:bookmarkStart w:id="3" w:name="_Hlk35096968"/>
      <w:r w:rsidR="00156B66">
        <w:rPr>
          <w:rFonts w:ascii="宋体" w:hAnsi="宋体" w:hint="eastAsia"/>
          <w:sz w:val="24"/>
          <w:szCs w:val="24"/>
        </w:rPr>
        <w:t>_______</w:t>
      </w:r>
      <w:bookmarkEnd w:id="3"/>
      <w:r>
        <w:rPr>
          <w:rFonts w:ascii="宋体" w:hAnsi="宋体" w:hint="eastAsia"/>
          <w:sz w:val="24"/>
          <w:szCs w:val="24"/>
        </w:rPr>
        <w:t>，</w:t>
      </w:r>
      <w:r w:rsidRPr="00127EC2">
        <w:rPr>
          <w:rFonts w:ascii="宋体" w:hAnsi="宋体" w:hint="eastAsia"/>
          <w:sz w:val="24"/>
          <w:szCs w:val="24"/>
        </w:rPr>
        <w:t>建设人民满意的</w:t>
      </w:r>
      <w:r w:rsidR="00172A65">
        <w:rPr>
          <w:rFonts w:ascii="宋体" w:hAnsi="宋体" w:hint="eastAsia"/>
          <w:sz w:val="24"/>
          <w:szCs w:val="24"/>
        </w:rPr>
        <w:t>_______型</w:t>
      </w:r>
      <w:r w:rsidRPr="00127EC2">
        <w:rPr>
          <w:rFonts w:ascii="宋体" w:hAnsi="宋体" w:hint="eastAsia"/>
          <w:sz w:val="24"/>
          <w:szCs w:val="24"/>
        </w:rPr>
        <w:t>政府。</w:t>
      </w:r>
    </w:p>
    <w:p w:rsidR="00C62F2D" w:rsidRDefault="00C62F2D" w:rsidP="00C62F2D">
      <w:pPr>
        <w:snapToGrid w:val="0"/>
        <w:spacing w:line="360" w:lineRule="auto"/>
        <w:ind w:firstLineChars="200" w:firstLine="420"/>
        <w:rPr>
          <w:rFonts w:ascii="宋体" w:hAnsi="宋体"/>
          <w:szCs w:val="21"/>
        </w:rPr>
      </w:pPr>
    </w:p>
    <w:p w:rsidR="00665F11" w:rsidRDefault="00665F11" w:rsidP="00C62F2D">
      <w:pPr>
        <w:snapToGrid w:val="0"/>
        <w:spacing w:line="240" w:lineRule="atLeast"/>
        <w:ind w:firstLineChars="200" w:firstLine="420"/>
        <w:rPr>
          <w:rFonts w:ascii="宋体" w:hAnsi="宋体"/>
          <w:szCs w:val="21"/>
        </w:rPr>
      </w:pPr>
    </w:p>
    <w:p w:rsidR="00D25D95" w:rsidRDefault="00D25D95" w:rsidP="00C62F2D">
      <w:pPr>
        <w:snapToGrid w:val="0"/>
        <w:spacing w:line="240" w:lineRule="atLeast"/>
        <w:ind w:firstLineChars="200" w:firstLine="420"/>
        <w:rPr>
          <w:rFonts w:ascii="宋体" w:hAnsi="宋体"/>
          <w:szCs w:val="21"/>
        </w:rPr>
      </w:pPr>
    </w:p>
    <w:p w:rsidR="00DC621A" w:rsidRPr="0042205F" w:rsidRDefault="00DC621A" w:rsidP="00C62F2D">
      <w:pPr>
        <w:spacing w:line="240" w:lineRule="atLeast"/>
        <w:rPr>
          <w:b/>
          <w:bCs/>
          <w:sz w:val="24"/>
          <w:szCs w:val="24"/>
        </w:rPr>
      </w:pPr>
      <w:r w:rsidRPr="0042205F">
        <w:rPr>
          <w:rFonts w:hint="eastAsia"/>
          <w:b/>
          <w:bCs/>
          <w:sz w:val="24"/>
          <w:szCs w:val="24"/>
        </w:rPr>
        <w:t>二、</w:t>
      </w:r>
      <w:r w:rsidR="004F0717" w:rsidRPr="0042205F">
        <w:rPr>
          <w:rFonts w:hint="eastAsia"/>
          <w:b/>
          <w:bCs/>
          <w:sz w:val="24"/>
          <w:szCs w:val="24"/>
        </w:rPr>
        <w:t>问答题</w:t>
      </w:r>
    </w:p>
    <w:p w:rsidR="00C01D53" w:rsidRPr="00BC2DE7" w:rsidRDefault="004E53C8" w:rsidP="00C62F2D">
      <w:pPr>
        <w:adjustRightInd w:val="0"/>
        <w:snapToGrid w:val="0"/>
        <w:spacing w:line="240" w:lineRule="atLeast"/>
        <w:rPr>
          <w:rFonts w:ascii="楷体" w:eastAsia="楷体" w:hAnsi="楷体"/>
          <w:bCs/>
          <w:szCs w:val="21"/>
        </w:rPr>
      </w:pPr>
      <w:r>
        <w:rPr>
          <w:rFonts w:ascii="宋体" w:hAnsi="宋体" w:hint="eastAsia"/>
          <w:szCs w:val="21"/>
        </w:rPr>
        <w:t>1.</w:t>
      </w:r>
      <w:r w:rsidR="0058552D">
        <w:rPr>
          <w:rFonts w:ascii="宋体" w:hAnsi="宋体"/>
          <w:szCs w:val="21"/>
        </w:rPr>
        <w:t xml:space="preserve"> </w:t>
      </w:r>
      <w:r w:rsidR="00C01D53" w:rsidRPr="00BC2DE7">
        <w:rPr>
          <w:rFonts w:ascii="楷体" w:eastAsia="楷体" w:hAnsi="楷体" w:hint="eastAsia"/>
          <w:bCs/>
          <w:szCs w:val="21"/>
        </w:rPr>
        <w:t>受多种因素影响，大蒜价格一路攀升，从前两年的每公斤几毛钱猛涨到六、七元钱，价格暴涨使大蒜从普通调味品一跃成了贵族菜。明年要不要多种蒜呢？一些菜农拿不准主意。</w:t>
      </w:r>
    </w:p>
    <w:p w:rsidR="00C01D53" w:rsidRPr="00C01D53" w:rsidRDefault="00C01D53" w:rsidP="00C62F2D">
      <w:pPr>
        <w:adjustRightInd w:val="0"/>
        <w:snapToGrid w:val="0"/>
        <w:spacing w:line="240" w:lineRule="atLeast"/>
        <w:ind w:firstLineChars="196" w:firstLine="413"/>
        <w:rPr>
          <w:rFonts w:ascii="宋体" w:hAnsi="宋体"/>
          <w:b/>
          <w:bCs/>
          <w:szCs w:val="21"/>
        </w:rPr>
      </w:pPr>
      <w:r w:rsidRPr="00C01D53">
        <w:rPr>
          <w:rFonts w:ascii="宋体" w:hAnsi="宋体" w:hint="eastAsia"/>
          <w:b/>
          <w:bCs/>
          <w:szCs w:val="21"/>
        </w:rPr>
        <w:t>请你给他们</w:t>
      </w:r>
      <w:r w:rsidR="001C13DF">
        <w:rPr>
          <w:rFonts w:ascii="宋体" w:hAnsi="宋体" w:hint="eastAsia"/>
          <w:b/>
          <w:bCs/>
          <w:szCs w:val="21"/>
        </w:rPr>
        <w:t>出出</w:t>
      </w:r>
      <w:r w:rsidRPr="00C01D53">
        <w:rPr>
          <w:rFonts w:ascii="宋体" w:hAnsi="宋体" w:hint="eastAsia"/>
          <w:b/>
          <w:bCs/>
          <w:szCs w:val="21"/>
        </w:rPr>
        <w:t>主意，并说明所依据的经济学道理。</w:t>
      </w:r>
    </w:p>
    <w:p w:rsidR="00C01D53" w:rsidRDefault="00C01D53" w:rsidP="00C62F2D">
      <w:pPr>
        <w:pStyle w:val="ab"/>
        <w:tabs>
          <w:tab w:val="left" w:pos="567"/>
          <w:tab w:val="left" w:pos="851"/>
          <w:tab w:val="left" w:pos="993"/>
        </w:tabs>
        <w:adjustRightInd w:val="0"/>
        <w:snapToGrid w:val="0"/>
        <w:spacing w:before="0" w:beforeAutospacing="0" w:after="0" w:afterAutospacing="0" w:line="240" w:lineRule="atLeast"/>
        <w:rPr>
          <w:sz w:val="21"/>
          <w:szCs w:val="21"/>
        </w:rPr>
      </w:pPr>
    </w:p>
    <w:p w:rsidR="005E6696" w:rsidRDefault="005E6696" w:rsidP="00C62F2D">
      <w:pPr>
        <w:pStyle w:val="ab"/>
        <w:tabs>
          <w:tab w:val="left" w:pos="567"/>
          <w:tab w:val="left" w:pos="851"/>
          <w:tab w:val="left" w:pos="993"/>
        </w:tabs>
        <w:adjustRightInd w:val="0"/>
        <w:snapToGrid w:val="0"/>
        <w:spacing w:before="0" w:beforeAutospacing="0" w:after="0" w:afterAutospacing="0" w:line="240" w:lineRule="atLeast"/>
        <w:rPr>
          <w:sz w:val="21"/>
          <w:szCs w:val="21"/>
        </w:rPr>
      </w:pPr>
    </w:p>
    <w:p w:rsidR="005E6696" w:rsidRDefault="005E6696" w:rsidP="00C62F2D">
      <w:pPr>
        <w:pStyle w:val="ab"/>
        <w:tabs>
          <w:tab w:val="left" w:pos="567"/>
          <w:tab w:val="left" w:pos="851"/>
          <w:tab w:val="left" w:pos="993"/>
        </w:tabs>
        <w:adjustRightInd w:val="0"/>
        <w:snapToGrid w:val="0"/>
        <w:spacing w:before="0" w:beforeAutospacing="0" w:after="0" w:afterAutospacing="0" w:line="240" w:lineRule="atLeast"/>
        <w:rPr>
          <w:szCs w:val="21"/>
        </w:rPr>
      </w:pPr>
    </w:p>
    <w:p w:rsidR="00B76FA8" w:rsidRPr="0058552D" w:rsidRDefault="008B36E7" w:rsidP="00C62F2D">
      <w:pPr>
        <w:spacing w:line="240" w:lineRule="atLeast"/>
        <w:rPr>
          <w:rFonts w:ascii="楷体" w:eastAsia="楷体" w:hAnsi="楷体"/>
          <w:bCs/>
          <w:szCs w:val="21"/>
        </w:rPr>
      </w:pPr>
      <w:r>
        <w:rPr>
          <w:rFonts w:ascii="宋体" w:hAnsi="宋体" w:cs="宋体" w:hint="eastAsia"/>
          <w:color w:val="000000"/>
        </w:rPr>
        <w:t>2</w:t>
      </w:r>
      <w:r w:rsidR="00293128">
        <w:rPr>
          <w:rFonts w:ascii="宋体" w:hAnsi="宋体" w:cs="宋体" w:hint="eastAsia"/>
          <w:color w:val="000000"/>
        </w:rPr>
        <w:t>.</w:t>
      </w:r>
      <w:r w:rsidR="00B76FA8">
        <w:rPr>
          <w:rFonts w:ascii="宋体" w:hAnsi="宋体" w:cs="宋体" w:hint="eastAsia"/>
          <w:szCs w:val="21"/>
        </w:rPr>
        <w:t xml:space="preserve"> </w:t>
      </w:r>
      <w:r w:rsidR="0058552D">
        <w:rPr>
          <w:rFonts w:ascii="宋体" w:hAnsi="宋体" w:cs="宋体"/>
          <w:szCs w:val="21"/>
        </w:rPr>
        <w:t xml:space="preserve"> </w:t>
      </w:r>
      <w:r w:rsidR="00543BEA" w:rsidRPr="0058552D">
        <w:rPr>
          <w:rFonts w:ascii="楷体" w:eastAsia="楷体" w:hAnsi="楷体" w:hint="eastAsia"/>
          <w:bCs/>
          <w:szCs w:val="21"/>
        </w:rPr>
        <w:t>40</w:t>
      </w:r>
      <w:r w:rsidR="00B76FA8" w:rsidRPr="0058552D">
        <w:rPr>
          <w:rFonts w:ascii="楷体" w:eastAsia="楷体" w:hAnsi="楷体" w:hint="eastAsia"/>
          <w:bCs/>
          <w:szCs w:val="21"/>
        </w:rPr>
        <w:t>年改革历程，是从传统计划经济走向社会主义市场经济的历程。改革的每次重大突破，都是在党的领导下进行的。</w:t>
      </w:r>
    </w:p>
    <w:p w:rsidR="00B76FA8" w:rsidRDefault="000B0311" w:rsidP="00C62F2D">
      <w:pPr>
        <w:spacing w:line="240" w:lineRule="atLeast"/>
        <w:ind w:firstLine="420"/>
        <w:rPr>
          <w:rFonts w:ascii="宋体" w:hAnsi="宋体" w:cs="宋体"/>
        </w:rPr>
      </w:pPr>
      <w:r>
        <w:rPr>
          <w:rFonts w:ascii="宋体" w:hAnsi="宋体" w:cs="宋体"/>
          <w:noProof/>
        </w:rPr>
        <w:pict>
          <v:group id="_x0000_s1316" style="position:absolute;left:0;text-align:left;margin-left:-.6pt;margin-top:10.4pt;width:421.5pt;height:179.45pt;z-index:251676672" coordorigin="1155,8237" coordsize="8430,3589">
            <v:group id="_x0000_s1314" style="position:absolute;left:1155;top:8237;width:8325;height:3501" coordorigin="1635,8237" coordsize="8325,3501">
              <v:group id="_x0000_s1030" alt="" style="position:absolute;left:1635;top:8237;width:8176;height:3501" coordsize="8176,3501">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61" type="#_x0000_t13" style="position:absolute;left:161;top:2127;width:8015;height:901" adj="18205,4363"/>
                <v:oval id="_x0000_s1262" style="position:absolute;left:4702;top:2377;width:425;height:423;v-text-anchor:middle">
                  <v:textbox style="mso-next-textbox:#_x0000_s1262" inset="0,0,0,0">
                    <w:txbxContent>
                      <w:p w:rsidR="00B76FA8" w:rsidRDefault="00741AE8" w:rsidP="00B76FA8">
                        <w:pPr>
                          <w:rPr>
                            <w:b/>
                            <w:sz w:val="13"/>
                          </w:rPr>
                        </w:pPr>
                        <w:r>
                          <w:rPr>
                            <w:b/>
                            <w:sz w:val="13"/>
                          </w:rPr>
                          <w:t>1993</w:t>
                        </w:r>
                      </w:p>
                    </w:txbxContent>
                  </v:textbox>
                </v:oval>
                <v:oval id="_x0000_s1263" style="position:absolute;left:6148;top:2377;width:425;height:423">
                  <v:textbox style="mso-next-textbox:#_x0000_s1263" inset="0,0,0,0">
                    <w:txbxContent>
                      <w:p w:rsidR="00B76FA8" w:rsidRDefault="00741AE8" w:rsidP="00B76FA8">
                        <w:pPr>
                          <w:rPr>
                            <w:b/>
                            <w:sz w:val="13"/>
                          </w:rPr>
                        </w:pPr>
                        <w:r>
                          <w:rPr>
                            <w:b/>
                            <w:sz w:val="13"/>
                          </w:rPr>
                          <w:t>2013</w:t>
                        </w:r>
                      </w:p>
                    </w:txbxContent>
                  </v:textbox>
                </v:oval>
                <v:roundrect id="_x0000_s1264" style="position:absolute;left:72;width:1027;height:2127" arcsize="10923f">
                  <v:stroke dashstyle="dash"/>
                  <v:shadow color="#868686"/>
                  <v:textbox style="mso-next-textbox:#_x0000_s1264" inset=".50039mm,,.50039mm">
                    <w:txbxContent>
                      <w:p w:rsidR="00B76FA8" w:rsidRDefault="00B76FA8" w:rsidP="00B76FA8">
                        <w:pPr>
                          <w:spacing w:line="240" w:lineRule="exact"/>
                          <w:rPr>
                            <w:rFonts w:ascii="华文楷体" w:eastAsia="华文楷体" w:hAnsi="华文楷体"/>
                          </w:rPr>
                        </w:pPr>
                        <w:r>
                          <w:rPr>
                            <w:rFonts w:ascii="华文楷体" w:eastAsia="华文楷体" w:hAnsi="华文楷体" w:hint="eastAsia"/>
                          </w:rPr>
                          <w:t>历史转折，开启改革开放新时代。</w:t>
                        </w:r>
                      </w:p>
                    </w:txbxContent>
                  </v:textbox>
                </v:roundrect>
                <v:roundrect id="_x0000_s1265" style="position:absolute;left:1495;width:1057;height:2127" arcsize="10923f">
                  <v:stroke dashstyle="dash"/>
                  <v:shadow color="#868686"/>
                  <v:textbox style="mso-next-textbox:#_x0000_s1265" inset=".50039mm,,.50039mm">
                    <w:txbxContent>
                      <w:p w:rsidR="00B76FA8" w:rsidRDefault="00B76FA8" w:rsidP="00B76FA8">
                        <w:pPr>
                          <w:spacing w:line="240" w:lineRule="exact"/>
                          <w:rPr>
                            <w:rFonts w:ascii="华文楷体" w:eastAsia="华文楷体" w:hAnsi="华文楷体"/>
                          </w:rPr>
                        </w:pPr>
                        <w:r>
                          <w:rPr>
                            <w:rFonts w:ascii="华文楷体" w:eastAsia="华文楷体" w:hAnsi="华文楷体" w:hint="eastAsia"/>
                          </w:rPr>
                          <w:t>提出“计划经济为主，市场调节为辅”。</w:t>
                        </w:r>
                      </w:p>
                    </w:txbxContent>
                  </v:textbox>
                </v:roundrect>
                <v:roundrect id="_x0000_s1266" style="position:absolute;left:2916;width:1068;height:2139" arcsize="10923f">
                  <v:stroke dashstyle="dash"/>
                  <v:shadow color="#868686"/>
                  <v:textbox style="mso-next-textbox:#_x0000_s1266" inset=".50039mm,,.50039mm">
                    <w:txbxContent>
                      <w:p w:rsidR="00B76FA8" w:rsidRDefault="00B76FA8" w:rsidP="00B76FA8">
                        <w:pPr>
                          <w:spacing w:line="240" w:lineRule="exact"/>
                          <w:rPr>
                            <w:rFonts w:ascii="华文楷体" w:eastAsia="华文楷体" w:hAnsi="华文楷体"/>
                          </w:rPr>
                        </w:pPr>
                        <w:r>
                          <w:rPr>
                            <w:rFonts w:ascii="华文楷体" w:eastAsia="华文楷体" w:hAnsi="华文楷体" w:hint="eastAsia"/>
                          </w:rPr>
                          <w:t>提出“社会主义是公有制基础上的有计划的商品经济”。</w:t>
                        </w:r>
                      </w:p>
                    </w:txbxContent>
                  </v:textbox>
                </v:roundrect>
                <v:roundrect id="_x0000_s1267" style="position:absolute;left:4370;width:1099;height:2150" arcsize="10923f">
                  <v:stroke dashstyle="dash"/>
                  <v:shadow color="#868686"/>
                  <v:textbox style="mso-next-textbox:#_x0000_s1267" inset=".50039mm,,.50039mm">
                    <w:txbxContent>
                      <w:p w:rsidR="00B76FA8" w:rsidRDefault="00B76FA8" w:rsidP="00B76FA8">
                        <w:pPr>
                          <w:spacing w:line="240" w:lineRule="exact"/>
                          <w:rPr>
                            <w:rFonts w:ascii="华文楷体" w:eastAsia="华文楷体" w:hAnsi="华文楷体"/>
                          </w:rPr>
                        </w:pPr>
                        <w:r>
                          <w:rPr>
                            <w:rFonts w:ascii="华文楷体" w:eastAsia="华文楷体" w:hAnsi="华文楷体" w:hint="eastAsia"/>
                          </w:rPr>
                          <w:t>提出“发挥市场在资源配置中的基础性作用”。</w:t>
                        </w:r>
                      </w:p>
                    </w:txbxContent>
                  </v:textbox>
                </v:roundrect>
                <v:roundrect id="_x0000_s1268" style="position:absolute;left:5827;width:1136;height:2139" arcsize="10923f">
                  <v:stroke dashstyle="dash"/>
                  <v:shadow color="#868686"/>
                  <v:textbox style="mso-next-textbox:#_x0000_s1268" inset=".50039mm,,.50039mm">
                    <w:txbxContent>
                      <w:p w:rsidR="00B76FA8" w:rsidRDefault="00B76FA8" w:rsidP="00B76FA8">
                        <w:pPr>
                          <w:spacing w:line="240" w:lineRule="exact"/>
                          <w:rPr>
                            <w:rFonts w:ascii="华文楷体" w:eastAsia="华文楷体" w:hAnsi="华文楷体"/>
                          </w:rPr>
                        </w:pPr>
                        <w:r>
                          <w:rPr>
                            <w:rFonts w:ascii="华文楷体" w:eastAsia="华文楷体" w:hAnsi="华文楷体" w:hint="eastAsia"/>
                          </w:rPr>
                          <w:t>提出“使市场在资源配置中起决定性作用”。</w:t>
                        </w:r>
                      </w:p>
                    </w:txbxContent>
                  </v:textbox>
                </v:roundrect>
                <v:shapetype id="_x0000_t202" coordsize="21600,21600" o:spt="202" path="m,l,21600r21600,l21600,xe">
                  <v:stroke joinstyle="miter"/>
                  <v:path gradientshapeok="t" o:connecttype="rect"/>
                </v:shapetype>
                <v:shape id="_x0000_s1269" type="#_x0000_t202" style="position:absolute;top:2860;width:1080;height:586" stroked="f">
                  <v:textbox style="mso-next-textbox:#_x0000_s1269">
                    <w:txbxContent>
                      <w:p w:rsidR="00B76FA8" w:rsidRDefault="00B76FA8" w:rsidP="00B76FA8">
                        <w:pPr>
                          <w:spacing w:line="180" w:lineRule="exact"/>
                          <w:rPr>
                            <w:sz w:val="18"/>
                            <w:szCs w:val="18"/>
                          </w:rPr>
                        </w:pPr>
                        <w:r>
                          <w:rPr>
                            <w:rFonts w:hint="eastAsia"/>
                            <w:sz w:val="18"/>
                            <w:szCs w:val="18"/>
                          </w:rPr>
                          <w:t>十一届</w:t>
                        </w:r>
                      </w:p>
                      <w:p w:rsidR="00B76FA8" w:rsidRDefault="00B76FA8" w:rsidP="00B76FA8">
                        <w:pPr>
                          <w:spacing w:line="180" w:lineRule="exact"/>
                          <w:rPr>
                            <w:sz w:val="18"/>
                            <w:szCs w:val="18"/>
                          </w:rPr>
                        </w:pPr>
                        <w:r>
                          <w:rPr>
                            <w:rFonts w:hint="eastAsia"/>
                            <w:sz w:val="18"/>
                            <w:szCs w:val="18"/>
                          </w:rPr>
                          <w:t>三中全会</w:t>
                        </w:r>
                      </w:p>
                    </w:txbxContent>
                  </v:textbox>
                </v:shape>
                <v:shape id="_x0000_s1270" type="#_x0000_t202" style="position:absolute;left:5908;top:2903;width:1133;height:586" filled="f" stroked="f">
                  <v:textbox style="mso-next-textbox:#_x0000_s1270">
                    <w:txbxContent>
                      <w:p w:rsidR="00B76FA8" w:rsidRPr="00293128" w:rsidRDefault="00B76FA8" w:rsidP="00B76FA8">
                        <w:pPr>
                          <w:spacing w:line="180" w:lineRule="exact"/>
                          <w:rPr>
                            <w:sz w:val="18"/>
                            <w:szCs w:val="18"/>
                          </w:rPr>
                        </w:pPr>
                        <w:r w:rsidRPr="00293128">
                          <w:rPr>
                            <w:rFonts w:hint="eastAsia"/>
                            <w:sz w:val="18"/>
                            <w:szCs w:val="18"/>
                          </w:rPr>
                          <w:t>十八届</w:t>
                        </w:r>
                      </w:p>
                      <w:p w:rsidR="00B76FA8" w:rsidRDefault="00B76FA8" w:rsidP="00B76FA8">
                        <w:pPr>
                          <w:spacing w:line="180" w:lineRule="exact"/>
                          <w:rPr>
                            <w:sz w:val="18"/>
                            <w:szCs w:val="18"/>
                          </w:rPr>
                        </w:pPr>
                        <w:r w:rsidRPr="00293128">
                          <w:rPr>
                            <w:rFonts w:hint="eastAsia"/>
                            <w:sz w:val="18"/>
                            <w:szCs w:val="18"/>
                          </w:rPr>
                          <w:t>三中全会</w:t>
                        </w:r>
                      </w:p>
                    </w:txbxContent>
                  </v:textbox>
                </v:shape>
                <v:shape id="_x0000_s1271" type="#_x0000_t202" style="position:absolute;left:1584;top:2915;width:919;height:586" stroked="f">
                  <v:textbox style="mso-next-textbox:#_x0000_s1271">
                    <w:txbxContent>
                      <w:p w:rsidR="00B76FA8" w:rsidRDefault="00B76FA8" w:rsidP="00B76FA8">
                        <w:pPr>
                          <w:spacing w:line="180" w:lineRule="exact"/>
                          <w:rPr>
                            <w:sz w:val="18"/>
                          </w:rPr>
                        </w:pPr>
                        <w:r>
                          <w:rPr>
                            <w:rFonts w:hint="eastAsia"/>
                            <w:sz w:val="18"/>
                          </w:rPr>
                          <w:t>十二大</w:t>
                        </w:r>
                      </w:p>
                    </w:txbxContent>
                  </v:textbox>
                </v:shape>
                <v:shape id="_x0000_s1272" type="#_x0000_t202" style="position:absolute;left:2991;top:2915;width:1121;height:586" stroked="f">
                  <v:textbox style="mso-next-textbox:#_x0000_s1272">
                    <w:txbxContent>
                      <w:p w:rsidR="00B76FA8" w:rsidRDefault="00B76FA8" w:rsidP="00B76FA8">
                        <w:pPr>
                          <w:spacing w:line="180" w:lineRule="exact"/>
                          <w:rPr>
                            <w:sz w:val="18"/>
                          </w:rPr>
                        </w:pPr>
                        <w:r>
                          <w:rPr>
                            <w:rFonts w:hint="eastAsia"/>
                            <w:sz w:val="18"/>
                          </w:rPr>
                          <w:t>十二届</w:t>
                        </w:r>
                      </w:p>
                      <w:p w:rsidR="00B76FA8" w:rsidRDefault="00B76FA8" w:rsidP="00B76FA8">
                        <w:pPr>
                          <w:spacing w:line="180" w:lineRule="exact"/>
                          <w:rPr>
                            <w:sz w:val="18"/>
                          </w:rPr>
                        </w:pPr>
                        <w:r>
                          <w:rPr>
                            <w:rFonts w:hint="eastAsia"/>
                            <w:sz w:val="18"/>
                          </w:rPr>
                          <w:t>三中全会</w:t>
                        </w:r>
                      </w:p>
                    </w:txbxContent>
                  </v:textbox>
                </v:shape>
                <v:shape id="_x0000_s1273" type="#_x0000_t202" style="position:absolute;left:4488;top:2861;width:1074;height:586" stroked="f">
                  <v:textbox style="mso-next-textbox:#_x0000_s1273">
                    <w:txbxContent>
                      <w:p w:rsidR="00B76FA8" w:rsidRDefault="00B76FA8" w:rsidP="00B76FA8">
                        <w:pPr>
                          <w:spacing w:line="180" w:lineRule="exact"/>
                          <w:rPr>
                            <w:sz w:val="18"/>
                          </w:rPr>
                        </w:pPr>
                        <w:r>
                          <w:rPr>
                            <w:rFonts w:hint="eastAsia"/>
                            <w:sz w:val="18"/>
                          </w:rPr>
                          <w:t>十四届</w:t>
                        </w:r>
                      </w:p>
                      <w:p w:rsidR="00B76FA8" w:rsidRDefault="00B76FA8" w:rsidP="00B76FA8">
                        <w:pPr>
                          <w:spacing w:line="180" w:lineRule="exact"/>
                          <w:rPr>
                            <w:sz w:val="18"/>
                          </w:rPr>
                        </w:pPr>
                        <w:r>
                          <w:rPr>
                            <w:rFonts w:hint="eastAsia"/>
                            <w:sz w:val="18"/>
                          </w:rPr>
                          <w:t>三中全会</w:t>
                        </w:r>
                      </w:p>
                    </w:txbxContent>
                  </v:textbox>
                </v:shape>
                <v:oval id="_x0000_s1274" style="position:absolute;left:3189;top:2377;width:425;height:423;v-text-anchor:middle">
                  <v:textbox style="mso-next-textbox:#_x0000_s1274" inset="0,0,0,0">
                    <w:txbxContent>
                      <w:p w:rsidR="00B76FA8" w:rsidRDefault="00741AE8" w:rsidP="00B76FA8">
                        <w:pPr>
                          <w:rPr>
                            <w:b/>
                            <w:sz w:val="13"/>
                          </w:rPr>
                        </w:pPr>
                        <w:r>
                          <w:rPr>
                            <w:rFonts w:hint="eastAsia"/>
                            <w:b/>
                            <w:sz w:val="13"/>
                          </w:rPr>
                          <w:t>1</w:t>
                        </w:r>
                        <w:r>
                          <w:rPr>
                            <w:b/>
                            <w:sz w:val="13"/>
                          </w:rPr>
                          <w:t>984</w:t>
                        </w:r>
                      </w:p>
                    </w:txbxContent>
                  </v:textbox>
                </v:oval>
                <v:oval id="_x0000_s1275" style="position:absolute;left:334;top:2381;width:425;height:422">
                  <v:textbox style="mso-next-textbox:#_x0000_s1275" inset="0,0,0,0">
                    <w:txbxContent>
                      <w:p w:rsidR="00B76FA8" w:rsidRDefault="00741AE8" w:rsidP="00B76FA8">
                        <w:pPr>
                          <w:rPr>
                            <w:b/>
                            <w:sz w:val="13"/>
                          </w:rPr>
                        </w:pPr>
                        <w:r>
                          <w:rPr>
                            <w:rFonts w:hint="eastAsia"/>
                            <w:b/>
                            <w:sz w:val="13"/>
                          </w:rPr>
                          <w:t>1</w:t>
                        </w:r>
                        <w:r>
                          <w:rPr>
                            <w:b/>
                            <w:sz w:val="13"/>
                          </w:rPr>
                          <w:t>978</w:t>
                        </w:r>
                      </w:p>
                      <w:p w:rsidR="00B76FA8" w:rsidRDefault="00B76FA8" w:rsidP="00B76FA8">
                        <w:pPr>
                          <w:rPr>
                            <w:b/>
                            <w:sz w:val="13"/>
                          </w:rPr>
                        </w:pPr>
                      </w:p>
                    </w:txbxContent>
                  </v:textbox>
                </v:oval>
                <v:oval id="_x0000_s1276" style="position:absolute;left:1735;top:2377;width:425;height:423;v-text-anchor:middle">
                  <v:textbox style="mso-next-textbox:#_x0000_s1276" inset="0,0,0,0">
                    <w:txbxContent>
                      <w:p w:rsidR="00B76FA8" w:rsidRDefault="00741AE8" w:rsidP="00B76FA8">
                        <w:pPr>
                          <w:rPr>
                            <w:b/>
                            <w:sz w:val="13"/>
                          </w:rPr>
                        </w:pPr>
                        <w:r>
                          <w:rPr>
                            <w:rFonts w:hint="eastAsia"/>
                            <w:b/>
                            <w:sz w:val="13"/>
                          </w:rPr>
                          <w:t>1</w:t>
                        </w:r>
                        <w:r>
                          <w:rPr>
                            <w:b/>
                            <w:sz w:val="13"/>
                          </w:rPr>
                          <w:t>982</w:t>
                        </w:r>
                      </w:p>
                    </w:txbxContent>
                  </v:textbox>
                </v:oval>
              </v:group>
              <v:roundrect id="_x0000_s1313" style="position:absolute;left:8895;top:8237;width:1065;height:2248" arcsize="10923f" strokecolor="black [3213]">
                <v:stroke dashstyle="dash"/>
                <v:textbox style="mso-next-textbox:#_x0000_s1313">
                  <w:txbxContent>
                    <w:p w:rsidR="004E53C8" w:rsidRPr="004E53C8" w:rsidRDefault="004E53C8">
                      <w:pPr>
                        <w:rPr>
                          <w:rFonts w:ascii="楷体" w:eastAsia="楷体" w:hAnsi="楷体"/>
                          <w:szCs w:val="21"/>
                        </w:rPr>
                      </w:pPr>
                      <w:r w:rsidRPr="004E53C8">
                        <w:rPr>
                          <w:rFonts w:ascii="楷体" w:eastAsia="楷体" w:hAnsi="楷体"/>
                          <w:szCs w:val="21"/>
                        </w:rPr>
                        <w:t>提出</w:t>
                      </w:r>
                      <w:r w:rsidRPr="004E53C8">
                        <w:rPr>
                          <w:rFonts w:ascii="楷体" w:eastAsia="楷体" w:hAnsi="楷体" w:hint="eastAsia"/>
                          <w:szCs w:val="21"/>
                        </w:rPr>
                        <w:t>“深化党和国家机构改革。”</w:t>
                      </w:r>
                    </w:p>
                  </w:txbxContent>
                </v:textbox>
              </v:roundrect>
            </v:group>
            <v:rect id="_x0000_s1315" style="position:absolute;left:8535;top:11023;width:1050;height:803" stroked="f">
              <v:textbox style="mso-next-textbox:#_x0000_s1315">
                <w:txbxContent>
                  <w:p w:rsidR="00543BEA" w:rsidRDefault="00543BEA" w:rsidP="00543BEA">
                    <w:r w:rsidRPr="00543BEA">
                      <w:rPr>
                        <w:sz w:val="18"/>
                        <w:szCs w:val="18"/>
                      </w:rPr>
                      <w:t>十九届三中全</w:t>
                    </w:r>
                    <w:r>
                      <w:t>会</w:t>
                    </w:r>
                  </w:p>
                </w:txbxContent>
              </v:textbox>
            </v:rect>
          </v:group>
        </w:pict>
      </w:r>
    </w:p>
    <w:p w:rsidR="00B76FA8" w:rsidRDefault="00B76FA8" w:rsidP="00C62F2D">
      <w:pPr>
        <w:spacing w:line="240" w:lineRule="atLeast"/>
        <w:ind w:firstLine="420"/>
        <w:rPr>
          <w:rFonts w:ascii="宋体" w:hAnsi="宋体" w:cs="宋体"/>
        </w:rPr>
      </w:pPr>
    </w:p>
    <w:p w:rsidR="00B76FA8" w:rsidRDefault="00B76FA8" w:rsidP="00C62F2D">
      <w:pPr>
        <w:spacing w:line="240" w:lineRule="atLeast"/>
        <w:ind w:firstLine="420"/>
        <w:rPr>
          <w:rFonts w:ascii="宋体" w:hAnsi="宋体" w:cs="宋体"/>
        </w:rPr>
      </w:pPr>
    </w:p>
    <w:p w:rsidR="00B76FA8" w:rsidRDefault="00B76FA8" w:rsidP="00C62F2D">
      <w:pPr>
        <w:spacing w:line="240" w:lineRule="atLeast"/>
        <w:ind w:firstLine="420"/>
        <w:rPr>
          <w:rFonts w:ascii="宋体" w:hAnsi="宋体" w:cs="宋体"/>
        </w:rPr>
      </w:pPr>
    </w:p>
    <w:p w:rsidR="00B76FA8" w:rsidRDefault="00B76FA8" w:rsidP="00C62F2D">
      <w:pPr>
        <w:spacing w:line="240" w:lineRule="atLeast"/>
        <w:ind w:firstLine="420"/>
        <w:rPr>
          <w:rFonts w:ascii="宋体" w:hAnsi="宋体" w:cs="宋体"/>
        </w:rPr>
      </w:pPr>
    </w:p>
    <w:p w:rsidR="00B76FA8" w:rsidRDefault="00B76FA8" w:rsidP="00C62F2D">
      <w:pPr>
        <w:spacing w:line="240" w:lineRule="atLeast"/>
        <w:ind w:firstLine="420"/>
        <w:rPr>
          <w:rFonts w:ascii="宋体" w:hAnsi="宋体" w:cs="宋体"/>
        </w:rPr>
      </w:pPr>
    </w:p>
    <w:p w:rsidR="00C62F2D" w:rsidRDefault="00C62F2D" w:rsidP="00C62F2D">
      <w:pPr>
        <w:spacing w:line="240" w:lineRule="atLeast"/>
        <w:ind w:firstLine="420"/>
        <w:rPr>
          <w:rFonts w:ascii="宋体" w:hAnsi="宋体" w:cs="宋体"/>
        </w:rPr>
      </w:pPr>
    </w:p>
    <w:p w:rsidR="00C62F2D" w:rsidRDefault="00C62F2D" w:rsidP="00C62F2D">
      <w:pPr>
        <w:spacing w:line="240" w:lineRule="atLeast"/>
        <w:ind w:firstLine="420"/>
        <w:rPr>
          <w:rFonts w:ascii="宋体" w:hAnsi="宋体" w:cs="宋体"/>
        </w:rPr>
      </w:pPr>
    </w:p>
    <w:p w:rsidR="00C62F2D" w:rsidRDefault="00C62F2D" w:rsidP="00C62F2D">
      <w:pPr>
        <w:spacing w:line="240" w:lineRule="atLeast"/>
        <w:ind w:firstLine="420"/>
        <w:rPr>
          <w:rFonts w:ascii="宋体" w:hAnsi="宋体" w:cs="宋体"/>
        </w:rPr>
      </w:pPr>
    </w:p>
    <w:p w:rsidR="00C62F2D" w:rsidRDefault="00C62F2D" w:rsidP="00C62F2D">
      <w:pPr>
        <w:spacing w:line="240" w:lineRule="atLeast"/>
        <w:ind w:firstLine="420"/>
        <w:rPr>
          <w:rFonts w:ascii="宋体" w:hAnsi="宋体" w:cs="宋体"/>
        </w:rPr>
      </w:pPr>
    </w:p>
    <w:p w:rsidR="00C62F2D" w:rsidRDefault="00C62F2D" w:rsidP="00C62F2D">
      <w:pPr>
        <w:spacing w:line="240" w:lineRule="atLeast"/>
        <w:ind w:firstLine="420"/>
        <w:rPr>
          <w:rFonts w:ascii="宋体" w:hAnsi="宋体" w:cs="宋体"/>
        </w:rPr>
      </w:pPr>
    </w:p>
    <w:p w:rsidR="00C62F2D" w:rsidRDefault="00C62F2D" w:rsidP="00C62F2D">
      <w:pPr>
        <w:spacing w:line="240" w:lineRule="atLeast"/>
        <w:ind w:firstLine="420"/>
        <w:rPr>
          <w:rFonts w:ascii="宋体" w:hAnsi="宋体" w:cs="宋体"/>
        </w:rPr>
      </w:pPr>
    </w:p>
    <w:p w:rsidR="005E6696" w:rsidRPr="005E6696" w:rsidRDefault="00B76FA8" w:rsidP="00C62F2D">
      <w:pPr>
        <w:spacing w:line="240" w:lineRule="atLeast"/>
        <w:ind w:firstLineChars="199" w:firstLine="418"/>
        <w:rPr>
          <w:rFonts w:ascii="宋体" w:eastAsia="宋体" w:hAnsi="宋体" w:cs="宋体"/>
          <w:b/>
          <w:bCs/>
          <w:kern w:val="36"/>
          <w:szCs w:val="21"/>
        </w:rPr>
      </w:pPr>
      <w:r w:rsidRPr="005E6696">
        <w:rPr>
          <w:rFonts w:ascii="宋体" w:eastAsia="宋体" w:hAnsi="宋体" w:cs="宋体" w:hint="eastAsia"/>
          <w:kern w:val="36"/>
          <w:szCs w:val="21"/>
        </w:rPr>
        <w:t>党的十</w:t>
      </w:r>
      <w:r w:rsidR="00543BEA" w:rsidRPr="005E6696">
        <w:rPr>
          <w:rFonts w:ascii="宋体" w:eastAsia="宋体" w:hAnsi="宋体" w:cs="宋体" w:hint="eastAsia"/>
          <w:kern w:val="36"/>
          <w:szCs w:val="21"/>
        </w:rPr>
        <w:t>九</w:t>
      </w:r>
      <w:r w:rsidRPr="005E6696">
        <w:rPr>
          <w:rFonts w:ascii="宋体" w:eastAsia="宋体" w:hAnsi="宋体" w:cs="宋体" w:hint="eastAsia"/>
          <w:kern w:val="36"/>
          <w:szCs w:val="21"/>
        </w:rPr>
        <w:t>届三中全会提出“</w:t>
      </w:r>
      <w:r w:rsidR="00543BEA" w:rsidRPr="005E6696">
        <w:rPr>
          <w:rFonts w:ascii="宋体" w:eastAsia="宋体" w:hAnsi="宋体" w:cs="宋体" w:hint="eastAsia"/>
          <w:kern w:val="36"/>
          <w:szCs w:val="21"/>
        </w:rPr>
        <w:t>深化党和国家机构改革，</w:t>
      </w:r>
      <w:r w:rsidR="00543BEA" w:rsidRPr="005E6696">
        <w:rPr>
          <w:rFonts w:ascii="宋体" w:eastAsia="宋体" w:hAnsi="宋体" w:cs="宋体"/>
          <w:kern w:val="36"/>
          <w:szCs w:val="21"/>
        </w:rPr>
        <w:t>要坚决破除制约使市场在资源配置中起决定性作用、更好发挥政府作用的体制机制弊端</w:t>
      </w:r>
      <w:r w:rsidRPr="005E6696">
        <w:rPr>
          <w:rFonts w:ascii="宋体" w:eastAsia="宋体" w:hAnsi="宋体" w:cs="宋体" w:hint="eastAsia"/>
          <w:kern w:val="36"/>
          <w:szCs w:val="21"/>
        </w:rPr>
        <w:t>”。</w:t>
      </w:r>
    </w:p>
    <w:p w:rsidR="00B76FA8" w:rsidRDefault="00B76FA8" w:rsidP="00C62F2D">
      <w:pPr>
        <w:spacing w:line="240" w:lineRule="atLeast"/>
        <w:ind w:firstLineChars="199" w:firstLine="420"/>
        <w:rPr>
          <w:rFonts w:ascii="宋体" w:hAnsi="宋体" w:cs="宋体"/>
          <w:b/>
          <w:bCs/>
          <w:kern w:val="36"/>
          <w:szCs w:val="21"/>
        </w:rPr>
      </w:pPr>
      <w:r w:rsidRPr="00293128">
        <w:rPr>
          <w:rFonts w:ascii="宋体" w:hAnsi="宋体" w:cs="宋体" w:hint="eastAsia"/>
          <w:b/>
          <w:bCs/>
          <w:kern w:val="36"/>
          <w:szCs w:val="21"/>
        </w:rPr>
        <w:t>说明市场配置资源的优点。</w:t>
      </w:r>
    </w:p>
    <w:p w:rsidR="00293128" w:rsidRPr="00293128" w:rsidRDefault="00293128" w:rsidP="00C62F2D">
      <w:pPr>
        <w:spacing w:line="240" w:lineRule="atLeast"/>
        <w:rPr>
          <w:rFonts w:ascii="宋体" w:hAnsi="宋体" w:cs="宋体"/>
          <w:b/>
          <w:bCs/>
          <w:kern w:val="36"/>
          <w:szCs w:val="21"/>
        </w:rPr>
      </w:pPr>
    </w:p>
    <w:p w:rsidR="009C64B1" w:rsidRDefault="008B36E7" w:rsidP="005E6696">
      <w:pPr>
        <w:spacing w:line="240" w:lineRule="atLeast"/>
        <w:rPr>
          <w:rFonts w:ascii="楷体" w:eastAsia="楷体" w:hAnsi="楷体"/>
          <w:color w:val="000000"/>
          <w:szCs w:val="21"/>
        </w:rPr>
      </w:pPr>
      <w:r w:rsidRPr="005E6696">
        <w:rPr>
          <w:rFonts w:ascii="宋体" w:hAnsi="宋体" w:cs="宋体" w:hint="eastAsia"/>
          <w:b/>
          <w:bCs/>
          <w:color w:val="000000"/>
        </w:rPr>
        <w:t>3</w:t>
      </w:r>
      <w:r w:rsidR="00552A46" w:rsidRPr="005E6696">
        <w:rPr>
          <w:rFonts w:ascii="宋体" w:hAnsi="宋体" w:cs="宋体" w:hint="eastAsia"/>
          <w:b/>
          <w:bCs/>
          <w:color w:val="000000"/>
        </w:rPr>
        <w:t>.</w:t>
      </w:r>
      <w:r w:rsidR="005E6696" w:rsidRPr="005E6696">
        <w:rPr>
          <w:rFonts w:ascii="宋体" w:hAnsi="宋体" w:cs="宋体"/>
          <w:b/>
          <w:bCs/>
          <w:color w:val="000000"/>
        </w:rPr>
        <w:t xml:space="preserve">  </w:t>
      </w:r>
      <w:r w:rsidR="009C64B1" w:rsidRPr="009B2B19">
        <w:rPr>
          <w:rFonts w:ascii="华文楷体" w:eastAsia="华文楷体" w:hAnsi="华文楷体" w:cs="宋体" w:hint="eastAsia"/>
          <w:szCs w:val="21"/>
        </w:rPr>
        <w:t>材料</w:t>
      </w:r>
      <w:r w:rsidR="00293128">
        <w:rPr>
          <w:rFonts w:ascii="华文楷体" w:eastAsia="华文楷体" w:hAnsi="华文楷体" w:cs="宋体" w:hint="eastAsia"/>
          <w:szCs w:val="21"/>
        </w:rPr>
        <w:t>一</w:t>
      </w:r>
      <w:r w:rsidR="009C64B1" w:rsidRPr="009B2B19">
        <w:rPr>
          <w:rFonts w:ascii="华文楷体" w:eastAsia="华文楷体" w:hAnsi="华文楷体" w:cs="宋体" w:hint="eastAsia"/>
          <w:szCs w:val="21"/>
        </w:rPr>
        <w:t>：“</w:t>
      </w:r>
      <w:r w:rsidR="009C64B1" w:rsidRPr="009B2B19">
        <w:rPr>
          <w:rFonts w:ascii="楷体" w:eastAsia="楷体" w:hAnsi="楷体" w:hint="eastAsia"/>
          <w:color w:val="000000"/>
          <w:szCs w:val="21"/>
        </w:rPr>
        <w:t>大数据告诉你，你买的假货就在路上！”右图揭示了目前网购市场中存在某些乱象，这些乱象严重侵犯了消费者享有的各种合法权益。</w:t>
      </w:r>
    </w:p>
    <w:p w:rsidR="005E6696" w:rsidRDefault="005E6696" w:rsidP="005E6696">
      <w:pPr>
        <w:spacing w:line="240" w:lineRule="atLeast"/>
        <w:rPr>
          <w:rFonts w:ascii="楷体" w:eastAsia="楷体" w:hAnsi="楷体"/>
          <w:color w:val="000000"/>
          <w:szCs w:val="21"/>
        </w:rPr>
      </w:pPr>
      <w:r>
        <w:rPr>
          <w:rFonts w:ascii="楷体" w:eastAsia="楷体" w:hAnsi="楷体" w:hint="eastAsia"/>
          <w:noProof/>
          <w:color w:val="000000"/>
          <w:szCs w:val="21"/>
        </w:rPr>
        <w:drawing>
          <wp:anchor distT="0" distB="0" distL="114300" distR="114300" simplePos="0" relativeHeight="251657728" behindDoc="0" locked="0" layoutInCell="1" allowOverlap="1">
            <wp:simplePos x="0" y="0"/>
            <wp:positionH relativeFrom="column">
              <wp:posOffset>257810</wp:posOffset>
            </wp:positionH>
            <wp:positionV relativeFrom="paragraph">
              <wp:posOffset>52070</wp:posOffset>
            </wp:positionV>
            <wp:extent cx="4122420" cy="1165860"/>
            <wp:effectExtent l="0" t="0" r="0" b="0"/>
            <wp:wrapSquare wrapText="bothSides"/>
            <wp:docPr id="28" name="图片 5" descr="C:\Users\lenovo\Documents\Fetion\202045186\temp\0912027791f017de509451e5c45b9d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C:\Users\lenovo\Documents\Fetion\202045186\temp\0912027791f017de509451e5c45b9d72.jpg"/>
                    <pic:cNvPicPr>
                      <a:picLocks noChangeAspect="1" noChangeArrowheads="1"/>
                    </pic:cNvPicPr>
                  </pic:nvPicPr>
                  <pic:blipFill>
                    <a:blip r:embed="rId7" r:link="rId8" cstate="print"/>
                    <a:srcRect/>
                    <a:stretch>
                      <a:fillRect/>
                    </a:stretch>
                  </pic:blipFill>
                  <pic:spPr bwMode="auto">
                    <a:xfrm>
                      <a:off x="0" y="0"/>
                      <a:ext cx="4122420" cy="1165860"/>
                    </a:xfrm>
                    <a:prstGeom prst="rect">
                      <a:avLst/>
                    </a:prstGeom>
                    <a:noFill/>
                    <a:ln w="9525">
                      <a:noFill/>
                      <a:miter lim="800000"/>
                      <a:headEnd/>
                      <a:tailEnd/>
                    </a:ln>
                  </pic:spPr>
                </pic:pic>
              </a:graphicData>
            </a:graphic>
            <wp14:sizeRelH relativeFrom="margin">
              <wp14:pctWidth>0</wp14:pctWidth>
            </wp14:sizeRelH>
          </wp:anchor>
        </w:drawing>
      </w:r>
    </w:p>
    <w:p w:rsidR="005E6696" w:rsidRDefault="005E6696" w:rsidP="005E6696">
      <w:pPr>
        <w:spacing w:line="240" w:lineRule="atLeast"/>
        <w:rPr>
          <w:rFonts w:ascii="楷体" w:eastAsia="楷体" w:hAnsi="楷体"/>
          <w:color w:val="000000"/>
          <w:szCs w:val="21"/>
        </w:rPr>
      </w:pPr>
    </w:p>
    <w:p w:rsidR="005E6696" w:rsidRDefault="005E6696" w:rsidP="005E6696">
      <w:pPr>
        <w:spacing w:line="240" w:lineRule="atLeast"/>
        <w:rPr>
          <w:rFonts w:ascii="楷体" w:eastAsia="楷体" w:hAnsi="楷体"/>
          <w:color w:val="000000"/>
          <w:szCs w:val="21"/>
        </w:rPr>
      </w:pPr>
    </w:p>
    <w:p w:rsidR="005E6696" w:rsidRDefault="005E6696" w:rsidP="005E6696">
      <w:pPr>
        <w:spacing w:line="240" w:lineRule="atLeast"/>
        <w:rPr>
          <w:rFonts w:ascii="楷体" w:eastAsia="楷体" w:hAnsi="楷体"/>
          <w:color w:val="000000"/>
          <w:szCs w:val="21"/>
        </w:rPr>
      </w:pPr>
    </w:p>
    <w:p w:rsidR="005E6696" w:rsidRDefault="005E6696" w:rsidP="005E6696">
      <w:pPr>
        <w:spacing w:line="240" w:lineRule="atLeast"/>
        <w:rPr>
          <w:rFonts w:ascii="楷体" w:eastAsia="楷体" w:hAnsi="楷体"/>
          <w:color w:val="000000"/>
          <w:szCs w:val="21"/>
        </w:rPr>
      </w:pPr>
    </w:p>
    <w:p w:rsidR="005E6696" w:rsidRDefault="005E6696" w:rsidP="005E6696">
      <w:pPr>
        <w:spacing w:line="240" w:lineRule="atLeast"/>
        <w:rPr>
          <w:rFonts w:ascii="楷体" w:eastAsia="楷体" w:hAnsi="楷体"/>
          <w:color w:val="000000"/>
          <w:szCs w:val="21"/>
        </w:rPr>
      </w:pPr>
    </w:p>
    <w:p w:rsidR="005E6696" w:rsidRDefault="005E6696" w:rsidP="005E6696">
      <w:pPr>
        <w:spacing w:line="240" w:lineRule="atLeast"/>
        <w:rPr>
          <w:rFonts w:ascii="楷体" w:eastAsia="楷体" w:hAnsi="楷体"/>
          <w:color w:val="000000"/>
          <w:szCs w:val="21"/>
        </w:rPr>
      </w:pPr>
    </w:p>
    <w:p w:rsidR="005E6696" w:rsidRDefault="009C64B1" w:rsidP="005E6696">
      <w:pPr>
        <w:spacing w:line="240" w:lineRule="atLeast"/>
        <w:ind w:firstLineChars="100" w:firstLine="211"/>
        <w:rPr>
          <w:rFonts w:ascii="宋体" w:hAnsi="宋体" w:cs="宋体"/>
          <w:b/>
          <w:bCs/>
          <w:szCs w:val="21"/>
        </w:rPr>
      </w:pPr>
      <w:r w:rsidRPr="00293128">
        <w:rPr>
          <w:rFonts w:ascii="宋体" w:hAnsi="宋体" w:hint="eastAsia"/>
          <w:b/>
          <w:color w:val="000000"/>
          <w:szCs w:val="21"/>
        </w:rPr>
        <w:t>（</w:t>
      </w:r>
      <w:r w:rsidR="00293128" w:rsidRPr="00293128">
        <w:rPr>
          <w:rFonts w:ascii="宋体" w:hAnsi="宋体" w:hint="eastAsia"/>
          <w:b/>
          <w:color w:val="000000"/>
          <w:szCs w:val="21"/>
        </w:rPr>
        <w:t>1</w:t>
      </w:r>
      <w:r w:rsidRPr="00293128">
        <w:rPr>
          <w:rFonts w:ascii="宋体" w:hAnsi="宋体" w:hint="eastAsia"/>
          <w:b/>
          <w:color w:val="000000"/>
          <w:szCs w:val="21"/>
        </w:rPr>
        <w:t>）运用</w:t>
      </w:r>
      <w:r w:rsidR="00293128" w:rsidRPr="00293128">
        <w:rPr>
          <w:rFonts w:ascii="宋体" w:hAnsi="宋体" w:hint="eastAsia"/>
          <w:b/>
          <w:color w:val="000000"/>
          <w:szCs w:val="21"/>
        </w:rPr>
        <w:t>经济学</w:t>
      </w:r>
      <w:r w:rsidRPr="00293128">
        <w:rPr>
          <w:rFonts w:ascii="宋体" w:hAnsi="宋体" w:hint="eastAsia"/>
          <w:b/>
          <w:color w:val="000000"/>
          <w:szCs w:val="21"/>
        </w:rPr>
        <w:t>相关知识，谈谈消费者在网购中如何维护自身权益。</w:t>
      </w:r>
    </w:p>
    <w:p w:rsidR="009C64B1" w:rsidRDefault="009C64B1" w:rsidP="005E6696">
      <w:pPr>
        <w:spacing w:line="240" w:lineRule="atLeast"/>
        <w:ind w:firstLineChars="300" w:firstLine="632"/>
        <w:rPr>
          <w:rFonts w:ascii="宋体" w:hAnsi="宋体"/>
          <w:b/>
          <w:color w:val="000000"/>
          <w:szCs w:val="21"/>
        </w:rPr>
      </w:pPr>
      <w:r w:rsidRPr="00293128">
        <w:rPr>
          <w:rFonts w:ascii="宋体" w:hAnsi="宋体" w:hint="eastAsia"/>
          <w:b/>
          <w:color w:val="000000"/>
          <w:szCs w:val="21"/>
        </w:rPr>
        <w:t>要求：要结合自身的生活经验，有理有据，条理清楚。</w:t>
      </w:r>
    </w:p>
    <w:p w:rsidR="005E6696" w:rsidRPr="00293128" w:rsidRDefault="005E6696" w:rsidP="005E6696">
      <w:pPr>
        <w:spacing w:line="240" w:lineRule="atLeast"/>
        <w:ind w:firstLineChars="300" w:firstLine="632"/>
        <w:rPr>
          <w:rFonts w:ascii="宋体" w:hAnsi="宋体"/>
          <w:b/>
          <w:color w:val="000000"/>
          <w:szCs w:val="21"/>
        </w:rPr>
      </w:pPr>
    </w:p>
    <w:p w:rsidR="009C64B1" w:rsidRPr="009B2B19" w:rsidRDefault="009C64B1" w:rsidP="00C62F2D">
      <w:pPr>
        <w:pStyle w:val="0"/>
        <w:adjustRightInd w:val="0"/>
        <w:snapToGrid w:val="0"/>
        <w:spacing w:line="240" w:lineRule="atLeast"/>
        <w:ind w:firstLineChars="200" w:firstLine="420"/>
        <w:rPr>
          <w:rFonts w:ascii="华文楷体" w:eastAsia="华文楷体" w:hAnsi="华文楷体" w:cs="宋体"/>
          <w:bCs/>
          <w:szCs w:val="21"/>
        </w:rPr>
      </w:pPr>
      <w:r w:rsidRPr="009B2B19">
        <w:rPr>
          <w:rFonts w:ascii="华文楷体" w:eastAsia="华文楷体" w:hAnsi="华文楷体" w:cs="宋体" w:hint="eastAsia"/>
          <w:szCs w:val="21"/>
        </w:rPr>
        <w:lastRenderedPageBreak/>
        <w:t>材料</w:t>
      </w:r>
      <w:r w:rsidR="00293128">
        <w:rPr>
          <w:rFonts w:ascii="华文楷体" w:eastAsia="华文楷体" w:hAnsi="华文楷体" w:cs="宋体" w:hint="eastAsia"/>
          <w:szCs w:val="21"/>
        </w:rPr>
        <w:t>二</w:t>
      </w:r>
      <w:r w:rsidRPr="009B2B19">
        <w:rPr>
          <w:rFonts w:ascii="华文楷体" w:eastAsia="华文楷体" w:hAnsi="华文楷体" w:cs="宋体" w:hint="eastAsia"/>
          <w:szCs w:val="21"/>
        </w:rPr>
        <w:t>：每年</w:t>
      </w:r>
      <w:r w:rsidRPr="009B2B19">
        <w:rPr>
          <w:rFonts w:ascii="华文楷体" w:eastAsia="华文楷体" w:hAnsi="华文楷体" w:cs="宋体" w:hint="eastAsia"/>
          <w:bCs/>
          <w:szCs w:val="21"/>
        </w:rPr>
        <w:t>“</w:t>
      </w:r>
      <w:r w:rsidRPr="009B2B19">
        <w:rPr>
          <w:rFonts w:ascii="华文楷体" w:eastAsia="华文楷体" w:hAnsi="华文楷体" w:cs="宋体" w:hint="eastAsia"/>
          <w:szCs w:val="21"/>
        </w:rPr>
        <w:t>双11”购物“狂欢”过后不久，许多网民就开始退掉那些明显不及预期、甚至“假冒伪劣商品”。</w:t>
      </w:r>
      <w:r w:rsidRPr="009B2B19">
        <w:rPr>
          <w:rFonts w:ascii="华文楷体" w:eastAsia="华文楷体" w:hAnsi="华文楷体" w:cs="宋体" w:hint="eastAsia"/>
          <w:bCs/>
          <w:szCs w:val="21"/>
        </w:rPr>
        <w:t>目前网购存在着产品信息残缺、产品质量差、售后服务无保障、物流不及时、物品破损、网络支付风险较大等主要问题，这些问题在很大程度上制约着网购未来的发展。</w:t>
      </w:r>
    </w:p>
    <w:p w:rsidR="009C64B1" w:rsidRPr="00293128" w:rsidRDefault="009C64B1" w:rsidP="00C62F2D">
      <w:pPr>
        <w:pStyle w:val="0"/>
        <w:adjustRightInd w:val="0"/>
        <w:snapToGrid w:val="0"/>
        <w:spacing w:line="240" w:lineRule="atLeast"/>
        <w:ind w:firstLineChars="200" w:firstLine="422"/>
        <w:rPr>
          <w:rFonts w:ascii="宋体" w:hAnsi="宋体" w:cs="宋体"/>
          <w:b/>
          <w:bCs/>
          <w:szCs w:val="21"/>
        </w:rPr>
      </w:pPr>
      <w:r w:rsidRPr="00293128">
        <w:rPr>
          <w:rFonts w:ascii="宋体" w:hAnsi="宋体" w:cs="宋体" w:hint="eastAsia"/>
          <w:b/>
          <w:bCs/>
          <w:szCs w:val="21"/>
        </w:rPr>
        <w:t>（</w:t>
      </w:r>
      <w:r w:rsidR="00293128" w:rsidRPr="00293128">
        <w:rPr>
          <w:rFonts w:ascii="宋体" w:hAnsi="宋体" w:cs="宋体" w:hint="eastAsia"/>
          <w:b/>
          <w:bCs/>
          <w:szCs w:val="21"/>
        </w:rPr>
        <w:t>2</w:t>
      </w:r>
      <w:r w:rsidRPr="00293128">
        <w:rPr>
          <w:rFonts w:ascii="宋体" w:hAnsi="宋体" w:cs="宋体" w:hint="eastAsia"/>
          <w:b/>
          <w:bCs/>
          <w:szCs w:val="21"/>
        </w:rPr>
        <w:t>）结合材料</w:t>
      </w:r>
      <w:r w:rsidR="00293128" w:rsidRPr="00293128">
        <w:rPr>
          <w:rFonts w:ascii="宋体" w:hAnsi="宋体" w:cs="宋体" w:hint="eastAsia"/>
          <w:b/>
          <w:bCs/>
          <w:szCs w:val="21"/>
        </w:rPr>
        <w:t>二</w:t>
      </w:r>
      <w:r w:rsidRPr="00293128">
        <w:rPr>
          <w:rFonts w:ascii="宋体" w:hAnsi="宋体" w:cs="宋体" w:hint="eastAsia"/>
          <w:b/>
          <w:bCs/>
          <w:szCs w:val="21"/>
        </w:rPr>
        <w:t>，依据</w:t>
      </w:r>
      <w:r w:rsidR="00293128" w:rsidRPr="00293128">
        <w:rPr>
          <w:rFonts w:ascii="宋体" w:hAnsi="宋体" w:cs="宋体" w:hint="eastAsia"/>
          <w:b/>
          <w:bCs/>
          <w:szCs w:val="21"/>
        </w:rPr>
        <w:t>经济学相关</w:t>
      </w:r>
      <w:r w:rsidRPr="00293128">
        <w:rPr>
          <w:rFonts w:ascii="宋体" w:hAnsi="宋体" w:cs="宋体" w:hint="eastAsia"/>
          <w:b/>
          <w:bCs/>
          <w:szCs w:val="21"/>
        </w:rPr>
        <w:t>知识，说明如何规范网购市场秩序</w:t>
      </w:r>
      <w:r w:rsidR="007211CA">
        <w:rPr>
          <w:rFonts w:ascii="宋体" w:hAnsi="宋体" w:cs="宋体" w:hint="eastAsia"/>
          <w:b/>
          <w:bCs/>
          <w:szCs w:val="21"/>
        </w:rPr>
        <w:t>。</w:t>
      </w:r>
      <w:bookmarkStart w:id="4" w:name="_GoBack"/>
      <w:bookmarkEnd w:id="4"/>
    </w:p>
    <w:p w:rsidR="00EF3768" w:rsidRDefault="00EF3768" w:rsidP="00C62F2D">
      <w:pPr>
        <w:spacing w:line="240" w:lineRule="atLeast"/>
        <w:rPr>
          <w:rFonts w:ascii="宋体" w:eastAsia="宋体" w:hAnsi="宋体"/>
          <w:b/>
          <w:bCs/>
          <w:sz w:val="24"/>
          <w:szCs w:val="24"/>
        </w:rPr>
      </w:pPr>
    </w:p>
    <w:p w:rsidR="007211CA" w:rsidRDefault="007211CA" w:rsidP="00C62F2D">
      <w:pPr>
        <w:spacing w:line="240" w:lineRule="atLeast"/>
        <w:rPr>
          <w:rFonts w:ascii="宋体" w:eastAsia="宋体" w:hAnsi="宋体"/>
          <w:b/>
          <w:bCs/>
          <w:sz w:val="24"/>
          <w:szCs w:val="24"/>
        </w:rPr>
      </w:pPr>
    </w:p>
    <w:p w:rsidR="007211CA" w:rsidRDefault="007211CA" w:rsidP="00C62F2D">
      <w:pPr>
        <w:spacing w:line="240" w:lineRule="atLeast"/>
        <w:rPr>
          <w:rFonts w:ascii="宋体" w:eastAsia="宋体" w:hAnsi="宋体" w:hint="eastAsia"/>
          <w:b/>
          <w:bCs/>
          <w:sz w:val="24"/>
          <w:szCs w:val="24"/>
        </w:rPr>
      </w:pPr>
    </w:p>
    <w:p w:rsidR="002B4CBD" w:rsidRDefault="002B4CBD" w:rsidP="00C62F2D">
      <w:pPr>
        <w:spacing w:line="240" w:lineRule="atLeast"/>
        <w:rPr>
          <w:rFonts w:ascii="宋体" w:eastAsia="宋体" w:hAnsi="宋体"/>
          <w:b/>
          <w:bCs/>
          <w:sz w:val="24"/>
          <w:szCs w:val="24"/>
        </w:rPr>
      </w:pPr>
    </w:p>
    <w:p w:rsidR="00EF3768" w:rsidRPr="00293128" w:rsidRDefault="008B36E7" w:rsidP="00C62F2D">
      <w:pPr>
        <w:spacing w:line="240" w:lineRule="atLeast"/>
        <w:rPr>
          <w:rFonts w:ascii="楷体" w:eastAsia="楷体" w:hAnsi="楷体"/>
          <w:szCs w:val="21"/>
        </w:rPr>
      </w:pPr>
      <w:r>
        <w:rPr>
          <w:rFonts w:asciiTheme="minorEastAsia" w:hAnsiTheme="minorEastAsia" w:hint="eastAsia"/>
          <w:szCs w:val="21"/>
        </w:rPr>
        <w:t>4</w:t>
      </w:r>
      <w:r w:rsidR="00EF3768" w:rsidRPr="00573407">
        <w:rPr>
          <w:rFonts w:asciiTheme="minorEastAsia" w:hAnsiTheme="minorEastAsia"/>
          <w:szCs w:val="21"/>
        </w:rPr>
        <w:t>.</w:t>
      </w:r>
      <w:r w:rsidR="005E6696">
        <w:rPr>
          <w:rFonts w:asciiTheme="minorEastAsia" w:hAnsiTheme="minorEastAsia"/>
          <w:szCs w:val="21"/>
        </w:rPr>
        <w:t xml:space="preserve">  </w:t>
      </w:r>
      <w:r w:rsidR="00EF3768" w:rsidRPr="00293128">
        <w:rPr>
          <w:rFonts w:ascii="楷体" w:eastAsia="楷体" w:hAnsi="楷体"/>
          <w:szCs w:val="21"/>
        </w:rPr>
        <w:t>材料一　在由国家语言资源监测与研究中心、商务印书馆和人民网联合举办的“汉语盘点2014”活动中,“法”字荣膺中国年度汉字,反映出全社会对法治建设的高度关注。</w:t>
      </w:r>
    </w:p>
    <w:p w:rsidR="00EF3768" w:rsidRPr="00293128" w:rsidRDefault="00EF3768" w:rsidP="007211CA">
      <w:pPr>
        <w:spacing w:line="240" w:lineRule="atLeast"/>
        <w:ind w:firstLineChars="200" w:firstLine="420"/>
        <w:rPr>
          <w:rFonts w:ascii="楷体" w:eastAsia="楷体" w:hAnsi="楷体"/>
          <w:szCs w:val="21"/>
        </w:rPr>
      </w:pPr>
      <w:r w:rsidRPr="00293128">
        <w:rPr>
          <w:rFonts w:ascii="楷体" w:eastAsia="楷体" w:hAnsi="楷体"/>
          <w:szCs w:val="21"/>
        </w:rPr>
        <w:t>材料二　汉字发展总是在形体简化与理据保留这两种力量共同作用下,去寻求简繁适度的造型。</w:t>
      </w:r>
    </w:p>
    <w:p w:rsidR="00EF3768" w:rsidRPr="00293128" w:rsidRDefault="00EF3768" w:rsidP="00C62F2D">
      <w:pPr>
        <w:spacing w:line="240" w:lineRule="atLeast"/>
        <w:ind w:firstLineChars="200" w:firstLine="420"/>
        <w:jc w:val="center"/>
        <w:rPr>
          <w:rFonts w:ascii="楷体" w:eastAsia="楷体" w:hAnsi="楷体"/>
          <w:szCs w:val="21"/>
        </w:rPr>
      </w:pPr>
      <w:r w:rsidRPr="00293128">
        <w:rPr>
          <w:rFonts w:ascii="楷体" w:eastAsia="楷体" w:hAnsi="楷体"/>
          <w:noProof/>
          <w:szCs w:val="21"/>
        </w:rPr>
        <w:drawing>
          <wp:inline distT="0" distB="0" distL="0" distR="0">
            <wp:extent cx="2161440" cy="533520"/>
            <wp:effectExtent l="0" t="0" r="0" b="0"/>
            <wp:docPr id="114" name="16gztzz33.jpg" descr="id:214749304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2.jpeg"/>
                    <pic:cNvPicPr/>
                  </pic:nvPicPr>
                  <pic:blipFill>
                    <a:blip r:embed="rId9" cstate="print"/>
                    <a:stretch>
                      <a:fillRect/>
                    </a:stretch>
                  </pic:blipFill>
                  <pic:spPr>
                    <a:xfrm>
                      <a:off x="0" y="0"/>
                      <a:ext cx="2161440" cy="533520"/>
                    </a:xfrm>
                    <a:prstGeom prst="rect">
                      <a:avLst/>
                    </a:prstGeom>
                  </pic:spPr>
                </pic:pic>
              </a:graphicData>
            </a:graphic>
          </wp:inline>
        </w:drawing>
      </w:r>
    </w:p>
    <w:p w:rsidR="00EF3768" w:rsidRPr="00293128" w:rsidRDefault="00EF3768" w:rsidP="00C62F2D">
      <w:pPr>
        <w:spacing w:line="240" w:lineRule="atLeast"/>
        <w:ind w:firstLineChars="200" w:firstLine="420"/>
        <w:rPr>
          <w:rFonts w:ascii="楷体" w:eastAsia="楷体" w:hAnsi="楷体"/>
          <w:szCs w:val="21"/>
        </w:rPr>
      </w:pPr>
      <w:r w:rsidRPr="00293128">
        <w:rPr>
          <w:rFonts w:ascii="楷体" w:eastAsia="楷体" w:hAnsi="楷体"/>
          <w:szCs w:val="21"/>
        </w:rPr>
        <w:t>汉字的构形往往具有可解释性,即有理据。从理据的角度看,汉字的形体越复杂,理据保留程度就越高。“法”字古代写作“灋”。“灋”从“廌”(zhì),“廌”是传说中的一种独角神兽,它生性正直,有着明辨是非、判断曲直的神性,赋予了“法”正直而无偏颇的价值;“灋”从“水”,表示法律、法度追求公平如水;“灋”中包含“去”,“去”即“弃”“逐”的意思,延伸出惩罚、惩恶扬善的意义。</w:t>
      </w:r>
    </w:p>
    <w:p w:rsidR="00EF3768" w:rsidRPr="00293128" w:rsidRDefault="00EF3768" w:rsidP="00C62F2D">
      <w:pPr>
        <w:spacing w:line="240" w:lineRule="atLeast"/>
        <w:ind w:firstLineChars="200" w:firstLine="420"/>
        <w:rPr>
          <w:rFonts w:ascii="楷体" w:eastAsia="楷体" w:hAnsi="楷体"/>
          <w:szCs w:val="21"/>
        </w:rPr>
      </w:pPr>
      <w:r w:rsidRPr="00293128">
        <w:rPr>
          <w:rFonts w:ascii="楷体" w:eastAsia="楷体" w:hAnsi="楷体"/>
          <w:szCs w:val="21"/>
        </w:rPr>
        <w:t>汉字历经千古演变,其形体的发展趋势是由繁向简。从书写的角度看,汉字的形体越简单,记忆、书写速度就越快。为此“灋”字后来被人们简化成了我们今天看到的“法”字字形,“廌”字被简省掉,但其中表明平之若水、惩恶扬善的“水”“去”,至今仍是“法”字不可或缺的重要组成部分。</w:t>
      </w:r>
    </w:p>
    <w:p w:rsidR="002B4CBD" w:rsidRDefault="00EF3768" w:rsidP="00C62F2D">
      <w:pPr>
        <w:spacing w:line="240" w:lineRule="atLeast"/>
        <w:ind w:firstLineChars="200" w:firstLine="422"/>
        <w:rPr>
          <w:rFonts w:asciiTheme="minorEastAsia" w:hAnsiTheme="minorEastAsia"/>
          <w:b/>
          <w:szCs w:val="21"/>
        </w:rPr>
      </w:pPr>
      <w:r w:rsidRPr="00293128">
        <w:rPr>
          <w:rFonts w:asciiTheme="minorEastAsia" w:hAnsiTheme="minorEastAsia"/>
          <w:b/>
          <w:szCs w:val="21"/>
        </w:rPr>
        <w:t>结合上述材料</w:t>
      </w:r>
      <w:r w:rsidR="002B4CBD">
        <w:rPr>
          <w:rFonts w:asciiTheme="minorEastAsia" w:hAnsiTheme="minorEastAsia" w:hint="eastAsia"/>
          <w:b/>
          <w:szCs w:val="21"/>
        </w:rPr>
        <w:t>，</w:t>
      </w:r>
      <w:r w:rsidR="007211CA">
        <w:rPr>
          <w:rFonts w:asciiTheme="minorEastAsia" w:hAnsiTheme="minorEastAsia" w:hint="eastAsia"/>
          <w:b/>
          <w:szCs w:val="21"/>
        </w:rPr>
        <w:t>体会</w:t>
      </w:r>
      <w:r w:rsidRPr="00293128">
        <w:rPr>
          <w:rFonts w:asciiTheme="minorEastAsia" w:hAnsiTheme="minorEastAsia"/>
          <w:b/>
          <w:szCs w:val="21"/>
        </w:rPr>
        <w:t>代市场经济是法治经济。</w:t>
      </w:r>
    </w:p>
    <w:p w:rsidR="00EF3768" w:rsidRPr="00293128" w:rsidRDefault="00EF3768" w:rsidP="00C62F2D">
      <w:pPr>
        <w:spacing w:line="240" w:lineRule="atLeast"/>
        <w:ind w:firstLineChars="200" w:firstLine="422"/>
        <w:rPr>
          <w:rFonts w:asciiTheme="minorEastAsia" w:hAnsiTheme="minorEastAsia"/>
          <w:b/>
          <w:szCs w:val="21"/>
        </w:rPr>
      </w:pPr>
      <w:r w:rsidRPr="00293128">
        <w:rPr>
          <w:rFonts w:asciiTheme="minorEastAsia" w:hAnsiTheme="minorEastAsia"/>
          <w:b/>
          <w:szCs w:val="21"/>
        </w:rPr>
        <w:t>列举两个经济方面的法律法规</w:t>
      </w:r>
      <w:r w:rsidR="003D0727">
        <w:rPr>
          <w:rFonts w:asciiTheme="minorEastAsia" w:hAnsiTheme="minorEastAsia" w:hint="eastAsia"/>
          <w:b/>
          <w:szCs w:val="21"/>
        </w:rPr>
        <w:t>，</w:t>
      </w:r>
      <w:r w:rsidRPr="00293128">
        <w:rPr>
          <w:rFonts w:asciiTheme="minorEastAsia" w:hAnsiTheme="minorEastAsia"/>
          <w:b/>
          <w:szCs w:val="21"/>
        </w:rPr>
        <w:t>分别简述其在促进市场经济健康发展中的作用。</w:t>
      </w:r>
    </w:p>
    <w:p w:rsidR="00EF3768" w:rsidRPr="009C64B1" w:rsidRDefault="00EF3768" w:rsidP="00C62F2D">
      <w:pPr>
        <w:spacing w:line="240" w:lineRule="atLeast"/>
        <w:rPr>
          <w:rFonts w:ascii="宋体" w:eastAsia="宋体" w:hAnsi="宋体"/>
          <w:b/>
          <w:bCs/>
          <w:sz w:val="24"/>
          <w:szCs w:val="24"/>
        </w:rPr>
      </w:pPr>
    </w:p>
    <w:sectPr w:rsidR="00EF3768" w:rsidRPr="009C64B1" w:rsidSect="00565366">
      <w:footerReference w:type="default" r:id="rId10"/>
      <w:pgSz w:w="10319" w:h="14571" w:code="13"/>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311" w:rsidRDefault="000B0311" w:rsidP="00262631">
      <w:r>
        <w:separator/>
      </w:r>
    </w:p>
  </w:endnote>
  <w:endnote w:type="continuationSeparator" w:id="0">
    <w:p w:rsidR="000B0311" w:rsidRDefault="000B0311" w:rsidP="0026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823905"/>
      <w:docPartObj>
        <w:docPartGallery w:val="Page Numbers (Bottom of Page)"/>
        <w:docPartUnique/>
      </w:docPartObj>
    </w:sdtPr>
    <w:sdtEndPr/>
    <w:sdtContent>
      <w:p w:rsidR="004F0717" w:rsidRDefault="001C1AC4">
        <w:pPr>
          <w:pStyle w:val="a8"/>
          <w:jc w:val="center"/>
        </w:pPr>
        <w:r>
          <w:fldChar w:fldCharType="begin"/>
        </w:r>
        <w:r w:rsidR="004F0717">
          <w:instrText>PAGE   \* MERGEFORMAT</w:instrText>
        </w:r>
        <w:r>
          <w:fldChar w:fldCharType="separate"/>
        </w:r>
        <w:r w:rsidR="00154E57" w:rsidRPr="00154E57">
          <w:rPr>
            <w:noProof/>
            <w:lang w:val="zh-CN"/>
          </w:rPr>
          <w:t>3</w:t>
        </w:r>
        <w:r>
          <w:fldChar w:fldCharType="end"/>
        </w:r>
      </w:p>
    </w:sdtContent>
  </w:sdt>
  <w:p w:rsidR="004F0717" w:rsidRDefault="004F071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311" w:rsidRDefault="000B0311" w:rsidP="00262631">
      <w:r>
        <w:separator/>
      </w:r>
    </w:p>
  </w:footnote>
  <w:footnote w:type="continuationSeparator" w:id="0">
    <w:p w:rsidR="000B0311" w:rsidRDefault="000B0311" w:rsidP="00262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569FD"/>
    <w:rsid w:val="00032A0B"/>
    <w:rsid w:val="00052AA1"/>
    <w:rsid w:val="000845C8"/>
    <w:rsid w:val="00091B52"/>
    <w:rsid w:val="000A0434"/>
    <w:rsid w:val="000B0311"/>
    <w:rsid w:val="000C0CF8"/>
    <w:rsid w:val="000F4A0A"/>
    <w:rsid w:val="00127EC2"/>
    <w:rsid w:val="00154E57"/>
    <w:rsid w:val="00156B66"/>
    <w:rsid w:val="001615E8"/>
    <w:rsid w:val="00172A65"/>
    <w:rsid w:val="001730C4"/>
    <w:rsid w:val="001B5C1C"/>
    <w:rsid w:val="001C13DF"/>
    <w:rsid w:val="001C1AC4"/>
    <w:rsid w:val="00201A35"/>
    <w:rsid w:val="0022479A"/>
    <w:rsid w:val="002569FD"/>
    <w:rsid w:val="00262631"/>
    <w:rsid w:val="00293128"/>
    <w:rsid w:val="002B4CBD"/>
    <w:rsid w:val="002B78BB"/>
    <w:rsid w:val="002C16BB"/>
    <w:rsid w:val="00314049"/>
    <w:rsid w:val="003D0727"/>
    <w:rsid w:val="0040359D"/>
    <w:rsid w:val="0042205F"/>
    <w:rsid w:val="0046367A"/>
    <w:rsid w:val="00484C9B"/>
    <w:rsid w:val="00496B1C"/>
    <w:rsid w:val="004A56AB"/>
    <w:rsid w:val="004B1794"/>
    <w:rsid w:val="004E53C8"/>
    <w:rsid w:val="004E55B0"/>
    <w:rsid w:val="004F0717"/>
    <w:rsid w:val="00506B34"/>
    <w:rsid w:val="0052543F"/>
    <w:rsid w:val="00543BEA"/>
    <w:rsid w:val="00552A46"/>
    <w:rsid w:val="00565366"/>
    <w:rsid w:val="00577886"/>
    <w:rsid w:val="0058552D"/>
    <w:rsid w:val="005E34AA"/>
    <w:rsid w:val="005E6696"/>
    <w:rsid w:val="005F2BEB"/>
    <w:rsid w:val="00600DCC"/>
    <w:rsid w:val="00602A64"/>
    <w:rsid w:val="00620973"/>
    <w:rsid w:val="00657932"/>
    <w:rsid w:val="00665F11"/>
    <w:rsid w:val="006722AC"/>
    <w:rsid w:val="007211CA"/>
    <w:rsid w:val="00741AE8"/>
    <w:rsid w:val="008064D0"/>
    <w:rsid w:val="0080657F"/>
    <w:rsid w:val="00813CA2"/>
    <w:rsid w:val="0086141C"/>
    <w:rsid w:val="008807B1"/>
    <w:rsid w:val="008B36E7"/>
    <w:rsid w:val="008C59BC"/>
    <w:rsid w:val="00942B62"/>
    <w:rsid w:val="00955F7E"/>
    <w:rsid w:val="009C64B1"/>
    <w:rsid w:val="009F0658"/>
    <w:rsid w:val="009F3354"/>
    <w:rsid w:val="00A00CB2"/>
    <w:rsid w:val="00A3033B"/>
    <w:rsid w:val="00A33561"/>
    <w:rsid w:val="00A60AD6"/>
    <w:rsid w:val="00A812C3"/>
    <w:rsid w:val="00A84FB2"/>
    <w:rsid w:val="00AE161C"/>
    <w:rsid w:val="00B073C7"/>
    <w:rsid w:val="00B13CC8"/>
    <w:rsid w:val="00B615CC"/>
    <w:rsid w:val="00B76FA8"/>
    <w:rsid w:val="00BB35C1"/>
    <w:rsid w:val="00BD6089"/>
    <w:rsid w:val="00BE07EB"/>
    <w:rsid w:val="00BF2155"/>
    <w:rsid w:val="00C01D53"/>
    <w:rsid w:val="00C23962"/>
    <w:rsid w:val="00C36B9C"/>
    <w:rsid w:val="00C62F2D"/>
    <w:rsid w:val="00C83912"/>
    <w:rsid w:val="00CA355C"/>
    <w:rsid w:val="00CB08B3"/>
    <w:rsid w:val="00CB7F8A"/>
    <w:rsid w:val="00CE2070"/>
    <w:rsid w:val="00CF577A"/>
    <w:rsid w:val="00D03F6A"/>
    <w:rsid w:val="00D25D95"/>
    <w:rsid w:val="00D5485D"/>
    <w:rsid w:val="00D63590"/>
    <w:rsid w:val="00DC621A"/>
    <w:rsid w:val="00DD0210"/>
    <w:rsid w:val="00DE1C5D"/>
    <w:rsid w:val="00E064F3"/>
    <w:rsid w:val="00E2139B"/>
    <w:rsid w:val="00E25DA0"/>
    <w:rsid w:val="00E34976"/>
    <w:rsid w:val="00EA6EB7"/>
    <w:rsid w:val="00EC1AB6"/>
    <w:rsid w:val="00EC358C"/>
    <w:rsid w:val="00EC4652"/>
    <w:rsid w:val="00EE6FF0"/>
    <w:rsid w:val="00EF3768"/>
    <w:rsid w:val="00F42C8E"/>
    <w:rsid w:val="00F5493F"/>
    <w:rsid w:val="00F91771"/>
    <w:rsid w:val="00FC5D6C"/>
    <w:rsid w:val="00FC73A5"/>
    <w:rsid w:val="00FF7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FCBDA"/>
  <w15:docId w15:val="{168E3875-421E-4F1F-95C9-806819EB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9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9FD"/>
    <w:rPr>
      <w:sz w:val="18"/>
      <w:szCs w:val="18"/>
    </w:rPr>
  </w:style>
  <w:style w:type="character" w:customStyle="1" w:styleId="a4">
    <w:name w:val="批注框文本 字符"/>
    <w:basedOn w:val="a0"/>
    <w:link w:val="a3"/>
    <w:uiPriority w:val="99"/>
    <w:semiHidden/>
    <w:rsid w:val="002569FD"/>
    <w:rPr>
      <w:sz w:val="18"/>
      <w:szCs w:val="18"/>
    </w:rPr>
  </w:style>
  <w:style w:type="table" w:styleId="a5">
    <w:name w:val="Table Grid"/>
    <w:basedOn w:val="a1"/>
    <w:uiPriority w:val="59"/>
    <w:qFormat/>
    <w:rsid w:val="0025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5"/>
    <w:uiPriority w:val="39"/>
    <w:rsid w:val="004B1794"/>
    <w:pPr>
      <w:spacing w:line="360" w:lineRule="auto"/>
      <w:jc w:val="both"/>
    </w:pPr>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26263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62631"/>
    <w:rPr>
      <w:sz w:val="18"/>
      <w:szCs w:val="18"/>
    </w:rPr>
  </w:style>
  <w:style w:type="paragraph" w:styleId="a8">
    <w:name w:val="footer"/>
    <w:basedOn w:val="a"/>
    <w:link w:val="a9"/>
    <w:uiPriority w:val="99"/>
    <w:unhideWhenUsed/>
    <w:rsid w:val="00262631"/>
    <w:pPr>
      <w:tabs>
        <w:tab w:val="center" w:pos="4153"/>
        <w:tab w:val="right" w:pos="8306"/>
      </w:tabs>
      <w:snapToGrid w:val="0"/>
      <w:jc w:val="left"/>
    </w:pPr>
    <w:rPr>
      <w:sz w:val="18"/>
      <w:szCs w:val="18"/>
    </w:rPr>
  </w:style>
  <w:style w:type="character" w:customStyle="1" w:styleId="a9">
    <w:name w:val="页脚 字符"/>
    <w:basedOn w:val="a0"/>
    <w:link w:val="a8"/>
    <w:uiPriority w:val="99"/>
    <w:rsid w:val="00262631"/>
    <w:rPr>
      <w:sz w:val="18"/>
      <w:szCs w:val="18"/>
    </w:rPr>
  </w:style>
  <w:style w:type="character" w:styleId="aa">
    <w:name w:val="Hyperlink"/>
    <w:basedOn w:val="a0"/>
    <w:uiPriority w:val="99"/>
    <w:unhideWhenUsed/>
    <w:rsid w:val="000F4A0A"/>
    <w:rPr>
      <w:color w:val="0000FF" w:themeColor="hyperlink"/>
      <w:u w:val="single"/>
    </w:rPr>
  </w:style>
  <w:style w:type="character" w:customStyle="1" w:styleId="1">
    <w:name w:val="未处理的提及1"/>
    <w:basedOn w:val="a0"/>
    <w:uiPriority w:val="99"/>
    <w:semiHidden/>
    <w:unhideWhenUsed/>
    <w:rsid w:val="000F4A0A"/>
    <w:rPr>
      <w:color w:val="605E5C"/>
      <w:shd w:val="clear" w:color="auto" w:fill="E1DFDD"/>
    </w:rPr>
  </w:style>
  <w:style w:type="paragraph" w:styleId="ab">
    <w:name w:val="Normal (Web)"/>
    <w:aliases w:val="普通(网站)1,普通 (Web)1,普通(Web) Char,普通(Web) Char Char Char Char,普通(Web) Char Char,普通 (Web),普通(Web) Char Char Char Char Char Char Char Char,普通(Web) Char Char Char Char Char Char Char Char Char,普通(Web) Char Char Char Char Char Char Char,普通(Web)"/>
    <w:basedOn w:val="a"/>
    <w:link w:val="ac"/>
    <w:uiPriority w:val="99"/>
    <w:rsid w:val="00091B52"/>
    <w:pPr>
      <w:widowControl/>
      <w:spacing w:before="100" w:beforeAutospacing="1" w:after="100" w:afterAutospacing="1"/>
      <w:jc w:val="left"/>
    </w:pPr>
    <w:rPr>
      <w:rFonts w:ascii="宋体" w:eastAsia="宋体" w:hAnsi="宋体" w:cs="宋体"/>
      <w:kern w:val="0"/>
      <w:sz w:val="24"/>
      <w:szCs w:val="24"/>
    </w:rPr>
  </w:style>
  <w:style w:type="character" w:customStyle="1" w:styleId="ac">
    <w:name w:val="普通(网站) 字符"/>
    <w:aliases w:val="普通(网站)1 字符,普通 (Web)1 字符,普通(Web) Char 字符,普通(Web) Char Char Char Char 字符,普通(Web) Char Char 字符,普通 (Web) 字符,普通(Web) Char Char Char Char Char Char Char Char 字符,普通(Web) Char Char Char Char Char Char Char Char Char 字符,普通(Web) 字符"/>
    <w:link w:val="ab"/>
    <w:rsid w:val="00091B52"/>
    <w:rPr>
      <w:rFonts w:ascii="宋体" w:eastAsia="宋体" w:hAnsi="宋体" w:cs="宋体"/>
      <w:kern w:val="0"/>
      <w:sz w:val="24"/>
      <w:szCs w:val="24"/>
    </w:rPr>
  </w:style>
  <w:style w:type="character" w:customStyle="1" w:styleId="ad">
    <w:name w:val="纯文本 字符"/>
    <w:aliases w:val="标题1 字符,普通文字 Char 字符,纯文本 Char Char 字符,Plain Text 字符,Char Char Char 字符,Char 字符,普通文字 字符,标题1 Char Char 字符,纯文本 Char Char Char 字符,纯文本 Char Char1 字符,标题1 Char Char Char Char Char 字符,标题1 Char Char Char Char 字符,纯文本 Char Char1 Char Char Char 字符,游数的 字符"/>
    <w:basedOn w:val="a0"/>
    <w:link w:val="ae"/>
    <w:rsid w:val="00C01D53"/>
    <w:rPr>
      <w:rFonts w:ascii="宋体" w:eastAsia="宋体" w:hAnsi="Courier New"/>
    </w:rPr>
  </w:style>
  <w:style w:type="paragraph" w:styleId="af">
    <w:name w:val="Body Text"/>
    <w:basedOn w:val="a"/>
    <w:link w:val="af0"/>
    <w:rsid w:val="00C01D53"/>
    <w:pPr>
      <w:spacing w:after="120"/>
    </w:pPr>
    <w:rPr>
      <w:rFonts w:ascii="黑体" w:eastAsia="黑体" w:hAnsi="Times New Roman" w:cs="Times New Roman"/>
      <w:sz w:val="32"/>
      <w:szCs w:val="54"/>
    </w:rPr>
  </w:style>
  <w:style w:type="character" w:customStyle="1" w:styleId="af0">
    <w:name w:val="正文文本 字符"/>
    <w:basedOn w:val="a0"/>
    <w:link w:val="af"/>
    <w:rsid w:val="00C01D53"/>
    <w:rPr>
      <w:rFonts w:ascii="黑体" w:eastAsia="黑体" w:hAnsi="Times New Roman" w:cs="Times New Roman"/>
      <w:sz w:val="32"/>
      <w:szCs w:val="54"/>
    </w:rPr>
  </w:style>
  <w:style w:type="paragraph" w:styleId="ae">
    <w:name w:val="Plain Text"/>
    <w:aliases w:val="标题1,普通文字 Char,纯文本 Char Char,Plain Text,Char Char Char,Char,普通文字,标题1 Char Char,纯文本 Char Char Char,纯文本 Char Char1,标题1 Char Char Char Char Char,标题1 Char Char Char Char,纯文本 Char Char1 Char Char Char,游数的,游数的格式,Plain Te, Char"/>
    <w:basedOn w:val="a"/>
    <w:next w:val="af"/>
    <w:link w:val="ad"/>
    <w:rsid w:val="00C01D53"/>
    <w:rPr>
      <w:rFonts w:ascii="宋体" w:eastAsia="宋体" w:hAnsi="Courier New"/>
    </w:rPr>
  </w:style>
  <w:style w:type="character" w:customStyle="1" w:styleId="Char1">
    <w:name w:val="纯文本 Char1"/>
    <w:basedOn w:val="a0"/>
    <w:uiPriority w:val="99"/>
    <w:semiHidden/>
    <w:rsid w:val="00C01D53"/>
    <w:rPr>
      <w:rFonts w:ascii="宋体" w:eastAsia="宋体" w:hAnsi="Courier New" w:cs="Courier New"/>
      <w:szCs w:val="21"/>
    </w:rPr>
  </w:style>
  <w:style w:type="paragraph" w:customStyle="1" w:styleId="0">
    <w:name w:val="正文_0"/>
    <w:qFormat/>
    <w:rsid w:val="009C64B1"/>
    <w:pPr>
      <w:widowControl w:val="0"/>
      <w:jc w:val="both"/>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lenovo\Documents\Fetion\202045186\temp\0912027791f017de509451e5c45b9d72.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DD959-B7AE-4345-AA6A-0AA1E4F68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3</Pages>
  <Words>247</Words>
  <Characters>1408</Characters>
  <Application>Microsoft Office Word</Application>
  <DocSecurity>0</DocSecurity>
  <Lines>11</Lines>
  <Paragraphs>3</Paragraphs>
  <ScaleCrop>false</ScaleCrop>
  <Company>Microsoft</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MXP</dc:creator>
  <cp:lastModifiedBy>lsg</cp:lastModifiedBy>
  <cp:revision>62</cp:revision>
  <dcterms:created xsi:type="dcterms:W3CDTF">2020-02-01T05:54:00Z</dcterms:created>
  <dcterms:modified xsi:type="dcterms:W3CDTF">2020-03-16T05:22:00Z</dcterms:modified>
</cp:coreProperties>
</file>