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4E" w:rsidRPr="00AA4372" w:rsidRDefault="00E07611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bookmarkStart w:id="0" w:name="_GoBack"/>
      <w:r w:rsidRPr="00AA4372">
        <w:rPr>
          <w:rFonts w:ascii="黑体" w:eastAsia="黑体" w:hAnsi="黑体" w:cs="黑体" w:hint="eastAsia"/>
          <w:b/>
          <w:sz w:val="28"/>
          <w:szCs w:val="28"/>
        </w:rPr>
        <w:t>牛顿第一定律</w:t>
      </w:r>
      <w:r w:rsidRPr="00AA4372">
        <w:rPr>
          <w:rFonts w:ascii="黑体" w:eastAsia="黑体" w:hAnsi="黑体" w:cs="黑体" w:hint="eastAsia"/>
          <w:b/>
          <w:sz w:val="28"/>
          <w:szCs w:val="28"/>
        </w:rPr>
        <w:t>——拓展任务</w:t>
      </w:r>
    </w:p>
    <w:bookmarkEnd w:id="0"/>
    <w:p w:rsidR="00C3474E" w:rsidRPr="00AA4372" w:rsidRDefault="00E07611">
      <w:pPr>
        <w:spacing w:line="360" w:lineRule="auto"/>
        <w:jc w:val="center"/>
        <w:rPr>
          <w:b/>
          <w:sz w:val="24"/>
          <w:szCs w:val="24"/>
        </w:rPr>
      </w:pPr>
      <w:r w:rsidRPr="00AA4372">
        <w:rPr>
          <w:rFonts w:ascii="黑体" w:eastAsia="黑体" w:hAnsi="黑体" w:cs="黑体" w:hint="eastAsia"/>
          <w:b/>
          <w:sz w:val="24"/>
          <w:szCs w:val="24"/>
        </w:rPr>
        <w:t>学校</w:t>
      </w:r>
      <w:r w:rsidRPr="00AA4372">
        <w:rPr>
          <w:rFonts w:ascii="黑体" w:eastAsia="黑体" w:hAnsi="黑体" w:cs="黑体" w:hint="eastAsia"/>
          <w:b/>
          <w:sz w:val="24"/>
          <w:szCs w:val="24"/>
        </w:rPr>
        <w:t>___________________</w:t>
      </w:r>
      <w:r w:rsidRPr="00AA4372">
        <w:rPr>
          <w:rFonts w:ascii="黑体" w:eastAsia="黑体" w:hAnsi="黑体" w:cs="黑体" w:hint="eastAsia"/>
          <w:b/>
          <w:sz w:val="24"/>
          <w:szCs w:val="24"/>
        </w:rPr>
        <w:t>班级</w:t>
      </w:r>
      <w:r w:rsidRPr="00AA4372">
        <w:rPr>
          <w:rFonts w:ascii="黑体" w:eastAsia="黑体" w:hAnsi="黑体" w:cs="黑体" w:hint="eastAsia"/>
          <w:b/>
          <w:sz w:val="24"/>
          <w:szCs w:val="24"/>
        </w:rPr>
        <w:t>_______________</w:t>
      </w:r>
      <w:r w:rsidRPr="00AA4372">
        <w:rPr>
          <w:rFonts w:ascii="黑体" w:eastAsia="黑体" w:hAnsi="黑体" w:cs="黑体" w:hint="eastAsia"/>
          <w:b/>
          <w:sz w:val="24"/>
          <w:szCs w:val="24"/>
        </w:rPr>
        <w:t>姓名</w:t>
      </w:r>
      <w:r w:rsidRPr="00AA4372">
        <w:rPr>
          <w:rFonts w:ascii="黑体" w:eastAsia="黑体" w:hAnsi="黑体" w:cs="黑体" w:hint="eastAsia"/>
          <w:b/>
          <w:sz w:val="24"/>
          <w:szCs w:val="24"/>
        </w:rPr>
        <w:t>_____________</w:t>
      </w:r>
    </w:p>
    <w:p w:rsidR="00AA4372" w:rsidRDefault="00AA4372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 w:hint="eastAsia"/>
          <w:b/>
          <w:bCs/>
          <w:szCs w:val="21"/>
        </w:rPr>
      </w:pPr>
    </w:p>
    <w:p w:rsidR="00C3474E" w:rsidRDefault="00E07611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 w:hint="eastAsia"/>
          <w:b/>
          <w:bCs/>
          <w:szCs w:val="21"/>
        </w:rPr>
      </w:pP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</w:t>
      </w:r>
      <w:r w:rsidR="00AA4372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C3474E" w:rsidRPr="00AA4372" w:rsidRDefault="00E07611" w:rsidP="00AA4372">
      <w:pPr>
        <w:widowControl/>
        <w:spacing w:line="360" w:lineRule="auto"/>
        <w:ind w:leftChars="135" w:left="283" w:firstLineChars="235" w:firstLine="634"/>
        <w:jc w:val="left"/>
        <w:rPr>
          <w:rFonts w:ascii="楷体" w:eastAsia="楷体" w:hAnsi="楷体" w:cs="Times New Roman"/>
          <w:spacing w:val="15"/>
          <w:kern w:val="0"/>
          <w:sz w:val="24"/>
          <w:szCs w:val="24"/>
          <w:shd w:val="clear" w:color="auto" w:fill="FFFFFF"/>
        </w:rPr>
      </w:pPr>
      <w:r w:rsidRPr="00AA4372">
        <w:rPr>
          <w:rFonts w:ascii="楷体" w:eastAsia="楷体" w:hAnsi="楷体" w:cs="Times New Roman"/>
          <w:spacing w:val="15"/>
          <w:kern w:val="0"/>
          <w:sz w:val="24"/>
          <w:szCs w:val="24"/>
          <w:shd w:val="clear" w:color="auto" w:fill="FFFFFF"/>
        </w:rPr>
        <w:t>从高空下落的物体，速度会越来越</w:t>
      </w:r>
      <w:r w:rsidR="00AA4372" w:rsidRPr="00AA4372">
        <w:rPr>
          <w:rFonts w:ascii="楷体" w:eastAsia="楷体" w:hAnsi="楷体" w:cs="Times New Roman" w:hint="eastAsia"/>
          <w:spacing w:val="15"/>
          <w:kern w:val="0"/>
          <w:sz w:val="24"/>
          <w:szCs w:val="24"/>
          <w:shd w:val="clear" w:color="auto" w:fill="FFFFFF"/>
        </w:rPr>
        <w:t>大</w:t>
      </w:r>
      <w:r w:rsidRPr="00AA4372">
        <w:rPr>
          <w:rFonts w:ascii="楷体" w:eastAsia="楷体" w:hAnsi="楷体" w:cs="Times New Roman"/>
          <w:spacing w:val="15"/>
          <w:kern w:val="0"/>
          <w:sz w:val="24"/>
          <w:szCs w:val="24"/>
          <w:shd w:val="clear" w:color="auto" w:fill="FFFFFF"/>
        </w:rPr>
        <w:t>，而所受空气阻力也会随速度的增大而增大，因此物体下落一段距离后将以某一速度作匀速运动，通常把这个速度称为收尾速度。例如雨滴从高空下落后越来越快，但在接近地面时作匀速直线运动。研究发现，在相同环境条件下，空气对不同材质的球形物体的阻力与球的半径和球的质量都有关系</w:t>
      </w:r>
      <w:r w:rsidR="00AA4372" w:rsidRPr="00AA4372">
        <w:rPr>
          <w:rFonts w:ascii="楷体" w:eastAsia="楷体" w:hAnsi="楷体" w:cs="Times New Roman" w:hint="eastAsia"/>
          <w:spacing w:val="15"/>
          <w:kern w:val="0"/>
          <w:sz w:val="24"/>
          <w:szCs w:val="24"/>
          <w:shd w:val="clear" w:color="auto" w:fill="FFFFFF"/>
        </w:rPr>
        <w:t>。</w:t>
      </w:r>
      <w:r w:rsidRPr="00AA4372">
        <w:rPr>
          <w:rFonts w:ascii="楷体" w:eastAsia="楷体" w:hAnsi="楷体" w:cs="Times New Roman"/>
          <w:spacing w:val="15"/>
          <w:kern w:val="0"/>
          <w:sz w:val="24"/>
          <w:szCs w:val="24"/>
          <w:shd w:val="clear" w:color="auto" w:fill="FFFFFF"/>
        </w:rPr>
        <w:t>下表为某次研究的实验数据：</w:t>
      </w:r>
    </w:p>
    <w:p w:rsidR="00C3474E" w:rsidRDefault="00C3474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  <w:gridCol w:w="990"/>
        <w:gridCol w:w="990"/>
        <w:gridCol w:w="990"/>
        <w:gridCol w:w="990"/>
        <w:gridCol w:w="990"/>
      </w:tblGrid>
      <w:tr w:rsidR="00C3474E">
        <w:trPr>
          <w:trHeight w:val="423"/>
          <w:jc w:val="center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小球编号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5</w:t>
            </w:r>
          </w:p>
        </w:tc>
      </w:tr>
      <w:tr w:rsidR="00C3474E">
        <w:trPr>
          <w:trHeight w:val="23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小球质量（</w:t>
            </w: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g</w:t>
            </w: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40</w:t>
            </w:r>
          </w:p>
        </w:tc>
      </w:tr>
      <w:tr w:rsidR="00C3474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小球半径（</w:t>
            </w: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cm</w:t>
            </w: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4</w:t>
            </w:r>
          </w:p>
        </w:tc>
      </w:tr>
      <w:tr w:rsidR="00C3474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小球收尾（</w:t>
            </w: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m/s</w:t>
            </w: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E0761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74E" w:rsidRDefault="00C3474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pacing w:val="15"/>
                <w:kern w:val="0"/>
                <w:szCs w:val="21"/>
              </w:rPr>
            </w:pPr>
          </w:p>
        </w:tc>
      </w:tr>
    </w:tbl>
    <w:p w:rsidR="00AA4372" w:rsidRDefault="00AA4372" w:rsidP="00AA4372">
      <w:pPr>
        <w:widowControl/>
        <w:spacing w:line="360" w:lineRule="auto"/>
        <w:ind w:left="566" w:hangingChars="236" w:hanging="566"/>
        <w:jc w:val="left"/>
        <w:rPr>
          <w:rFonts w:ascii="Times New Roman" w:eastAsia="宋体" w:hAnsi="Times New Roman" w:cs="Times New Roman" w:hint="eastAsia"/>
          <w:spacing w:val="15"/>
          <w:kern w:val="0"/>
          <w:szCs w:val="21"/>
          <w:shd w:val="clear" w:color="auto" w:fill="FFFFFF"/>
        </w:rPr>
      </w:pPr>
    </w:p>
    <w:p w:rsidR="00C3474E" w:rsidRDefault="00E07611" w:rsidP="00AA4372">
      <w:pPr>
        <w:widowControl/>
        <w:spacing w:line="360" w:lineRule="auto"/>
        <w:ind w:left="566" w:hangingChars="236" w:hanging="566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1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）小明通过比较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1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、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2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号小球得出结论：相同半径的小球，质量大的收尾速度</w:t>
      </w:r>
      <w:r>
        <w:rPr>
          <w:rFonts w:ascii="Times New Roman" w:eastAsia="宋体" w:hAnsi="Times New Roman" w:cs="Times New Roman"/>
          <w:spacing w:val="15"/>
          <w:kern w:val="0"/>
          <w:szCs w:val="21"/>
        </w:rPr>
        <w:t>___</w:t>
      </w:r>
      <w:r w:rsidR="00AA4372">
        <w:rPr>
          <w:rFonts w:ascii="Times New Roman" w:eastAsia="宋体" w:hAnsi="Times New Roman" w:cs="Times New Roman"/>
          <w:spacing w:val="15"/>
          <w:kern w:val="0"/>
          <w:szCs w:val="21"/>
        </w:rPr>
        <w:t>____</w:t>
      </w:r>
      <w:r>
        <w:rPr>
          <w:rFonts w:ascii="Times New Roman" w:eastAsia="宋体" w:hAnsi="Times New Roman" w:cs="Times New Roman"/>
          <w:spacing w:val="15"/>
          <w:kern w:val="0"/>
          <w:szCs w:val="21"/>
        </w:rPr>
        <w:t>__</w:t>
      </w:r>
      <w:r w:rsidR="00AA4372">
        <w:rPr>
          <w:rFonts w:ascii="Times New Roman" w:eastAsia="宋体" w:hAnsi="Times New Roman" w:cs="Times New Roman" w:hint="eastAsia"/>
          <w:spacing w:val="15"/>
          <w:kern w:val="0"/>
          <w:szCs w:val="21"/>
        </w:rPr>
        <w:t>。</w:t>
      </w:r>
    </w:p>
    <w:p w:rsidR="00C3474E" w:rsidRDefault="00E07611" w:rsidP="00AA4372">
      <w:pPr>
        <w:widowControl/>
        <w:spacing w:line="360" w:lineRule="auto"/>
        <w:ind w:left="566" w:hangingChars="236" w:hanging="566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2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）编号为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4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号的小球，当小球受到的阻力最大时的速度为</w:t>
      </w:r>
      <w:r>
        <w:rPr>
          <w:rFonts w:ascii="Times New Roman" w:eastAsia="宋体" w:hAnsi="Times New Roman" w:cs="Times New Roman"/>
          <w:spacing w:val="15"/>
          <w:kern w:val="0"/>
          <w:szCs w:val="21"/>
        </w:rPr>
        <w:t>_________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m/s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，此时小球受到的阻力为</w:t>
      </w:r>
      <w:r>
        <w:rPr>
          <w:rFonts w:ascii="Times New Roman" w:eastAsia="宋体" w:hAnsi="Times New Roman" w:cs="Times New Roman" w:hint="eastAsia"/>
          <w:spacing w:val="15"/>
          <w:kern w:val="0"/>
          <w:szCs w:val="21"/>
        </w:rPr>
        <w:t>_</w:t>
      </w:r>
      <w:r>
        <w:rPr>
          <w:rFonts w:ascii="Times New Roman" w:eastAsia="宋体" w:hAnsi="Times New Roman" w:cs="Times New Roman"/>
          <w:spacing w:val="15"/>
          <w:kern w:val="0"/>
          <w:szCs w:val="21"/>
        </w:rPr>
        <w:t>________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N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，依据的原理是</w:t>
      </w:r>
      <w:r>
        <w:rPr>
          <w:rFonts w:ascii="Times New Roman" w:eastAsia="宋体" w:hAnsi="Times New Roman" w:cs="Times New Roman" w:hint="eastAsia"/>
          <w:spacing w:val="15"/>
          <w:kern w:val="0"/>
          <w:szCs w:val="21"/>
          <w:shd w:val="clear" w:color="auto" w:fill="FFFFFF"/>
        </w:rPr>
        <w:t>_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________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g=10N/kg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）</w:t>
      </w:r>
      <w:r w:rsidR="00AA4372">
        <w:rPr>
          <w:rFonts w:ascii="Times New Roman" w:eastAsia="宋体" w:hAnsi="Times New Roman" w:cs="Times New Roman" w:hint="eastAsia"/>
          <w:spacing w:val="15"/>
          <w:kern w:val="0"/>
          <w:szCs w:val="21"/>
          <w:shd w:val="clear" w:color="auto" w:fill="FFFFFF"/>
        </w:rPr>
        <w:t>。</w:t>
      </w:r>
    </w:p>
    <w:p w:rsidR="00C3474E" w:rsidRDefault="00E07611" w:rsidP="00AA4372">
      <w:pPr>
        <w:widowControl/>
        <w:shd w:val="clear" w:color="auto" w:fill="FFFFFF"/>
        <w:spacing w:line="360" w:lineRule="auto"/>
        <w:ind w:left="566" w:hangingChars="236" w:hanging="566"/>
        <w:jc w:val="left"/>
        <w:rPr>
          <w:rFonts w:ascii="Times New Roman" w:eastAsia="宋体" w:hAnsi="Times New Roman" w:cs="Times New Roman"/>
          <w:spacing w:val="15"/>
          <w:kern w:val="0"/>
          <w:szCs w:val="21"/>
        </w:rPr>
      </w:pP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3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）小明通过比较表格中的数据得出：小球的收尾速度除了与小球的质量有关，还与小球的半径有关。请给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5</w:t>
      </w:r>
      <w:r>
        <w:rPr>
          <w:rFonts w:ascii="Times New Roman" w:eastAsia="宋体" w:hAnsi="Times New Roman" w:cs="Times New Roman"/>
          <w:spacing w:val="15"/>
          <w:kern w:val="0"/>
          <w:szCs w:val="21"/>
          <w:shd w:val="clear" w:color="auto" w:fill="FFFFFF"/>
        </w:rPr>
        <w:t>号小球的收尾速度填上合适的数据</w:t>
      </w:r>
      <w:r>
        <w:rPr>
          <w:rFonts w:ascii="Times New Roman" w:eastAsia="宋体" w:hAnsi="Times New Roman" w:cs="Times New Roman" w:hint="eastAsia"/>
          <w:spacing w:val="15"/>
          <w:kern w:val="0"/>
          <w:szCs w:val="21"/>
        </w:rPr>
        <w:t>_</w:t>
      </w:r>
      <w:r>
        <w:rPr>
          <w:rFonts w:ascii="Times New Roman" w:eastAsia="宋体" w:hAnsi="Times New Roman" w:cs="Times New Roman"/>
          <w:spacing w:val="15"/>
          <w:kern w:val="0"/>
          <w:szCs w:val="21"/>
        </w:rPr>
        <w:t>________</w:t>
      </w:r>
      <w:r w:rsidR="00AA4372">
        <w:rPr>
          <w:rFonts w:ascii="Times New Roman" w:eastAsia="宋体" w:hAnsi="Times New Roman" w:cs="Times New Roman" w:hint="eastAsia"/>
          <w:spacing w:val="15"/>
          <w:kern w:val="0"/>
          <w:szCs w:val="21"/>
        </w:rPr>
        <w:t>。</w:t>
      </w:r>
    </w:p>
    <w:p w:rsidR="00C3474E" w:rsidRDefault="00C3474E">
      <w:pPr>
        <w:spacing w:line="360" w:lineRule="auto"/>
      </w:pPr>
    </w:p>
    <w:p w:rsidR="00C3474E" w:rsidRPr="00AA4372" w:rsidRDefault="00C3474E"/>
    <w:sectPr w:rsidR="00C3474E" w:rsidRPr="00AA4372" w:rsidSect="00C34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11" w:rsidRDefault="00E07611" w:rsidP="00AA4372">
      <w:r>
        <w:separator/>
      </w:r>
    </w:p>
  </w:endnote>
  <w:endnote w:type="continuationSeparator" w:id="0">
    <w:p w:rsidR="00E07611" w:rsidRDefault="00E07611" w:rsidP="00AA4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11" w:rsidRDefault="00E07611" w:rsidP="00AA4372">
      <w:r>
        <w:separator/>
      </w:r>
    </w:p>
  </w:footnote>
  <w:footnote w:type="continuationSeparator" w:id="0">
    <w:p w:rsidR="00E07611" w:rsidRDefault="00E07611" w:rsidP="00AA4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9C3A5F"/>
    <w:rsid w:val="00AA4372"/>
    <w:rsid w:val="00C3474E"/>
    <w:rsid w:val="00E07611"/>
    <w:rsid w:val="669C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7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3474E"/>
  </w:style>
  <w:style w:type="paragraph" w:styleId="a4">
    <w:name w:val="header"/>
    <w:basedOn w:val="a"/>
    <w:link w:val="Char"/>
    <w:rsid w:val="00AA4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4372"/>
    <w:rPr>
      <w:kern w:val="2"/>
      <w:sz w:val="18"/>
      <w:szCs w:val="18"/>
    </w:rPr>
  </w:style>
  <w:style w:type="paragraph" w:styleId="a5">
    <w:name w:val="footer"/>
    <w:basedOn w:val="a"/>
    <w:link w:val="Char0"/>
    <w:rsid w:val="00AA4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43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宋小颂</dc:creator>
  <cp:lastModifiedBy>微软用户</cp:lastModifiedBy>
  <cp:revision>3</cp:revision>
  <dcterms:created xsi:type="dcterms:W3CDTF">2020-03-13T12:31:00Z</dcterms:created>
  <dcterms:modified xsi:type="dcterms:W3CDTF">2020-03-15T00:54:00Z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