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高二年级历史第15课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时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《唐太宗A》拓展提升任务答案解析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 xml:space="preserve">立法力求宽简；法令要力求稳定；对死刑严肃慎重。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原因：吸取隋朝因暴政而亡的教训；唐初政治上需要稳定，缓和社会矛盾；受“以民为本”的思想影响。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影响：促进了唐朝法律制度的改善，减少冤案；利于社会秩序的稳定和生产恢复，推动治世局面的形成。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（1）问依据材料一中“死者不可再生，用法务在宽简”得出立法力求宽简；“国家法令，惟须简约”“若不常定，则人心多惑，奸诈益生”得出法令要力求稳定；由“三复奏”到“五复奏”得出对待执行死刑要严肃慎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问中第一小问从“为君之道，必须先存百姓”并结合唐朝初年现状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从“吸取隋朝因暴政而亡的教训、政治上需要稳定，缓和社会矛盾”的角度分析原因；第二小问结合所学知识从法律制度完善、社会稳定以及贞观之治局面形成角度来归纳影响。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4550B"/>
    <w:rsid w:val="00081BB4"/>
    <w:rsid w:val="002D3F46"/>
    <w:rsid w:val="00325383"/>
    <w:rsid w:val="003D137F"/>
    <w:rsid w:val="004C4BDD"/>
    <w:rsid w:val="006D55F2"/>
    <w:rsid w:val="00993793"/>
    <w:rsid w:val="00A96A90"/>
    <w:rsid w:val="00C86F27"/>
    <w:rsid w:val="00E11AC4"/>
    <w:rsid w:val="00E94BCD"/>
    <w:rsid w:val="00EC47B2"/>
    <w:rsid w:val="00FC0E9D"/>
    <w:rsid w:val="3E103C7C"/>
    <w:rsid w:val="4943399C"/>
    <w:rsid w:val="6B14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7</TotalTime>
  <ScaleCrop>false</ScaleCrop>
  <LinksUpToDate>false</LinksUpToDate>
  <CharactersWithSpaces>376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2020-03-06T13:04:02Z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