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11B8" w:rsidRPr="007407B4" w:rsidRDefault="007407B4">
      <w:pPr>
        <w:jc w:val="center"/>
        <w:rPr>
          <w:b/>
          <w:sz w:val="24"/>
          <w:szCs w:val="24"/>
        </w:rPr>
      </w:pPr>
      <w:r w:rsidRPr="007407B4">
        <w:rPr>
          <w:rFonts w:hint="eastAsia"/>
          <w:b/>
          <w:sz w:val="24"/>
          <w:szCs w:val="24"/>
        </w:rPr>
        <w:t>“人与自然”</w:t>
      </w:r>
      <w:r w:rsidRPr="007407B4">
        <w:rPr>
          <w:b/>
          <w:sz w:val="24"/>
          <w:szCs w:val="24"/>
        </w:rPr>
        <w:t xml:space="preserve"> </w:t>
      </w:r>
      <w:r w:rsidRPr="007407B4">
        <w:rPr>
          <w:rFonts w:hint="eastAsia"/>
          <w:b/>
          <w:sz w:val="24"/>
          <w:szCs w:val="24"/>
        </w:rPr>
        <w:t xml:space="preserve">Writing Workshop: A Brochure </w:t>
      </w:r>
      <w:r w:rsidRPr="007407B4">
        <w:rPr>
          <w:rFonts w:hint="eastAsia"/>
          <w:b/>
          <w:sz w:val="24"/>
          <w:szCs w:val="24"/>
        </w:rPr>
        <w:t>(1)</w:t>
      </w:r>
    </w:p>
    <w:p w:rsidR="00D311B8" w:rsidRDefault="007407B4" w:rsidP="007407B4">
      <w:pPr>
        <w:spacing w:line="380" w:lineRule="exact"/>
        <w:rPr>
          <w:shd w:val="pct10" w:color="auto" w:fill="FFFFFF"/>
        </w:rPr>
      </w:pPr>
      <w:r>
        <w:rPr>
          <w:rFonts w:hint="eastAsia"/>
          <w:shd w:val="pct10" w:color="auto" w:fill="FFFFFF"/>
        </w:rPr>
        <w:t>1</w:t>
      </w:r>
      <w:r>
        <w:rPr>
          <w:shd w:val="pct10" w:color="auto" w:fill="FFFFFF"/>
        </w:rPr>
        <w:t xml:space="preserve">. </w:t>
      </w:r>
      <w:r>
        <w:rPr>
          <w:rFonts w:hint="eastAsia"/>
          <w:shd w:val="pct10" w:color="auto" w:fill="FFFFFF"/>
        </w:rPr>
        <w:t>学习目标</w:t>
      </w:r>
    </w:p>
    <w:p w:rsidR="00D311B8" w:rsidRDefault="007407B4" w:rsidP="007407B4">
      <w:pPr>
        <w:spacing w:line="380" w:lineRule="exact"/>
      </w:pPr>
      <w:r>
        <w:rPr>
          <w:rFonts w:hint="eastAsia"/>
        </w:rPr>
        <w:t>（</w:t>
      </w:r>
      <w:r>
        <w:rPr>
          <w:rFonts w:hint="eastAsia"/>
        </w:rPr>
        <w:t>1</w:t>
      </w:r>
      <w:r>
        <w:rPr>
          <w:rFonts w:hint="eastAsia"/>
        </w:rPr>
        <w:t>）能够</w:t>
      </w:r>
      <w:r>
        <w:rPr>
          <w:rFonts w:hint="eastAsia"/>
        </w:rPr>
        <w:t>理解“手册”的使用语境。</w:t>
      </w:r>
    </w:p>
    <w:p w:rsidR="00D311B8" w:rsidRDefault="007407B4" w:rsidP="007407B4">
      <w:pPr>
        <w:spacing w:line="380" w:lineRule="exact"/>
      </w:pPr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）能够</w:t>
      </w:r>
      <w:r>
        <w:rPr>
          <w:rFonts w:hint="eastAsia"/>
        </w:rPr>
        <w:t>总结“手册”的结构及语言特点。</w:t>
      </w:r>
    </w:p>
    <w:p w:rsidR="00D311B8" w:rsidRDefault="007407B4" w:rsidP="007407B4">
      <w:pPr>
        <w:spacing w:line="380" w:lineRule="exact"/>
      </w:pPr>
      <w:r>
        <w:rPr>
          <w:rFonts w:hint="eastAsia"/>
        </w:rPr>
        <w:t>（</w:t>
      </w:r>
      <w:r>
        <w:rPr>
          <w:rFonts w:hint="eastAsia"/>
        </w:rPr>
        <w:t>3</w:t>
      </w:r>
      <w:r>
        <w:rPr>
          <w:rFonts w:hint="eastAsia"/>
        </w:rPr>
        <w:t>）</w:t>
      </w:r>
      <w:r>
        <w:rPr>
          <w:rFonts w:hint="eastAsia"/>
        </w:rPr>
        <w:t>能够迁移新情境，撰写指示性段落。</w:t>
      </w:r>
    </w:p>
    <w:p w:rsidR="00D311B8" w:rsidRDefault="007407B4" w:rsidP="007407B4">
      <w:pPr>
        <w:spacing w:line="380" w:lineRule="exact"/>
        <w:rPr>
          <w:shd w:val="pct10" w:color="auto" w:fill="FFFFFF"/>
        </w:rPr>
      </w:pPr>
      <w:r>
        <w:rPr>
          <w:shd w:val="pct10" w:color="auto" w:fill="FFFFFF"/>
        </w:rPr>
        <w:t xml:space="preserve">2. </w:t>
      </w:r>
      <w:r>
        <w:rPr>
          <w:rFonts w:hint="eastAsia"/>
          <w:shd w:val="pct10" w:color="auto" w:fill="FFFFFF"/>
        </w:rPr>
        <w:t>学法指导</w:t>
      </w:r>
    </w:p>
    <w:p w:rsidR="00D311B8" w:rsidRDefault="007407B4" w:rsidP="007407B4">
      <w:pPr>
        <w:spacing w:line="380" w:lineRule="exact"/>
      </w:pPr>
      <w:r>
        <w:rPr>
          <w:rFonts w:hint="eastAsia"/>
        </w:rPr>
        <w:t>在学习时，同学们务必关注：</w:t>
      </w:r>
    </w:p>
    <w:p w:rsidR="00D311B8" w:rsidRDefault="007407B4" w:rsidP="007407B4">
      <w:pPr>
        <w:spacing w:line="380" w:lineRule="exact"/>
      </w:pPr>
      <w:r>
        <w:rPr>
          <w:rFonts w:hint="eastAsia"/>
        </w:rPr>
        <w:t>（</w:t>
      </w:r>
      <w:r>
        <w:rPr>
          <w:rFonts w:hint="eastAsia"/>
        </w:rPr>
        <w:t>1</w:t>
      </w:r>
      <w:r>
        <w:rPr>
          <w:rFonts w:hint="eastAsia"/>
        </w:rPr>
        <w:t>）“手册”的结构和语言特点</w:t>
      </w:r>
    </w:p>
    <w:p w:rsidR="00D311B8" w:rsidRDefault="007407B4" w:rsidP="007407B4">
      <w:pPr>
        <w:spacing w:line="380" w:lineRule="exact"/>
      </w:pPr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）祈使句和指示性语言的使用</w:t>
      </w:r>
    </w:p>
    <w:p w:rsidR="00D311B8" w:rsidRDefault="007407B4" w:rsidP="007407B4">
      <w:pPr>
        <w:spacing w:line="380" w:lineRule="exact"/>
        <w:rPr>
          <w:shd w:val="pct10" w:color="auto" w:fill="FFFFFF"/>
        </w:rPr>
      </w:pPr>
      <w:r>
        <w:rPr>
          <w:rFonts w:hint="eastAsia"/>
          <w:shd w:val="pct10" w:color="auto" w:fill="FFFFFF"/>
        </w:rPr>
        <w:t>3</w:t>
      </w:r>
      <w:r>
        <w:rPr>
          <w:shd w:val="pct10" w:color="auto" w:fill="FFFFFF"/>
        </w:rPr>
        <w:t xml:space="preserve">. </w:t>
      </w:r>
      <w:r>
        <w:rPr>
          <w:rFonts w:hint="eastAsia"/>
          <w:shd w:val="pct10" w:color="auto" w:fill="FFFFFF"/>
        </w:rPr>
        <w:t>学案</w:t>
      </w:r>
    </w:p>
    <w:p w:rsidR="00D311B8" w:rsidRDefault="007407B4" w:rsidP="007407B4">
      <w:pPr>
        <w:spacing w:line="380" w:lineRule="exact"/>
      </w:pPr>
      <w:r>
        <w:rPr>
          <w:rFonts w:hint="eastAsia"/>
        </w:rPr>
        <w:t>I</w:t>
      </w:r>
      <w:r>
        <w:t xml:space="preserve">. </w:t>
      </w:r>
      <w:r>
        <w:rPr>
          <w:rFonts w:hint="eastAsia"/>
        </w:rPr>
        <w:t xml:space="preserve">Predict: </w:t>
      </w:r>
      <w:r>
        <w:t xml:space="preserve">What </w:t>
      </w:r>
      <w:r>
        <w:rPr>
          <w:rFonts w:hint="eastAsia"/>
        </w:rPr>
        <w:t>is the purpose of the brochure?</w:t>
      </w:r>
    </w:p>
    <w:p w:rsidR="00D311B8" w:rsidRDefault="00D311B8"/>
    <w:p w:rsidR="00D311B8" w:rsidRDefault="007407B4">
      <w:proofErr w:type="spellStart"/>
      <w:r>
        <w:rPr>
          <w:rFonts w:hint="eastAsia"/>
        </w:rPr>
        <w:t>II.Read</w:t>
      </w:r>
      <w:proofErr w:type="spellEnd"/>
      <w:r>
        <w:rPr>
          <w:rFonts w:hint="eastAsia"/>
        </w:rPr>
        <w:t xml:space="preserve"> for structure</w:t>
      </w:r>
    </w:p>
    <w:p w:rsidR="00D311B8" w:rsidRDefault="007407B4">
      <w:r>
        <w:rPr>
          <w:rFonts w:hint="eastAsia"/>
          <w:noProof/>
        </w:rPr>
        <w:drawing>
          <wp:inline distT="0" distB="0" distL="114300" distR="114300">
            <wp:extent cx="5206265" cy="2145933"/>
            <wp:effectExtent l="0" t="0" r="0" b="6985"/>
            <wp:docPr id="1" name="图片 1" descr="1584063391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1584063391(1)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10175" cy="21475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311B8" w:rsidRDefault="00D311B8"/>
    <w:p w:rsidR="00D311B8" w:rsidRDefault="007407B4">
      <w:pPr>
        <w:spacing w:line="240" w:lineRule="atLeast"/>
        <w:rPr>
          <w:b/>
          <w:bCs/>
          <w:sz w:val="24"/>
          <w:szCs w:val="24"/>
        </w:rPr>
      </w:pPr>
      <w:r>
        <w:rPr>
          <w:rFonts w:hint="eastAsia"/>
        </w:rPr>
        <w:t>III.</w:t>
      </w:r>
      <w:r>
        <w:t xml:space="preserve"> </w:t>
      </w:r>
      <w:r>
        <w:rPr>
          <w:sz w:val="24"/>
          <w:szCs w:val="24"/>
        </w:rPr>
        <w:t xml:space="preserve">How to </w:t>
      </w:r>
      <w:r>
        <w:rPr>
          <w:sz w:val="24"/>
          <w:szCs w:val="24"/>
        </w:rPr>
        <w:t>write an instructional paragraph?</w:t>
      </w:r>
    </w:p>
    <w:p w:rsidR="00D311B8" w:rsidRDefault="007407B4">
      <w:pPr>
        <w:spacing w:line="240" w:lineRule="atLeast"/>
      </w:pPr>
      <w:r>
        <w:t>First, make sure of a __________ situation.</w:t>
      </w:r>
    </w:p>
    <w:p w:rsidR="00D311B8" w:rsidRDefault="007407B4">
      <w:pPr>
        <w:spacing w:line="240" w:lineRule="atLeast"/>
      </w:pPr>
      <w:proofErr w:type="gramStart"/>
      <w:r>
        <w:rPr>
          <w:rFonts w:hint="eastAsia"/>
        </w:rPr>
        <w:t>S</w:t>
      </w:r>
      <w:r>
        <w:t>econd, when giving instructions, use _______ and _______ language.</w:t>
      </w:r>
      <w:proofErr w:type="gramEnd"/>
    </w:p>
    <w:p w:rsidR="00D311B8" w:rsidRDefault="007407B4">
      <w:pPr>
        <w:spacing w:line="240" w:lineRule="atLeast"/>
      </w:pPr>
      <w:r>
        <w:rPr>
          <w:rFonts w:hint="eastAsia"/>
        </w:rPr>
        <w:t>T</w:t>
      </w:r>
      <w:r>
        <w:t xml:space="preserve">hird, most importantly, explain ‘______’ or ‘______’ the readers should follow </w:t>
      </w:r>
      <w:r>
        <w:rPr>
          <w:rFonts w:hint="eastAsia"/>
        </w:rPr>
        <w:t>your instructions or advice.</w:t>
      </w:r>
    </w:p>
    <w:p w:rsidR="00D311B8" w:rsidRDefault="00D311B8"/>
    <w:p w:rsidR="00D311B8" w:rsidRDefault="007407B4">
      <w:r>
        <w:rPr>
          <w:rFonts w:hint="eastAsia"/>
        </w:rPr>
        <w:t>IV. Practice</w:t>
      </w:r>
    </w:p>
    <w:tbl>
      <w:tblPr>
        <w:tblStyle w:val="a3"/>
        <w:tblW w:w="8959" w:type="dxa"/>
        <w:tblLayout w:type="fixed"/>
        <w:tblLook w:val="04A0" w:firstRow="1" w:lastRow="0" w:firstColumn="1" w:lastColumn="0" w:noHBand="0" w:noVBand="1"/>
      </w:tblPr>
      <w:tblGrid>
        <w:gridCol w:w="803"/>
        <w:gridCol w:w="2667"/>
        <w:gridCol w:w="3700"/>
        <w:gridCol w:w="1789"/>
      </w:tblGrid>
      <w:tr w:rsidR="00D311B8" w:rsidTr="007407B4">
        <w:trPr>
          <w:trHeight w:val="888"/>
        </w:trPr>
        <w:tc>
          <w:tcPr>
            <w:tcW w:w="803" w:type="dxa"/>
          </w:tcPr>
          <w:p w:rsidR="00D311B8" w:rsidRDefault="007407B4">
            <w:r>
              <w:rPr>
                <w:rFonts w:hint="eastAsia"/>
              </w:rPr>
              <w:t>L</w:t>
            </w:r>
            <w:r>
              <w:t>ine</w:t>
            </w:r>
            <w:r>
              <w:rPr>
                <w:rFonts w:hint="eastAsia"/>
              </w:rPr>
              <w:t>s</w:t>
            </w:r>
          </w:p>
        </w:tc>
        <w:tc>
          <w:tcPr>
            <w:tcW w:w="2667" w:type="dxa"/>
          </w:tcPr>
          <w:p w:rsidR="00D311B8" w:rsidRDefault="007407B4">
            <w:r>
              <w:rPr>
                <w:rFonts w:hint="eastAsia"/>
              </w:rPr>
              <w:t>S</w:t>
            </w:r>
            <w:r>
              <w:t>ituation</w:t>
            </w:r>
          </w:p>
          <w:p w:rsidR="00D311B8" w:rsidRDefault="00D311B8"/>
        </w:tc>
        <w:tc>
          <w:tcPr>
            <w:tcW w:w="3700" w:type="dxa"/>
          </w:tcPr>
          <w:p w:rsidR="00D311B8" w:rsidRDefault="007407B4">
            <w:pPr>
              <w:jc w:val="left"/>
            </w:pPr>
            <w:r>
              <w:rPr>
                <w:rFonts w:hint="eastAsia"/>
              </w:rPr>
              <w:t>I</w:t>
            </w:r>
            <w:r>
              <w:t>mperative Statements</w:t>
            </w:r>
          </w:p>
          <w:p w:rsidR="00D311B8" w:rsidRDefault="007407B4">
            <w:pPr>
              <w:jc w:val="left"/>
            </w:pPr>
            <w:r>
              <w:t>‘Do’ or ‘Don’t(1-3sentences)</w:t>
            </w:r>
          </w:p>
        </w:tc>
        <w:tc>
          <w:tcPr>
            <w:tcW w:w="1789" w:type="dxa"/>
          </w:tcPr>
          <w:p w:rsidR="00D311B8" w:rsidRDefault="007407B4">
            <w:r>
              <w:t>‘</w:t>
            </w:r>
            <w:proofErr w:type="spellStart"/>
            <w:r>
              <w:t>How</w:t>
            </w:r>
            <w:r>
              <w:t>’</w:t>
            </w:r>
            <w:r>
              <w:t>or</w:t>
            </w:r>
            <w:proofErr w:type="spellEnd"/>
            <w:r>
              <w:t xml:space="preserve"> </w:t>
            </w:r>
            <w:r>
              <w:t>‘</w:t>
            </w:r>
            <w:r>
              <w:t>Why’</w:t>
            </w:r>
          </w:p>
        </w:tc>
      </w:tr>
      <w:tr w:rsidR="00D311B8">
        <w:trPr>
          <w:trHeight w:val="831"/>
        </w:trPr>
        <w:tc>
          <w:tcPr>
            <w:tcW w:w="803" w:type="dxa"/>
          </w:tcPr>
          <w:p w:rsidR="00D311B8" w:rsidRDefault="007407B4">
            <w:r>
              <w:rPr>
                <w:rFonts w:hint="eastAsia"/>
              </w:rPr>
              <w:t>1</w:t>
            </w:r>
            <w:r>
              <w:rPr>
                <w:rFonts w:hint="eastAsia"/>
              </w:rPr>
              <w:t>8-26</w:t>
            </w:r>
          </w:p>
        </w:tc>
        <w:tc>
          <w:tcPr>
            <w:tcW w:w="2667" w:type="dxa"/>
          </w:tcPr>
          <w:p w:rsidR="00D311B8" w:rsidRDefault="007407B4">
            <w:r>
              <w:t xml:space="preserve">The narrator </w:t>
            </w:r>
            <w:r>
              <w:rPr>
                <w:rFonts w:hint="eastAsia"/>
              </w:rPr>
              <w:t>made three important observations, but his brother was too frightened and stayed in the boat.</w:t>
            </w:r>
            <w:bookmarkStart w:id="0" w:name="_GoBack"/>
            <w:bookmarkEnd w:id="0"/>
          </w:p>
        </w:tc>
        <w:tc>
          <w:tcPr>
            <w:tcW w:w="3700" w:type="dxa"/>
          </w:tcPr>
          <w:p w:rsidR="00D311B8" w:rsidRDefault="00D311B8"/>
        </w:tc>
        <w:tc>
          <w:tcPr>
            <w:tcW w:w="1789" w:type="dxa"/>
          </w:tcPr>
          <w:p w:rsidR="00D311B8" w:rsidRDefault="00D311B8"/>
        </w:tc>
      </w:tr>
    </w:tbl>
    <w:p w:rsidR="00D311B8" w:rsidRDefault="00D311B8"/>
    <w:p w:rsidR="00D311B8" w:rsidRDefault="007407B4">
      <w:pPr>
        <w:rPr>
          <w:shd w:val="pct10" w:color="auto" w:fill="FFFFFF"/>
        </w:rPr>
      </w:pPr>
      <w:r>
        <w:rPr>
          <w:shd w:val="pct10" w:color="auto" w:fill="FFFFFF"/>
        </w:rPr>
        <w:t xml:space="preserve">4. </w:t>
      </w:r>
      <w:r>
        <w:rPr>
          <w:rFonts w:hint="eastAsia"/>
          <w:shd w:val="pct10" w:color="auto" w:fill="FFFFFF"/>
        </w:rPr>
        <w:t>学习总结</w:t>
      </w:r>
    </w:p>
    <w:p w:rsidR="00D311B8" w:rsidRDefault="007407B4">
      <w:r>
        <w:rPr>
          <w:rFonts w:hint="eastAsia"/>
        </w:rPr>
        <w:t xml:space="preserve"> </w:t>
      </w:r>
      <w:r>
        <w:t xml:space="preserve">  </w:t>
      </w:r>
      <w:r>
        <w:rPr>
          <w:rFonts w:hint="eastAsia"/>
        </w:rPr>
        <w:t>通过本节课的学习，同学们阅读“地震逃生手册”和“火灾逃生手册”，总结出“手册”的写作结构和特点，</w:t>
      </w:r>
      <w:r>
        <w:rPr>
          <w:rFonts w:hint="eastAsia"/>
        </w:rPr>
        <w:t xml:space="preserve"> </w:t>
      </w:r>
      <w:r>
        <w:rPr>
          <w:rFonts w:hint="eastAsia"/>
        </w:rPr>
        <w:t>并学会使用祈使句和清晰、直接的语言撰写指示性段落，为撰写完整“手册”做好铺垫。</w:t>
      </w:r>
    </w:p>
    <w:sectPr w:rsidR="00D311B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等线">
    <w:altName w:val="微软雅黑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1CE2"/>
    <w:rsid w:val="001A0681"/>
    <w:rsid w:val="0025587D"/>
    <w:rsid w:val="002D3B9B"/>
    <w:rsid w:val="007407B4"/>
    <w:rsid w:val="00A82F31"/>
    <w:rsid w:val="00D311B8"/>
    <w:rsid w:val="00D31CE2"/>
    <w:rsid w:val="00E95CAA"/>
    <w:rsid w:val="04F66480"/>
    <w:rsid w:val="05551CC1"/>
    <w:rsid w:val="61085DBF"/>
    <w:rsid w:val="7612712A"/>
    <w:rsid w:val="79293F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3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pPr>
      <w:ind w:firstLineChars="200" w:firstLine="420"/>
    </w:pPr>
  </w:style>
  <w:style w:type="paragraph" w:styleId="a5">
    <w:name w:val="Balloon Text"/>
    <w:basedOn w:val="a"/>
    <w:link w:val="Char"/>
    <w:uiPriority w:val="99"/>
    <w:semiHidden/>
    <w:unhideWhenUsed/>
    <w:rsid w:val="007407B4"/>
    <w:rPr>
      <w:sz w:val="18"/>
      <w:szCs w:val="18"/>
    </w:rPr>
  </w:style>
  <w:style w:type="character" w:customStyle="1" w:styleId="Char">
    <w:name w:val="批注框文本 Char"/>
    <w:basedOn w:val="a0"/>
    <w:link w:val="a5"/>
    <w:uiPriority w:val="99"/>
    <w:semiHidden/>
    <w:rsid w:val="007407B4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3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pPr>
      <w:ind w:firstLineChars="200" w:firstLine="420"/>
    </w:pPr>
  </w:style>
  <w:style w:type="paragraph" w:styleId="a5">
    <w:name w:val="Balloon Text"/>
    <w:basedOn w:val="a"/>
    <w:link w:val="Char"/>
    <w:uiPriority w:val="99"/>
    <w:semiHidden/>
    <w:unhideWhenUsed/>
    <w:rsid w:val="007407B4"/>
    <w:rPr>
      <w:sz w:val="18"/>
      <w:szCs w:val="18"/>
    </w:rPr>
  </w:style>
  <w:style w:type="character" w:customStyle="1" w:styleId="Char">
    <w:name w:val="批注框文本 Char"/>
    <w:basedOn w:val="a0"/>
    <w:link w:val="a5"/>
    <w:uiPriority w:val="99"/>
    <w:semiHidden/>
    <w:rsid w:val="007407B4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122</Words>
  <Characters>701</Characters>
  <Application>Microsoft Office Word</Application>
  <DocSecurity>0</DocSecurity>
  <Lines>5</Lines>
  <Paragraphs>1</Paragraphs>
  <ScaleCrop>false</ScaleCrop>
  <Company/>
  <LinksUpToDate>false</LinksUpToDate>
  <CharactersWithSpaces>822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肖 竞</dc:creator>
  <cp:lastModifiedBy>acq</cp:lastModifiedBy>
  <cp:revision>6</cp:revision>
  <dcterms:created xsi:type="dcterms:W3CDTF">2020-03-10T08:07:00Z</dcterms:created>
  <dcterms:modified xsi:type="dcterms:W3CDTF">2020-03-16T13:32:00Z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