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olor w:val="auto"/>
        </w:rPr>
      </w:pPr>
      <w:r>
        <w:rPr>
          <w:rFonts w:hint="eastAsia" w:ascii="宋体" w:hAnsi="宋体"/>
          <w:b/>
          <w:color w:val="auto"/>
          <w:sz w:val="28"/>
          <w:szCs w:val="28"/>
        </w:rPr>
        <w:t>高一年级生物第3课时《解密核酸（1）》课后作业</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1．下列有关DNA分子结构的叙述，错误的是</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A．双链DNA分子中含有两个游离的磷酸基团</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B．DNA的一条单链上相邻的碱基之间通过氢键连接</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C．嘌呤碱基与嘧啶碱基的结合保证了DNA分子空间结构的相对稳定</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D．DNA分子两条链反向平行</w:t>
      </w:r>
    </w:p>
    <w:p>
      <w:pPr>
        <w:adjustRightInd/>
        <w:spacing w:line="360" w:lineRule="auto"/>
        <w:ind w:left="480" w:hanging="480" w:hangingChars="200"/>
        <w:jc w:val="left"/>
        <w:textAlignment w:val="auto"/>
        <w:rPr>
          <w:rFonts w:ascii="宋体" w:hAnsi="宋体" w:cs="宋体"/>
          <w:bCs/>
          <w:color w:val="auto"/>
          <w:sz w:val="24"/>
          <w:szCs w:val="24"/>
        </w:rPr>
      </w:pPr>
      <w:r>
        <w:rPr>
          <w:rFonts w:hint="eastAsia" w:ascii="宋体" w:hAnsi="宋体" w:cs="宋体"/>
          <w:bCs/>
          <w:color w:val="auto"/>
          <w:sz w:val="24"/>
          <w:szCs w:val="24"/>
        </w:rPr>
        <w:t>2.DNA分子结构多样性的原因是</w:t>
      </w:r>
      <w:r>
        <w:rPr>
          <w:rFonts w:hint="eastAsia" w:ascii="宋体" w:hAnsi="宋体" w:cs="宋体"/>
          <w:bCs/>
          <w:color w:val="auto"/>
          <w:sz w:val="24"/>
          <w:szCs w:val="24"/>
        </w:rPr>
        <w:br w:type="textWrapping"/>
      </w:r>
      <w:r>
        <w:rPr>
          <w:rFonts w:hint="eastAsia" w:ascii="宋体" w:hAnsi="宋体" w:cs="宋体"/>
          <w:bCs/>
          <w:color w:val="auto"/>
          <w:sz w:val="24"/>
          <w:szCs w:val="24"/>
        </w:rPr>
        <w:t>A. 碱基配对方式的多样        B. 磷酸和脱氧核糖排列顺序的多样性</w:t>
      </w:r>
      <w:r>
        <w:rPr>
          <w:rFonts w:hint="eastAsia" w:ascii="宋体" w:hAnsi="宋体" w:cs="宋体"/>
          <w:bCs/>
          <w:color w:val="auto"/>
          <w:sz w:val="24"/>
          <w:szCs w:val="24"/>
        </w:rPr>
        <w:br w:type="textWrapping"/>
      </w:r>
      <w:r>
        <w:rPr>
          <w:rFonts w:hint="eastAsia" w:ascii="宋体" w:hAnsi="宋体" w:cs="宋体"/>
          <w:bCs/>
          <w:color w:val="auto"/>
          <w:sz w:val="24"/>
          <w:szCs w:val="24"/>
        </w:rPr>
        <w:t>C. 螺旋方向的多样性          D. 碱基对排列顺序的多样性</w:t>
      </w:r>
    </w:p>
    <w:p>
      <w:pPr>
        <w:spacing w:line="360" w:lineRule="auto"/>
        <w:textAlignment w:val="center"/>
        <w:rPr>
          <w:rFonts w:ascii="宋体" w:hAnsi="宋体" w:cs="宋体"/>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rPr>
        <w:t>下列</w:t>
      </w:r>
      <w:r>
        <w:rPr>
          <w:rFonts w:hint="eastAsia" w:ascii="宋体" w:hAnsi="宋体" w:cs="宋体"/>
          <w:color w:val="auto"/>
          <w:sz w:val="24"/>
          <w:szCs w:val="24"/>
        </w:rPr>
        <w:t>对大肠杆菌DNA分子图示的分析正确的是</w:t>
      </w:r>
    </w:p>
    <w:p>
      <w:pPr>
        <w:spacing w:line="360" w:lineRule="auto"/>
        <w:jc w:val="center"/>
        <w:textAlignment w:val="center"/>
        <w:rPr>
          <w:rFonts w:ascii="宋体" w:hAnsi="宋体" w:cs="宋体"/>
          <w:color w:val="auto"/>
          <w:sz w:val="24"/>
          <w:szCs w:val="24"/>
        </w:rPr>
      </w:pPr>
      <w:r>
        <w:rPr>
          <w:rFonts w:hint="eastAsia" w:ascii="宋体" w:hAnsi="宋体" w:cs="宋体"/>
          <w:color w:val="auto"/>
          <w:sz w:val="24"/>
          <w:szCs w:val="24"/>
        </w:rPr>
        <w:drawing>
          <wp:inline distT="0" distB="0" distL="114300" distR="114300">
            <wp:extent cx="2865755" cy="1455420"/>
            <wp:effectExtent l="0" t="0" r="1079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2865755" cy="1455420"/>
                    </a:xfrm>
                    <a:prstGeom prst="rect">
                      <a:avLst/>
                    </a:prstGeom>
                    <a:noFill/>
                    <a:ln>
                      <a:noFill/>
                    </a:ln>
                  </pic:spPr>
                </pic:pic>
              </a:graphicData>
            </a:graphic>
          </wp:inline>
        </w:drawing>
      </w:r>
    </w:p>
    <w:p>
      <w:pPr>
        <w:spacing w:line="360" w:lineRule="auto"/>
        <w:ind w:firstLine="480" w:firstLineChars="200"/>
        <w:textAlignment w:val="center"/>
        <w:rPr>
          <w:rFonts w:ascii="宋体" w:hAnsi="宋体" w:cs="宋体"/>
          <w:color w:val="auto"/>
          <w:sz w:val="24"/>
          <w:szCs w:val="24"/>
        </w:rPr>
      </w:pPr>
      <w:r>
        <w:rPr>
          <w:rFonts w:hint="eastAsia" w:ascii="宋体" w:hAnsi="宋体" w:cs="宋体"/>
          <w:color w:val="auto"/>
          <w:sz w:val="24"/>
          <w:szCs w:val="24"/>
        </w:rPr>
        <w:t>A． 图中2是核糖，属于五碳糖</w:t>
      </w:r>
    </w:p>
    <w:p>
      <w:pPr>
        <w:spacing w:line="360" w:lineRule="auto"/>
        <w:ind w:firstLine="480" w:firstLineChars="200"/>
        <w:textAlignment w:val="center"/>
        <w:rPr>
          <w:rFonts w:ascii="宋体" w:hAnsi="宋体" w:cs="宋体"/>
          <w:color w:val="auto"/>
          <w:sz w:val="24"/>
          <w:szCs w:val="24"/>
        </w:rPr>
      </w:pPr>
      <w:r>
        <w:rPr>
          <w:rFonts w:hint="eastAsia" w:ascii="宋体" w:hAnsi="宋体" w:cs="宋体"/>
          <w:color w:val="auto"/>
          <w:sz w:val="24"/>
          <w:szCs w:val="24"/>
        </w:rPr>
        <w:t>B． 图中的碱基对3和4可能是G—C，也可能是A—T</w:t>
      </w:r>
    </w:p>
    <w:p>
      <w:pPr>
        <w:spacing w:line="360" w:lineRule="auto"/>
        <w:ind w:firstLine="480" w:firstLineChars="200"/>
        <w:textAlignment w:val="center"/>
        <w:rPr>
          <w:rFonts w:ascii="宋体" w:hAnsi="宋体" w:cs="宋体"/>
          <w:color w:val="auto"/>
          <w:sz w:val="24"/>
          <w:szCs w:val="24"/>
        </w:rPr>
      </w:pPr>
      <w:r>
        <w:rPr>
          <w:rFonts w:hint="eastAsia" w:ascii="宋体" w:hAnsi="宋体" w:cs="宋体"/>
          <w:color w:val="auto"/>
          <w:sz w:val="24"/>
          <w:szCs w:val="24"/>
        </w:rPr>
        <w:t>C． 磷酸、五碳糖交替连接</w:t>
      </w:r>
      <w:bookmarkStart w:id="0" w:name="_GoBack"/>
      <w:bookmarkEnd w:id="0"/>
      <w:r>
        <w:rPr>
          <w:rFonts w:hint="eastAsia" w:ascii="宋体" w:hAnsi="宋体" w:cs="宋体"/>
          <w:color w:val="auto"/>
          <w:sz w:val="24"/>
          <w:szCs w:val="24"/>
        </w:rPr>
        <w:t>构成基本骨架</w:t>
      </w:r>
    </w:p>
    <w:p>
      <w:pPr>
        <w:spacing w:line="360" w:lineRule="auto"/>
        <w:ind w:firstLine="480" w:firstLineChars="200"/>
        <w:textAlignment w:val="center"/>
        <w:rPr>
          <w:rFonts w:hAnsi="宋体" w:cs="宋体"/>
          <w:bCs/>
          <w:color w:val="auto"/>
          <w:sz w:val="24"/>
          <w:szCs w:val="24"/>
        </w:rPr>
      </w:pPr>
      <w:r>
        <w:rPr>
          <w:rFonts w:hint="eastAsia" w:ascii="宋体" w:hAnsi="宋体" w:cs="宋体"/>
          <w:color w:val="auto"/>
          <w:sz w:val="24"/>
          <w:szCs w:val="24"/>
        </w:rPr>
        <w:t>D． 1、2、3构成了一个完整的核糖核苷酸分子</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4．如</w:t>
      </w:r>
      <w:r>
        <w:rPr>
          <w:rFonts w:hint="eastAsia" w:hAnsi="宋体" w:cs="宋体"/>
          <w:bCs/>
          <w:color w:val="auto"/>
          <w:sz w:val="24"/>
          <w:szCs w:val="24"/>
          <w:lang w:eastAsia="zh-CN"/>
        </w:rPr>
        <w:t>下</w:t>
      </w:r>
      <w:r>
        <w:rPr>
          <w:rFonts w:hint="eastAsia" w:hAnsi="宋体" w:cs="宋体"/>
          <w:bCs/>
          <w:color w:val="auto"/>
          <w:sz w:val="24"/>
          <w:szCs w:val="24"/>
        </w:rPr>
        <w:t>图所示为DNA分子的某一片段，下列相关叙述正确的是</w:t>
      </w:r>
    </w:p>
    <w:p>
      <w:pPr>
        <w:pStyle w:val="3"/>
        <w:tabs>
          <w:tab w:val="left" w:pos="4320"/>
        </w:tabs>
        <w:snapToGrid w:val="0"/>
        <w:spacing w:line="360" w:lineRule="auto"/>
        <w:ind w:firstLine="480" w:firstLineChars="200"/>
        <w:jc w:val="center"/>
        <w:rPr>
          <w:rFonts w:hAnsi="宋体" w:cs="宋体"/>
          <w:bCs/>
          <w:color w:val="auto"/>
          <w:sz w:val="24"/>
          <w:szCs w:val="24"/>
        </w:rPr>
      </w:pPr>
      <w:r>
        <w:rPr>
          <w:rFonts w:hint="eastAsia" w:hAnsi="宋体" w:cs="宋体"/>
          <w:bCs/>
          <w:color w:val="auto"/>
          <w:sz w:val="24"/>
          <w:szCs w:val="24"/>
        </w:rPr>
        <w:drawing>
          <wp:inline distT="0" distB="0" distL="114300" distR="114300">
            <wp:extent cx="2490470" cy="2105025"/>
            <wp:effectExtent l="0" t="0" r="5080" b="9525"/>
            <wp:docPr id="1" name="图片 1" descr="TBS19-1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S19-185.TIF"/>
                    <pic:cNvPicPr>
                      <a:picLocks noChangeAspect="1"/>
                    </pic:cNvPicPr>
                  </pic:nvPicPr>
                  <pic:blipFill>
                    <a:blip r:embed="rId6" r:link="rId7" cstate="print"/>
                    <a:stretch>
                      <a:fillRect/>
                    </a:stretch>
                  </pic:blipFill>
                  <pic:spPr>
                    <a:xfrm>
                      <a:off x="0" y="0"/>
                      <a:ext cx="2490470" cy="2105025"/>
                    </a:xfrm>
                    <a:prstGeom prst="rect">
                      <a:avLst/>
                    </a:prstGeom>
                    <a:noFill/>
                    <a:ln>
                      <a:noFill/>
                    </a:ln>
                  </pic:spPr>
                </pic:pic>
              </a:graphicData>
            </a:graphic>
          </wp:inline>
        </w:drawing>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A．构成DNA的基本单位是⑦</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B．DNA中形成⑤的碱基对相对含量越多越稳定</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C．图中④的种类由③决定，共有5种</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D．⑥构成DNA的基本骨架</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5．已知某双链DNA分子中，G与C之和占全部碱基总数的34%，其一条链中的T与C分别占该链碱基总数的32%和18%，则在它的互补链中，T和C分别占</w:t>
      </w:r>
      <w:r>
        <w:rPr>
          <w:rFonts w:hint="eastAsia" w:hAnsi="宋体" w:cs="宋体"/>
          <w:bCs/>
          <w:color w:val="auto"/>
          <w:sz w:val="24"/>
          <w:szCs w:val="24"/>
        </w:rPr>
        <w:t>该互补</w:t>
      </w:r>
      <w:r>
        <w:rPr>
          <w:rFonts w:hint="eastAsia" w:hAnsi="宋体" w:cs="宋体"/>
          <w:bCs/>
          <w:color w:val="auto"/>
          <w:sz w:val="24"/>
          <w:szCs w:val="24"/>
        </w:rPr>
        <w:t>链碱基总数的</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A．34%和16%　　</w:t>
      </w:r>
      <w:r>
        <w:rPr>
          <w:rFonts w:hint="eastAsia" w:hAnsi="宋体" w:cs="宋体"/>
          <w:bCs/>
          <w:color w:val="auto"/>
          <w:sz w:val="24"/>
          <w:szCs w:val="24"/>
        </w:rPr>
        <w:tab/>
      </w:r>
      <w:r>
        <w:rPr>
          <w:rFonts w:hint="eastAsia" w:hAnsi="宋体" w:cs="宋体"/>
          <w:bCs/>
          <w:color w:val="auto"/>
          <w:sz w:val="24"/>
          <w:szCs w:val="24"/>
        </w:rPr>
        <w:t>B．34%和18%</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C．16%和34%  </w:t>
      </w:r>
      <w:r>
        <w:rPr>
          <w:rFonts w:hint="eastAsia" w:hAnsi="宋体" w:cs="宋体"/>
          <w:bCs/>
          <w:color w:val="auto"/>
          <w:sz w:val="24"/>
          <w:szCs w:val="24"/>
        </w:rPr>
        <w:tab/>
      </w:r>
      <w:r>
        <w:rPr>
          <w:rFonts w:hint="eastAsia" w:hAnsi="宋体" w:cs="宋体"/>
          <w:bCs/>
          <w:color w:val="auto"/>
          <w:sz w:val="24"/>
          <w:szCs w:val="24"/>
        </w:rPr>
        <w:t>D．32%和18%</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6．对DNA分子的碱基进行数量分析，可以通过检测其中某种碱基的数目及其比例来推断其他碱基数目及其比例。假如检测某DNA分子得知碱基A的数目为</w:t>
      </w:r>
      <w:r>
        <w:rPr>
          <w:rFonts w:hint="eastAsia" w:hAnsi="宋体" w:cs="宋体"/>
          <w:bCs/>
          <w:i/>
          <w:color w:val="auto"/>
          <w:sz w:val="24"/>
          <w:szCs w:val="24"/>
        </w:rPr>
        <w:t>x</w:t>
      </w:r>
      <w:r>
        <w:rPr>
          <w:rFonts w:hint="eastAsia" w:hAnsi="宋体" w:cs="宋体"/>
          <w:bCs/>
          <w:color w:val="auto"/>
          <w:sz w:val="24"/>
          <w:szCs w:val="24"/>
        </w:rPr>
        <w:t>，其比例为</w:t>
      </w:r>
      <w:r>
        <w:rPr>
          <w:rFonts w:hint="eastAsia" w:hAnsi="宋体" w:cs="宋体"/>
          <w:bCs/>
          <w:i/>
          <w:color w:val="auto"/>
          <w:sz w:val="24"/>
          <w:szCs w:val="24"/>
        </w:rPr>
        <w:t>y</w:t>
      </w:r>
      <w:r>
        <w:rPr>
          <w:rFonts w:hint="eastAsia" w:hAnsi="宋体" w:cs="宋体"/>
          <w:bCs/>
          <w:color w:val="auto"/>
          <w:sz w:val="24"/>
          <w:szCs w:val="24"/>
        </w:rPr>
        <w:t>，以下推断正确的有</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A．碱基总数为</w:t>
      </w:r>
      <w:r>
        <w:rPr>
          <w:rFonts w:hint="eastAsia" w:hAnsi="宋体" w:cs="宋体"/>
          <w:bCs/>
          <w:i/>
          <w:color w:val="auto"/>
          <w:sz w:val="24"/>
          <w:szCs w:val="24"/>
        </w:rPr>
        <w:t>x</w:t>
      </w:r>
      <w:r>
        <w:rPr>
          <w:rFonts w:hint="eastAsia" w:hAnsi="宋体" w:cs="宋体"/>
          <w:bCs/>
          <w:color w:val="auto"/>
          <w:sz w:val="24"/>
          <w:szCs w:val="24"/>
        </w:rPr>
        <w:t>/</w:t>
      </w:r>
      <w:r>
        <w:rPr>
          <w:rFonts w:hint="eastAsia" w:hAnsi="宋体" w:cs="宋体"/>
          <w:bCs/>
          <w:i/>
          <w:color w:val="auto"/>
          <w:sz w:val="24"/>
          <w:szCs w:val="24"/>
        </w:rPr>
        <w:t>y</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B．碱基C的数目为</w:t>
      </w:r>
      <w:r>
        <w:rPr>
          <w:rFonts w:hint="eastAsia" w:hAnsi="宋体" w:cs="宋体"/>
          <w:bCs/>
          <w:i/>
          <w:color w:val="auto"/>
          <w:sz w:val="24"/>
          <w:szCs w:val="24"/>
        </w:rPr>
        <w:t>x</w:t>
      </w:r>
      <w:r>
        <w:rPr>
          <w:rFonts w:hint="eastAsia" w:hAnsi="宋体" w:cs="宋体"/>
          <w:bCs/>
          <w:color w:val="auto"/>
          <w:sz w:val="24"/>
          <w:szCs w:val="24"/>
        </w:rPr>
        <w:t>(0.5</w:t>
      </w:r>
      <w:r>
        <w:rPr>
          <w:rFonts w:hint="eastAsia" w:hAnsi="宋体" w:cs="宋体"/>
          <w:bCs/>
          <w:i/>
          <w:color w:val="auto"/>
          <w:sz w:val="24"/>
          <w:szCs w:val="24"/>
        </w:rPr>
        <w:t>y</w:t>
      </w:r>
      <w:r>
        <w:rPr>
          <w:rFonts w:hint="eastAsia" w:hAnsi="宋体" w:cs="宋体"/>
          <w:bCs/>
          <w:color w:val="auto"/>
          <w:sz w:val="24"/>
          <w:szCs w:val="24"/>
        </w:rPr>
        <w:t>－1)</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C．嘌呤与嘧啶的比例为</w:t>
      </w:r>
      <w:r>
        <w:rPr>
          <w:rFonts w:hint="eastAsia" w:hAnsi="宋体" w:cs="宋体"/>
          <w:bCs/>
          <w:i/>
          <w:color w:val="auto"/>
          <w:sz w:val="24"/>
          <w:szCs w:val="24"/>
        </w:rPr>
        <w:t>x</w:t>
      </w:r>
      <w:r>
        <w:rPr>
          <w:rFonts w:hint="eastAsia" w:hAnsi="宋体" w:cs="宋体"/>
          <w:bCs/>
          <w:color w:val="auto"/>
          <w:sz w:val="24"/>
          <w:szCs w:val="24"/>
        </w:rPr>
        <w:t>/(1－</w:t>
      </w:r>
      <w:r>
        <w:rPr>
          <w:rFonts w:hint="eastAsia" w:hAnsi="宋体" w:cs="宋体"/>
          <w:bCs/>
          <w:i/>
          <w:color w:val="auto"/>
          <w:sz w:val="24"/>
          <w:szCs w:val="24"/>
        </w:rPr>
        <w:t>y</w:t>
      </w:r>
      <w:r>
        <w:rPr>
          <w:rFonts w:hint="eastAsia" w:hAnsi="宋体" w:cs="宋体"/>
          <w:bCs/>
          <w:color w:val="auto"/>
          <w:sz w:val="24"/>
          <w:szCs w:val="24"/>
        </w:rPr>
        <w:t>)</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D．碱基G的比例为(1－</w:t>
      </w:r>
      <w:r>
        <w:rPr>
          <w:rFonts w:hint="eastAsia" w:hAnsi="宋体" w:cs="宋体"/>
          <w:bCs/>
          <w:i/>
          <w:color w:val="auto"/>
          <w:sz w:val="24"/>
          <w:szCs w:val="24"/>
        </w:rPr>
        <w:t>y</w:t>
      </w:r>
      <w:r>
        <w:rPr>
          <w:rFonts w:hint="eastAsia" w:hAnsi="宋体" w:cs="宋体"/>
          <w:bCs/>
          <w:color w:val="auto"/>
          <w:sz w:val="24"/>
          <w:szCs w:val="24"/>
        </w:rPr>
        <w:t>)/2</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7．下列有关DNA分子结构的叙述，不正确的是</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A．DNA双螺旋结构的基本骨架是由脱氧核糖和磷酸交替排列形成的</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B．双链DNA分子中嘌呤数等于嘧啶数</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C．DNA分子的两条核糖核苷酸链反向平行成双螺旋结构</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D．G的含量为30%的双链DNA分子比T的含量为40%的DNA分子稳定性强</w:t>
      </w:r>
    </w:p>
    <w:p>
      <w:pPr>
        <w:pStyle w:val="3"/>
        <w:tabs>
          <w:tab w:val="left" w:pos="4320"/>
        </w:tabs>
        <w:snapToGrid w:val="0"/>
        <w:spacing w:line="360" w:lineRule="auto"/>
        <w:jc w:val="left"/>
        <w:rPr>
          <w:rFonts w:hAnsi="宋体" w:cs="宋体"/>
          <w:bCs/>
          <w:color w:val="auto"/>
          <w:sz w:val="24"/>
          <w:szCs w:val="24"/>
        </w:rPr>
      </w:pPr>
      <w:r>
        <w:rPr>
          <w:rFonts w:hint="eastAsia" w:hAnsi="宋体" w:cs="宋体"/>
          <w:bCs/>
          <w:color w:val="auto"/>
          <w:sz w:val="24"/>
          <w:szCs w:val="24"/>
        </w:rPr>
        <w:t>8．如</w:t>
      </w:r>
      <w:r>
        <w:rPr>
          <w:rFonts w:hint="eastAsia" w:hAnsi="宋体" w:cs="宋体"/>
          <w:bCs/>
          <w:color w:val="auto"/>
          <w:sz w:val="24"/>
          <w:szCs w:val="24"/>
          <w:lang w:eastAsia="zh-CN"/>
        </w:rPr>
        <w:t>下</w:t>
      </w:r>
      <w:r>
        <w:rPr>
          <w:rFonts w:hint="eastAsia" w:hAnsi="宋体" w:cs="宋体"/>
          <w:bCs/>
          <w:color w:val="auto"/>
          <w:sz w:val="24"/>
          <w:szCs w:val="24"/>
        </w:rPr>
        <w:t>图是DNA分子结构模式图，请据图回答下列问题。</w:t>
      </w:r>
    </w:p>
    <w:p>
      <w:pPr>
        <w:pStyle w:val="3"/>
        <w:tabs>
          <w:tab w:val="left" w:pos="4320"/>
        </w:tabs>
        <w:snapToGrid w:val="0"/>
        <w:spacing w:line="360" w:lineRule="auto"/>
        <w:ind w:firstLine="480" w:firstLineChars="200"/>
        <w:jc w:val="center"/>
        <w:rPr>
          <w:rFonts w:hAnsi="宋体" w:cs="宋体"/>
          <w:bCs/>
          <w:color w:val="auto"/>
          <w:sz w:val="24"/>
          <w:szCs w:val="24"/>
        </w:rPr>
      </w:pPr>
      <w:r>
        <w:rPr>
          <w:rFonts w:hint="eastAsia" w:hAnsi="宋体" w:cs="宋体"/>
          <w:bCs/>
          <w:color w:val="auto"/>
          <w:sz w:val="24"/>
          <w:szCs w:val="24"/>
        </w:rPr>
        <w:drawing>
          <wp:inline distT="0" distB="0" distL="114300" distR="114300">
            <wp:extent cx="3629025" cy="2855595"/>
            <wp:effectExtent l="0" t="0" r="9525" b="1905"/>
            <wp:docPr id="6" name="图片 6"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na"/>
                    <pic:cNvPicPr>
                      <a:picLocks noChangeAspect="1"/>
                    </pic:cNvPicPr>
                  </pic:nvPicPr>
                  <pic:blipFill>
                    <a:blip r:embed="rId8"/>
                    <a:stretch>
                      <a:fillRect/>
                    </a:stretch>
                  </pic:blipFill>
                  <pic:spPr>
                    <a:xfrm>
                      <a:off x="0" y="0"/>
                      <a:ext cx="3629025" cy="2855595"/>
                    </a:xfrm>
                    <a:prstGeom prst="rect">
                      <a:avLst/>
                    </a:prstGeom>
                  </pic:spPr>
                </pic:pic>
              </a:graphicData>
            </a:graphic>
          </wp:inline>
        </w:drawing>
      </w:r>
    </w:p>
    <w:p>
      <w:pPr>
        <w:pStyle w:val="3"/>
        <w:tabs>
          <w:tab w:val="left" w:pos="4320"/>
        </w:tabs>
        <w:snapToGrid w:val="0"/>
        <w:spacing w:line="360" w:lineRule="auto"/>
        <w:ind w:firstLine="480" w:firstLineChars="200"/>
        <w:jc w:val="left"/>
        <w:rPr>
          <w:rFonts w:hAnsi="宋体" w:cs="宋体"/>
          <w:bCs/>
          <w:color w:val="auto"/>
          <w:sz w:val="24"/>
          <w:szCs w:val="24"/>
        </w:rPr>
      </w:pP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(1)组成DNA的基本单位是[　　]________。</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(2)图中1、2、6的名称依次为__________、______________、________。</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(3)图中8表示__________________。在双链DNA分子中嘌呤与嘧啶之间的数量关系可表示为________________。</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(4)上述DNA分子彻底水解得到的产物是(　　)</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A．脱氧核糖、核糖和磷酸</w:t>
      </w:r>
      <w:r>
        <w:rPr>
          <w:rFonts w:hint="eastAsia" w:hAnsi="宋体" w:cs="宋体"/>
          <w:bCs/>
          <w:color w:val="auto"/>
          <w:sz w:val="24"/>
          <w:szCs w:val="24"/>
          <w:lang w:val="en-US" w:eastAsia="zh-CN"/>
        </w:rPr>
        <w:t xml:space="preserve">       </w:t>
      </w:r>
      <w:r>
        <w:rPr>
          <w:rFonts w:hint="eastAsia" w:hAnsi="宋体" w:cs="宋体"/>
          <w:bCs/>
          <w:color w:val="auto"/>
          <w:sz w:val="24"/>
          <w:szCs w:val="24"/>
        </w:rPr>
        <w:t>B．脱氧核糖、碱基和磷酸</w:t>
      </w:r>
    </w:p>
    <w:p>
      <w:pPr>
        <w:pStyle w:val="3"/>
        <w:tabs>
          <w:tab w:val="left" w:pos="4320"/>
        </w:tabs>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C．核糖、碱基和磷酸</w:t>
      </w:r>
      <w:r>
        <w:rPr>
          <w:rFonts w:hint="eastAsia" w:hAnsi="宋体" w:cs="宋体"/>
          <w:bCs/>
          <w:color w:val="auto"/>
          <w:sz w:val="24"/>
          <w:szCs w:val="24"/>
          <w:lang w:val="en-US" w:eastAsia="zh-CN"/>
        </w:rPr>
        <w:t xml:space="preserve">           </w:t>
      </w:r>
      <w:r>
        <w:rPr>
          <w:rFonts w:hint="eastAsia" w:hAnsi="宋体" w:cs="宋体"/>
          <w:bCs/>
          <w:color w:val="auto"/>
          <w:sz w:val="24"/>
          <w:szCs w:val="24"/>
        </w:rPr>
        <w:t>D．核糖核苷酸、碱基和磷酸</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(5)如</w:t>
      </w:r>
      <w:r>
        <w:rPr>
          <w:rFonts w:hint="eastAsia" w:hAnsi="宋体" w:cs="宋体"/>
          <w:bCs/>
          <w:color w:val="auto"/>
          <w:sz w:val="24"/>
          <w:szCs w:val="24"/>
          <w:lang w:eastAsia="zh-CN"/>
        </w:rPr>
        <w:t>下</w:t>
      </w:r>
      <w:r>
        <w:rPr>
          <w:rFonts w:hint="eastAsia" w:hAnsi="宋体" w:cs="宋体"/>
          <w:bCs/>
          <w:color w:val="auto"/>
          <w:sz w:val="24"/>
          <w:szCs w:val="24"/>
        </w:rPr>
        <w:t>图表示两个脱氧核苷酸之间靠氢键相连，其中正确的是(　　)</w:t>
      </w:r>
    </w:p>
    <w:p>
      <w:pPr>
        <w:pStyle w:val="3"/>
        <w:tabs>
          <w:tab w:val="left" w:pos="4320"/>
        </w:tabs>
        <w:snapToGrid w:val="0"/>
        <w:spacing w:line="360" w:lineRule="auto"/>
        <w:ind w:firstLine="480" w:firstLineChars="200"/>
        <w:jc w:val="center"/>
        <w:rPr>
          <w:rFonts w:hAnsi="宋体" w:cs="宋体"/>
          <w:bCs/>
          <w:color w:val="auto"/>
          <w:sz w:val="24"/>
          <w:szCs w:val="24"/>
        </w:rPr>
      </w:pPr>
      <w:r>
        <w:rPr>
          <w:rFonts w:hint="eastAsia" w:hAnsi="宋体" w:cs="宋体"/>
          <w:bCs/>
          <w:color w:val="auto"/>
          <w:sz w:val="24"/>
          <w:szCs w:val="24"/>
        </w:rPr>
        <w:drawing>
          <wp:inline distT="0" distB="0" distL="114300" distR="114300">
            <wp:extent cx="2936875" cy="1508125"/>
            <wp:effectExtent l="0" t="0" r="15875" b="15875"/>
            <wp:docPr id="3" name="图片 3" descr="TBS19-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BS19-187.TIF"/>
                    <pic:cNvPicPr>
                      <a:picLocks noChangeAspect="1"/>
                    </pic:cNvPicPr>
                  </pic:nvPicPr>
                  <pic:blipFill>
                    <a:blip r:embed="rId9" r:link="rId10"/>
                    <a:stretch>
                      <a:fillRect/>
                    </a:stretch>
                  </pic:blipFill>
                  <pic:spPr>
                    <a:xfrm>
                      <a:off x="0" y="0"/>
                      <a:ext cx="2936875" cy="1508125"/>
                    </a:xfrm>
                    <a:prstGeom prst="rect">
                      <a:avLst/>
                    </a:prstGeom>
                    <a:noFill/>
                    <a:ln>
                      <a:noFill/>
                    </a:ln>
                  </pic:spPr>
                </pic:pic>
              </a:graphicData>
            </a:graphic>
          </wp:inline>
        </w:drawing>
      </w:r>
    </w:p>
    <w:p>
      <w:pPr>
        <w:pStyle w:val="3"/>
        <w:tabs>
          <w:tab w:val="left" w:pos="4320"/>
        </w:tabs>
        <w:snapToGrid w:val="0"/>
        <w:spacing w:line="360" w:lineRule="auto"/>
        <w:rPr>
          <w:rFonts w:hAnsi="宋体" w:cs="宋体"/>
          <w:bCs/>
          <w:color w:val="auto"/>
          <w:sz w:val="24"/>
          <w:szCs w:val="24"/>
        </w:rPr>
      </w:pPr>
      <w:r>
        <w:rPr>
          <w:rFonts w:hint="eastAsia" w:hAnsi="宋体" w:cs="宋体"/>
          <w:bCs/>
          <w:color w:val="auto"/>
          <w:sz w:val="24"/>
          <w:szCs w:val="24"/>
        </w:rPr>
        <w:t>9．不同生物或生物体不同器官(细胞)的DNA分子有关碱基比例如下表：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846"/>
        <w:gridCol w:w="636"/>
        <w:gridCol w:w="636"/>
        <w:gridCol w:w="636"/>
        <w:gridCol w:w="636"/>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生物或器官(细胞)</w:t>
            </w:r>
          </w:p>
        </w:tc>
        <w:tc>
          <w:tcPr>
            <w:tcW w:w="0" w:type="auto"/>
            <w:vMerge w:val="restart"/>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酵母菌</w:t>
            </w:r>
          </w:p>
        </w:tc>
        <w:tc>
          <w:tcPr>
            <w:tcW w:w="0" w:type="auto"/>
            <w:vMerge w:val="restart"/>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小麦</w:t>
            </w:r>
          </w:p>
        </w:tc>
        <w:tc>
          <w:tcPr>
            <w:tcW w:w="0" w:type="auto"/>
            <w:vMerge w:val="restart"/>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人</w:t>
            </w:r>
          </w:p>
        </w:tc>
        <w:tc>
          <w:tcPr>
            <w:tcW w:w="0" w:type="auto"/>
            <w:gridSpan w:val="3"/>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猪</w:t>
            </w:r>
          </w:p>
        </w:tc>
        <w:tc>
          <w:tcPr>
            <w:tcW w:w="0" w:type="auto"/>
            <w:gridSpan w:val="3"/>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noWrap/>
            <w:vAlign w:val="center"/>
          </w:tcPr>
          <w:p>
            <w:pPr>
              <w:pStyle w:val="3"/>
              <w:tabs>
                <w:tab w:val="left" w:pos="4320"/>
              </w:tabs>
              <w:snapToGrid w:val="0"/>
              <w:spacing w:line="360" w:lineRule="auto"/>
              <w:jc w:val="center"/>
              <w:rPr>
                <w:rFonts w:hAnsi="宋体" w:cs="宋体"/>
                <w:bCs/>
                <w:color w:val="auto"/>
              </w:rPr>
            </w:pPr>
          </w:p>
        </w:tc>
        <w:tc>
          <w:tcPr>
            <w:tcW w:w="0" w:type="auto"/>
            <w:vMerge w:val="continue"/>
            <w:shd w:val="clear" w:color="auto" w:fill="auto"/>
            <w:noWrap/>
            <w:vAlign w:val="center"/>
          </w:tcPr>
          <w:p>
            <w:pPr>
              <w:pStyle w:val="3"/>
              <w:tabs>
                <w:tab w:val="left" w:pos="4320"/>
              </w:tabs>
              <w:snapToGrid w:val="0"/>
              <w:spacing w:line="360" w:lineRule="auto"/>
              <w:jc w:val="center"/>
              <w:rPr>
                <w:rFonts w:hAnsi="宋体" w:cs="宋体"/>
                <w:bCs/>
                <w:color w:val="auto"/>
              </w:rPr>
            </w:pPr>
          </w:p>
        </w:tc>
        <w:tc>
          <w:tcPr>
            <w:tcW w:w="0" w:type="auto"/>
            <w:vMerge w:val="continue"/>
            <w:shd w:val="clear" w:color="auto" w:fill="auto"/>
            <w:noWrap/>
            <w:vAlign w:val="center"/>
          </w:tcPr>
          <w:p>
            <w:pPr>
              <w:pStyle w:val="3"/>
              <w:tabs>
                <w:tab w:val="left" w:pos="4320"/>
              </w:tabs>
              <w:snapToGrid w:val="0"/>
              <w:spacing w:line="360" w:lineRule="auto"/>
              <w:jc w:val="center"/>
              <w:rPr>
                <w:rFonts w:hAnsi="宋体" w:cs="宋体"/>
                <w:bCs/>
                <w:color w:val="auto"/>
              </w:rPr>
            </w:pPr>
          </w:p>
        </w:tc>
        <w:tc>
          <w:tcPr>
            <w:tcW w:w="0" w:type="auto"/>
            <w:vMerge w:val="continue"/>
            <w:shd w:val="clear" w:color="auto" w:fill="auto"/>
            <w:noWrap/>
            <w:vAlign w:val="center"/>
          </w:tcPr>
          <w:p>
            <w:pPr>
              <w:pStyle w:val="3"/>
              <w:tabs>
                <w:tab w:val="left" w:pos="4320"/>
              </w:tabs>
              <w:snapToGrid w:val="0"/>
              <w:spacing w:line="360" w:lineRule="auto"/>
              <w:jc w:val="center"/>
              <w:rPr>
                <w:rFonts w:hAnsi="宋体" w:cs="宋体"/>
                <w:bCs/>
                <w:color w:val="auto"/>
              </w:rPr>
            </w:pP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肝</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胰</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脾</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肾</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精子</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(A＋T)/</w:t>
            </w:r>
          </w:p>
          <w:p>
            <w:pPr>
              <w:pStyle w:val="3"/>
              <w:tabs>
                <w:tab w:val="left" w:pos="4320"/>
              </w:tabs>
              <w:snapToGrid w:val="0"/>
              <w:spacing w:line="360" w:lineRule="auto"/>
              <w:jc w:val="center"/>
              <w:rPr>
                <w:rFonts w:hAnsi="宋体" w:cs="宋体"/>
                <w:bCs/>
                <w:color w:val="auto"/>
              </w:rPr>
            </w:pPr>
            <w:r>
              <w:rPr>
                <w:rFonts w:hint="eastAsia" w:hAnsi="宋体" w:cs="宋体"/>
                <w:bCs/>
                <w:color w:val="auto"/>
              </w:rPr>
              <w:t>(G＋C)</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1.08</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1.21</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1.52</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1.43</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1.43</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1.43</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1.30</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1.29</w:t>
            </w:r>
          </w:p>
        </w:tc>
        <w:tc>
          <w:tcPr>
            <w:tcW w:w="0" w:type="auto"/>
            <w:shd w:val="clear" w:color="auto" w:fill="auto"/>
            <w:noWrap/>
            <w:vAlign w:val="center"/>
          </w:tcPr>
          <w:p>
            <w:pPr>
              <w:pStyle w:val="3"/>
              <w:tabs>
                <w:tab w:val="left" w:pos="4320"/>
              </w:tabs>
              <w:snapToGrid w:val="0"/>
              <w:spacing w:line="360" w:lineRule="auto"/>
              <w:jc w:val="center"/>
              <w:rPr>
                <w:rFonts w:hAnsi="宋体" w:cs="宋体"/>
                <w:bCs/>
                <w:color w:val="auto"/>
              </w:rPr>
            </w:pPr>
            <w:r>
              <w:rPr>
                <w:rFonts w:hint="eastAsia" w:hAnsi="宋体" w:cs="宋体"/>
                <w:bCs/>
                <w:color w:val="auto"/>
              </w:rPr>
              <w:t>1.30</w:t>
            </w:r>
          </w:p>
        </w:tc>
      </w:tr>
    </w:tbl>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(1)表中可见，不同种生物的DNA分子中(A＋T)/(G＋C)碱基比例显著不同，这一事实表明，DNA分子结构具有________。</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(2)牛的肾和肺的DNA比例相同，原因是__________；但精子与肾和肺的DNA碱基比例稍有差异，原因是______________。</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(3)表中所列生物的DNA分子中，(A＋C)/(G＋T)或(A＋G)/(T＋C)的比例差异显著吗？________。因为_____________。</w:t>
      </w:r>
    </w:p>
    <w:p>
      <w:pPr>
        <w:pStyle w:val="3"/>
        <w:tabs>
          <w:tab w:val="left" w:pos="4320"/>
        </w:tabs>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(4)比较表中不同生物的DNA的碱基比例，________中DNA分子热稳定性最高，原因是______________。</w:t>
      </w:r>
    </w:p>
    <w:p>
      <w:pPr>
        <w:pStyle w:val="3"/>
        <w:tabs>
          <w:tab w:val="left" w:pos="4320"/>
        </w:tabs>
        <w:snapToGrid w:val="0"/>
        <w:spacing w:line="360" w:lineRule="auto"/>
        <w:rPr>
          <w:rFonts w:hAnsi="宋体" w:cs="宋体"/>
          <w:bCs/>
          <w:color w:val="auto"/>
          <w:sz w:val="24"/>
          <w:szCs w:val="24"/>
        </w:rPr>
      </w:pPr>
      <w:r>
        <w:rPr>
          <w:rFonts w:hint="eastAsia" w:hAnsi="宋体" w:cs="宋体"/>
          <w:bCs/>
          <w:color w:val="auto"/>
          <w:sz w:val="24"/>
          <w:szCs w:val="24"/>
          <w:lang w:eastAsia="zh-CN"/>
        </w:rPr>
        <w:t>（选做）</w:t>
      </w:r>
      <w:r>
        <w:rPr>
          <w:rFonts w:hint="eastAsia" w:hAnsi="宋体" w:cs="宋体"/>
          <w:bCs/>
          <w:color w:val="auto"/>
          <w:sz w:val="24"/>
          <w:szCs w:val="24"/>
        </w:rPr>
        <w:t>10.DNA</w:t>
      </w:r>
      <w:r>
        <w:rPr>
          <w:rFonts w:hint="eastAsia" w:hAnsi="宋体" w:cs="宋体"/>
          <w:bCs/>
          <w:color w:val="auto"/>
          <w:sz w:val="24"/>
          <w:szCs w:val="24"/>
          <w:lang w:eastAsia="zh-CN"/>
        </w:rPr>
        <w:t>双螺旋结构的</w:t>
      </w:r>
      <w:r>
        <w:rPr>
          <w:rFonts w:hint="eastAsia" w:hAnsi="宋体" w:cs="宋体"/>
          <w:bCs/>
          <w:color w:val="auto"/>
          <w:sz w:val="24"/>
          <w:szCs w:val="24"/>
        </w:rPr>
        <w:t>发现，</w:t>
      </w:r>
      <w:r>
        <w:rPr>
          <w:rFonts w:hint="eastAsia" w:hAnsi="宋体" w:cs="宋体"/>
          <w:bCs/>
          <w:color w:val="auto"/>
          <w:sz w:val="24"/>
          <w:szCs w:val="24"/>
          <w:lang w:eastAsia="zh-CN"/>
        </w:rPr>
        <w:t>是科学家合作研究的典范，在科学界传为佳话。这种工作方式给你哪些启示</w:t>
      </w:r>
      <w:r>
        <w:rPr>
          <w:rFonts w:hint="eastAsia" w:hAnsi="宋体" w:cs="宋体"/>
          <w:bCs/>
          <w:color w:val="auto"/>
          <w:sz w:val="24"/>
          <w:szCs w:val="24"/>
        </w:rPr>
        <w:t>？写一篇不超过200字的体会。</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C0"/>
    <w:rsid w:val="000F3983"/>
    <w:rsid w:val="001B056F"/>
    <w:rsid w:val="00274FA2"/>
    <w:rsid w:val="00276697"/>
    <w:rsid w:val="003B157C"/>
    <w:rsid w:val="003F65BA"/>
    <w:rsid w:val="00515443"/>
    <w:rsid w:val="005C2CDC"/>
    <w:rsid w:val="005F0B10"/>
    <w:rsid w:val="00612E1E"/>
    <w:rsid w:val="006737A2"/>
    <w:rsid w:val="006E4D8D"/>
    <w:rsid w:val="00944C25"/>
    <w:rsid w:val="009625BA"/>
    <w:rsid w:val="009A1906"/>
    <w:rsid w:val="00C652C8"/>
    <w:rsid w:val="00CC0AED"/>
    <w:rsid w:val="00CE7FE5"/>
    <w:rsid w:val="00EC1376"/>
    <w:rsid w:val="00F559C7"/>
    <w:rsid w:val="00FD273E"/>
    <w:rsid w:val="00FE7BC0"/>
    <w:rsid w:val="037A41EE"/>
    <w:rsid w:val="0B3C368D"/>
    <w:rsid w:val="0F882D15"/>
    <w:rsid w:val="13BE1FE5"/>
    <w:rsid w:val="173F51DB"/>
    <w:rsid w:val="19FA1B13"/>
    <w:rsid w:val="20250C9A"/>
    <w:rsid w:val="22C10FED"/>
    <w:rsid w:val="2F3A605A"/>
    <w:rsid w:val="311050D8"/>
    <w:rsid w:val="31A400DD"/>
    <w:rsid w:val="3E5C70AE"/>
    <w:rsid w:val="3F731FD5"/>
    <w:rsid w:val="47E22C07"/>
    <w:rsid w:val="4C524F75"/>
    <w:rsid w:val="52072CD7"/>
    <w:rsid w:val="531842ED"/>
    <w:rsid w:val="56415C57"/>
    <w:rsid w:val="5C77396A"/>
    <w:rsid w:val="5DC10D67"/>
    <w:rsid w:val="5F91444F"/>
    <w:rsid w:val="62947185"/>
    <w:rsid w:val="6DF06003"/>
    <w:rsid w:val="6F435019"/>
    <w:rsid w:val="76321899"/>
    <w:rsid w:val="79D71B9D"/>
    <w:rsid w:val="7B9E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adjustRightInd/>
      <w:spacing w:line="240" w:lineRule="auto"/>
      <w:jc w:val="left"/>
      <w:textAlignment w:val="auto"/>
    </w:pPr>
    <w:rPr>
      <w:kern w:val="2"/>
      <w:szCs w:val="24"/>
      <w:lang w:val="zh-CN"/>
    </w:rPr>
  </w:style>
  <w:style w:type="paragraph" w:styleId="3">
    <w:name w:val="Plain Text"/>
    <w:basedOn w:val="1"/>
    <w:link w:val="14"/>
    <w:qFormat/>
    <w:uiPriority w:val="0"/>
    <w:pPr>
      <w:adjustRightInd/>
      <w:spacing w:line="240" w:lineRule="auto"/>
      <w:textAlignment w:val="auto"/>
    </w:pPr>
    <w:rPr>
      <w:rFonts w:ascii="宋体" w:hAnsi="Courier New" w:cs="Courier New"/>
      <w:kern w:val="2"/>
      <w:szCs w:val="21"/>
    </w:r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文字 Char"/>
    <w:basedOn w:val="10"/>
    <w:link w:val="2"/>
    <w:qFormat/>
    <w:uiPriority w:val="99"/>
    <w:rPr>
      <w:rFonts w:ascii="Times New Roman" w:hAnsi="Times New Roman" w:eastAsia="宋体" w:cs="Times New Roman"/>
      <w:sz w:val="21"/>
      <w:lang w:val="zh-CN" w:eastAsia="zh-CN"/>
    </w:rPr>
  </w:style>
  <w:style w:type="character" w:customStyle="1" w:styleId="12">
    <w:name w:val="apple-converted-space"/>
    <w:basedOn w:val="10"/>
    <w:qFormat/>
    <w:uiPriority w:val="0"/>
  </w:style>
  <w:style w:type="paragraph" w:customStyle="1" w:styleId="13">
    <w:name w:val="列出段落1"/>
    <w:basedOn w:val="1"/>
    <w:qFormat/>
    <w:uiPriority w:val="34"/>
    <w:pPr>
      <w:adjustRightInd/>
      <w:spacing w:line="240" w:lineRule="auto"/>
      <w:ind w:firstLine="420" w:firstLineChars="200"/>
      <w:textAlignment w:val="auto"/>
    </w:pPr>
    <w:rPr>
      <w:rFonts w:ascii="Calibri" w:hAnsi="Calibri"/>
      <w:kern w:val="2"/>
      <w:szCs w:val="22"/>
    </w:rPr>
  </w:style>
  <w:style w:type="character" w:customStyle="1" w:styleId="14">
    <w:name w:val="纯文本 Char"/>
    <w:basedOn w:val="10"/>
    <w:link w:val="3"/>
    <w:qFormat/>
    <w:uiPriority w:val="0"/>
    <w:rPr>
      <w:rFonts w:ascii="宋体" w:hAnsi="Courier New" w:eastAsia="宋体" w:cs="Courier New"/>
      <w:sz w:val="21"/>
      <w:szCs w:val="21"/>
    </w:rPr>
  </w:style>
  <w:style w:type="character" w:customStyle="1" w:styleId="15">
    <w:name w:val="批注框文本 Char"/>
    <w:basedOn w:val="10"/>
    <w:link w:val="4"/>
    <w:semiHidden/>
    <w:qFormat/>
    <w:uiPriority w:val="99"/>
    <w:rPr>
      <w:rFonts w:ascii="Times New Roman" w:hAnsi="Times New Roman" w:eastAsia="宋体" w:cs="Times New Roman"/>
      <w:kern w:val="0"/>
      <w:sz w:val="18"/>
      <w:szCs w:val="18"/>
    </w:rPr>
  </w:style>
  <w:style w:type="character" w:customStyle="1" w:styleId="16">
    <w:name w:val="页眉 Char"/>
    <w:basedOn w:val="10"/>
    <w:link w:val="6"/>
    <w:qFormat/>
    <w:uiPriority w:val="99"/>
    <w:rPr>
      <w:rFonts w:ascii="Times New Roman" w:hAnsi="Times New Roman" w:eastAsia="宋体" w:cs="Times New Roman"/>
      <w:kern w:val="0"/>
      <w:sz w:val="18"/>
      <w:szCs w:val="18"/>
    </w:rPr>
  </w:style>
  <w:style w:type="character" w:customStyle="1" w:styleId="17">
    <w:name w:val="页脚 Char"/>
    <w:basedOn w:val="10"/>
    <w:link w:val="5"/>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TBS19-185.TIF"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TBS19-187.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1429</Characters>
  <Lines>11</Lines>
  <Paragraphs>3</Paragraphs>
  <TotalTime>24</TotalTime>
  <ScaleCrop>false</ScaleCrop>
  <LinksUpToDate>false</LinksUpToDate>
  <CharactersWithSpaces>1676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2020-02-05T18:27:00Z</dcterms:created>
  <dc:creator>Microsoft Office 用户</dc:creator>
  <cp:lastModifiedBy>VV</cp:lastModifiedBy>
  <cp:lastPrinted>2020-02-07T07:23:00Z</cp:lastPrinted>
  <dcterms:modified xsi:type="dcterms:W3CDTF">2020-03-14T03:27:35Z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