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B4" w:rsidRDefault="00392E3C">
      <w:pPr>
        <w:jc w:val="center"/>
        <w:rPr>
          <w:b/>
          <w:sz w:val="28"/>
          <w:szCs w:val="28"/>
        </w:rPr>
      </w:pPr>
      <w:r>
        <w:rPr>
          <w:rFonts w:hint="eastAsia"/>
          <w:b/>
          <w:sz w:val="28"/>
          <w:szCs w:val="28"/>
        </w:rPr>
        <w:t>高三政治时政热点“中国特色社会主义制度</w:t>
      </w:r>
      <w:r>
        <w:rPr>
          <w:rFonts w:hint="eastAsia"/>
          <w:b/>
          <w:sz w:val="28"/>
          <w:szCs w:val="28"/>
        </w:rPr>
        <w:t>”</w:t>
      </w:r>
      <w:r>
        <w:rPr>
          <w:rFonts w:hint="eastAsia"/>
          <w:b/>
          <w:sz w:val="28"/>
          <w:szCs w:val="28"/>
        </w:rPr>
        <w:t>拓展提升任务</w:t>
      </w:r>
    </w:p>
    <w:p w:rsidR="00BB4194" w:rsidRDefault="006E752E" w:rsidP="006E752E">
      <w:pPr>
        <w:jc w:val="left"/>
        <w:rPr>
          <w:rFonts w:hint="eastAsia"/>
          <w:b/>
        </w:rPr>
      </w:pPr>
      <w:bookmarkStart w:id="0" w:name="_GoBack"/>
      <w:bookmarkEnd w:id="0"/>
      <w:r>
        <w:rPr>
          <w:b/>
        </w:rPr>
        <w:t>任务</w:t>
      </w:r>
      <w:proofErr w:type="gramStart"/>
      <w:r>
        <w:rPr>
          <w:rFonts w:hint="eastAsia"/>
          <w:b/>
        </w:rPr>
        <w:t>一</w:t>
      </w:r>
      <w:proofErr w:type="gramEnd"/>
      <w:r>
        <w:rPr>
          <w:rFonts w:hint="eastAsia"/>
          <w:b/>
        </w:rPr>
        <w:t>：热点相关主观试题</w:t>
      </w:r>
    </w:p>
    <w:p w:rsidR="006E752E" w:rsidRDefault="00BB4194" w:rsidP="006E752E">
      <w:pPr>
        <w:jc w:val="left"/>
        <w:rPr>
          <w:rFonts w:asciiTheme="minorEastAsia" w:hAnsiTheme="minorEastAsia"/>
          <w:b/>
          <w:szCs w:val="21"/>
        </w:rPr>
      </w:pPr>
      <w:r>
        <w:rPr>
          <w:rFonts w:asciiTheme="minorEastAsia" w:hAnsiTheme="minorEastAsia" w:hint="eastAsia"/>
          <w:b/>
          <w:szCs w:val="21"/>
        </w:rPr>
        <w:t>1.</w:t>
      </w:r>
      <w:r w:rsidR="006E752E">
        <w:rPr>
          <w:rFonts w:asciiTheme="minorEastAsia" w:hAnsiTheme="minorEastAsia" w:hint="eastAsia"/>
          <w:b/>
          <w:szCs w:val="21"/>
        </w:rPr>
        <w:t>2019北京高考政治38（1）</w:t>
      </w:r>
    </w:p>
    <w:p w:rsidR="006E752E" w:rsidRDefault="006E752E" w:rsidP="006E752E">
      <w:pPr>
        <w:ind w:firstLineChars="200" w:firstLine="420"/>
        <w:jc w:val="left"/>
        <w:rPr>
          <w:rFonts w:asciiTheme="minorEastAsia" w:hAnsiTheme="minorEastAsia"/>
          <w:szCs w:val="21"/>
        </w:rPr>
      </w:pPr>
      <w:r>
        <w:rPr>
          <w:rFonts w:asciiTheme="minorEastAsia" w:hAnsiTheme="minorEastAsia" w:hint="eastAsia"/>
          <w:szCs w:val="21"/>
        </w:rPr>
        <w:t>壮丽70年，奋斗新时代。</w:t>
      </w:r>
    </w:p>
    <w:p w:rsidR="006E752E" w:rsidRDefault="006E752E" w:rsidP="006E752E">
      <w:pPr>
        <w:ind w:firstLineChars="200" w:firstLine="422"/>
        <w:jc w:val="left"/>
        <w:rPr>
          <w:rFonts w:asciiTheme="minorEastAsia" w:hAnsiTheme="minorEastAsia"/>
          <w:szCs w:val="21"/>
        </w:rPr>
      </w:pPr>
      <w:r>
        <w:rPr>
          <w:rFonts w:ascii="黑体" w:eastAsia="黑体" w:hAnsi="黑体" w:hint="eastAsia"/>
          <w:b/>
          <w:bCs/>
          <w:szCs w:val="21"/>
        </w:rPr>
        <w:t>材料一</w:t>
      </w:r>
      <w:r>
        <w:rPr>
          <w:rFonts w:asciiTheme="minorEastAsia" w:hAnsiTheme="minorEastAsia" w:hint="eastAsia"/>
          <w:szCs w:val="21"/>
        </w:rPr>
        <w:t xml:space="preserve">  </w:t>
      </w:r>
    </w:p>
    <w:p w:rsidR="006E752E" w:rsidRDefault="006E752E" w:rsidP="006E752E">
      <w:pPr>
        <w:ind w:firstLineChars="200" w:firstLine="440"/>
        <w:jc w:val="left"/>
        <w:rPr>
          <w:rFonts w:ascii="楷体" w:eastAsia="楷体" w:hAnsi="楷体" w:cs="宋体"/>
          <w:spacing w:val="5"/>
          <w:kern w:val="0"/>
          <w:szCs w:val="21"/>
        </w:rPr>
      </w:pPr>
      <w:r>
        <w:rPr>
          <w:rFonts w:ascii="楷体" w:eastAsia="楷体" w:hAnsi="楷体" w:cs="宋体" w:hint="eastAsia"/>
          <w:spacing w:val="5"/>
          <w:kern w:val="0"/>
          <w:szCs w:val="21"/>
        </w:rPr>
        <w:t>制定规划，谋定而动。70年来，中国共产党团结带领全国人民，将民主和集中相结合，合理规划，统筹安排，从建国初期的“一五计划”到正在贯彻实施的“十三五规划”，从“三步走”战略到“两个一百年”奋斗目标，分阶段、有步骤地推进社会主义现代化建设事业。</w:t>
      </w:r>
    </w:p>
    <w:p w:rsidR="006E752E" w:rsidRDefault="006E752E" w:rsidP="006E752E">
      <w:pPr>
        <w:pStyle w:val="a5"/>
        <w:shd w:val="clear" w:color="auto" w:fill="FFFFFF"/>
        <w:spacing w:before="0" w:beforeAutospacing="0" w:after="0" w:afterAutospacing="0"/>
        <w:ind w:firstLineChars="200" w:firstLine="440"/>
        <w:rPr>
          <w:rFonts w:ascii="楷体" w:eastAsia="楷体" w:hAnsi="楷体"/>
          <w:spacing w:val="5"/>
          <w:sz w:val="21"/>
          <w:szCs w:val="21"/>
        </w:rPr>
      </w:pPr>
      <w:r>
        <w:rPr>
          <w:rFonts w:ascii="楷体" w:eastAsia="楷体" w:hAnsi="楷体" w:hint="eastAsia"/>
          <w:spacing w:val="5"/>
          <w:sz w:val="21"/>
          <w:szCs w:val="21"/>
        </w:rPr>
        <w:t>商以求同，</w:t>
      </w:r>
      <w:proofErr w:type="gramStart"/>
      <w:r>
        <w:rPr>
          <w:rFonts w:ascii="楷体" w:eastAsia="楷体" w:hAnsi="楷体" w:hint="eastAsia"/>
          <w:spacing w:val="5"/>
          <w:sz w:val="21"/>
          <w:szCs w:val="21"/>
        </w:rPr>
        <w:t>协以成事</w:t>
      </w:r>
      <w:proofErr w:type="gramEnd"/>
      <w:r>
        <w:rPr>
          <w:rFonts w:ascii="楷体" w:eastAsia="楷体" w:hAnsi="楷体" w:hint="eastAsia"/>
          <w:spacing w:val="5"/>
          <w:sz w:val="21"/>
          <w:szCs w:val="21"/>
        </w:rPr>
        <w:t>。“有事好商量，众人的事情由众人商量”，</w:t>
      </w:r>
      <w:r>
        <w:rPr>
          <w:rFonts w:ascii="楷体" w:eastAsia="楷体" w:hAnsi="楷体"/>
          <w:spacing w:val="5"/>
          <w:sz w:val="21"/>
          <w:szCs w:val="21"/>
        </w:rPr>
        <w:t>70</w:t>
      </w:r>
      <w:r>
        <w:rPr>
          <w:rFonts w:ascii="楷体" w:eastAsia="楷体" w:hAnsi="楷体" w:hint="eastAsia"/>
          <w:spacing w:val="5"/>
          <w:sz w:val="21"/>
          <w:szCs w:val="21"/>
        </w:rPr>
        <w:t>年来，我国不断推进政党协商、人大协商、政府协商、政协协商、人民团体协商、基层协商以及社会组织协商，“民主恳谈会”“参与式预算”等形式不断涌现，常态化、多层次、各方面有序参与的格局正进一步形成。</w:t>
      </w:r>
    </w:p>
    <w:p w:rsidR="006E752E" w:rsidRDefault="006E752E" w:rsidP="006E752E">
      <w:pPr>
        <w:pStyle w:val="a5"/>
        <w:shd w:val="clear" w:color="auto" w:fill="FFFFFF"/>
        <w:spacing w:before="0" w:beforeAutospacing="0" w:after="0" w:afterAutospacing="0"/>
        <w:ind w:firstLineChars="200" w:firstLine="440"/>
        <w:rPr>
          <w:rFonts w:ascii="楷体" w:eastAsia="楷体" w:hAnsi="楷体"/>
          <w:spacing w:val="5"/>
          <w:sz w:val="21"/>
          <w:szCs w:val="21"/>
        </w:rPr>
      </w:pPr>
      <w:r>
        <w:rPr>
          <w:rFonts w:ascii="楷体" w:eastAsia="楷体" w:hAnsi="楷体" w:hint="eastAsia"/>
          <w:spacing w:val="5"/>
          <w:sz w:val="21"/>
          <w:szCs w:val="21"/>
        </w:rPr>
        <w:t>集中力量，办成大事。</w:t>
      </w:r>
      <w:r>
        <w:rPr>
          <w:rFonts w:ascii="楷体" w:eastAsia="楷体" w:hAnsi="楷体"/>
          <w:spacing w:val="5"/>
          <w:sz w:val="21"/>
          <w:szCs w:val="21"/>
        </w:rPr>
        <w:t>70</w:t>
      </w:r>
      <w:r>
        <w:rPr>
          <w:rFonts w:ascii="楷体" w:eastAsia="楷体" w:hAnsi="楷体" w:hint="eastAsia"/>
          <w:spacing w:val="5"/>
          <w:sz w:val="21"/>
          <w:szCs w:val="21"/>
        </w:rPr>
        <w:t>年来，我们党带领人民办成了一系列关系国计民生的大事。从“两弹一星”、神舟飞船等重大项目，到三峡工程、青藏铁路、港珠澳大桥等重大基础设施工程；从成功举办北京奥运会、上海</w:t>
      </w:r>
      <w:proofErr w:type="gramStart"/>
      <w:r>
        <w:rPr>
          <w:rFonts w:ascii="楷体" w:eastAsia="楷体" w:hAnsi="楷体" w:hint="eastAsia"/>
          <w:spacing w:val="5"/>
          <w:sz w:val="21"/>
          <w:szCs w:val="21"/>
        </w:rPr>
        <w:t>世</w:t>
      </w:r>
      <w:proofErr w:type="gramEnd"/>
      <w:r>
        <w:rPr>
          <w:rFonts w:ascii="楷体" w:eastAsia="楷体" w:hAnsi="楷体" w:hint="eastAsia"/>
          <w:spacing w:val="5"/>
          <w:sz w:val="21"/>
          <w:szCs w:val="21"/>
        </w:rPr>
        <w:t>博会等重大国际活动，到打好脱贫攻坚战、推进供给侧结构性改革、着力建设现代化经济体系……</w:t>
      </w:r>
    </w:p>
    <w:p w:rsidR="006E752E" w:rsidRDefault="006E752E" w:rsidP="006E752E">
      <w:pPr>
        <w:pStyle w:val="a5"/>
        <w:shd w:val="clear" w:color="auto" w:fill="FFFFFF"/>
        <w:spacing w:before="0" w:beforeAutospacing="0" w:after="0" w:afterAutospacing="0"/>
        <w:ind w:firstLineChars="233" w:firstLine="513"/>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（1）结合材料</w:t>
      </w:r>
      <w:proofErr w:type="gramStart"/>
      <w:r>
        <w:rPr>
          <w:rFonts w:asciiTheme="minorEastAsia" w:eastAsiaTheme="minorEastAsia" w:hAnsiTheme="minorEastAsia" w:hint="eastAsia"/>
          <w:spacing w:val="5"/>
          <w:sz w:val="21"/>
          <w:szCs w:val="21"/>
        </w:rPr>
        <w:t>一</w:t>
      </w:r>
      <w:proofErr w:type="gramEnd"/>
      <w:r>
        <w:rPr>
          <w:rFonts w:asciiTheme="minorEastAsia" w:eastAsiaTheme="minorEastAsia" w:hAnsiTheme="minorEastAsia" w:hint="eastAsia"/>
          <w:spacing w:val="5"/>
          <w:sz w:val="21"/>
          <w:szCs w:val="21"/>
        </w:rPr>
        <w:t>，运用《政治生活》相关知识，说明我国是如何发挥政治优势凝聚中国力量的。（</w:t>
      </w:r>
      <w:r>
        <w:rPr>
          <w:rFonts w:asciiTheme="minorEastAsia" w:eastAsiaTheme="minorEastAsia" w:hAnsiTheme="minorEastAsia"/>
          <w:spacing w:val="5"/>
          <w:sz w:val="21"/>
          <w:szCs w:val="21"/>
        </w:rPr>
        <w:t>12</w:t>
      </w:r>
      <w:r>
        <w:rPr>
          <w:rFonts w:asciiTheme="minorEastAsia" w:eastAsiaTheme="minorEastAsia" w:hAnsiTheme="minorEastAsia" w:hint="eastAsia"/>
          <w:spacing w:val="5"/>
          <w:sz w:val="21"/>
          <w:szCs w:val="21"/>
        </w:rPr>
        <w:t>分）</w:t>
      </w:r>
    </w:p>
    <w:p w:rsidR="006E752E" w:rsidRDefault="006E752E" w:rsidP="006E752E">
      <w:pPr>
        <w:jc w:val="left"/>
        <w:rPr>
          <w:b/>
        </w:rPr>
      </w:pPr>
    </w:p>
    <w:p w:rsidR="006E752E" w:rsidRDefault="006E752E" w:rsidP="006E752E">
      <w:pPr>
        <w:pStyle w:val="a5"/>
        <w:shd w:val="clear" w:color="auto" w:fill="FFFFFF"/>
        <w:spacing w:before="0" w:beforeAutospacing="0" w:after="0" w:afterAutospacing="0"/>
        <w:ind w:firstLine="482"/>
        <w:rPr>
          <w:rFonts w:asciiTheme="minorEastAsia" w:eastAsiaTheme="minorEastAsia" w:hAnsiTheme="minorEastAsia"/>
          <w:sz w:val="21"/>
          <w:szCs w:val="21"/>
        </w:rPr>
      </w:pPr>
    </w:p>
    <w:p w:rsidR="00641F62" w:rsidRDefault="00641F62" w:rsidP="00641F62">
      <w:pPr>
        <w:autoSpaceDE w:val="0"/>
        <w:autoSpaceDN w:val="0"/>
        <w:adjustRightInd w:val="0"/>
        <w:spacing w:line="300" w:lineRule="auto"/>
        <w:rPr>
          <w:rFonts w:ascii="宋体" w:hAnsi="宋体" w:hint="eastAsia"/>
          <w:color w:val="000000"/>
          <w:kern w:val="0"/>
          <w:sz w:val="24"/>
          <w:szCs w:val="24"/>
        </w:rPr>
      </w:pPr>
    </w:p>
    <w:p w:rsidR="00641F62" w:rsidRPr="00641F62" w:rsidRDefault="00641F62" w:rsidP="00641F62">
      <w:pPr>
        <w:autoSpaceDE w:val="0"/>
        <w:autoSpaceDN w:val="0"/>
        <w:adjustRightInd w:val="0"/>
        <w:spacing w:line="300" w:lineRule="auto"/>
        <w:rPr>
          <w:rFonts w:ascii="宋体" w:hAnsi="宋体" w:hint="eastAsia"/>
          <w:b/>
          <w:color w:val="000000"/>
          <w:kern w:val="0"/>
          <w:szCs w:val="21"/>
        </w:rPr>
      </w:pPr>
      <w:r w:rsidRPr="00641F62">
        <w:rPr>
          <w:rFonts w:ascii="宋体" w:hAnsi="宋体" w:hint="eastAsia"/>
          <w:b/>
          <w:color w:val="000000"/>
          <w:kern w:val="0"/>
          <w:szCs w:val="21"/>
        </w:rPr>
        <w:t>2.2018年高考全国1卷39题</w:t>
      </w:r>
    </w:p>
    <w:p w:rsidR="00641F62" w:rsidRPr="00641F62" w:rsidRDefault="00641F62" w:rsidP="00641F62">
      <w:pPr>
        <w:autoSpaceDE w:val="0"/>
        <w:autoSpaceDN w:val="0"/>
        <w:adjustRightInd w:val="0"/>
        <w:spacing w:line="300" w:lineRule="auto"/>
        <w:ind w:firstLine="480"/>
        <w:rPr>
          <w:rFonts w:ascii="楷体" w:eastAsia="楷体" w:hAnsi="楷体"/>
          <w:color w:val="000000"/>
          <w:kern w:val="0"/>
          <w:szCs w:val="21"/>
        </w:rPr>
      </w:pPr>
      <w:r w:rsidRPr="00641F62">
        <w:rPr>
          <w:rFonts w:ascii="楷体" w:eastAsia="楷体" w:hAnsi="楷体" w:hint="eastAsia"/>
          <w:color w:val="000000"/>
          <w:kern w:val="0"/>
          <w:szCs w:val="21"/>
        </w:rPr>
        <w:t>根据新时代坚持和发展中国特色社会主义的新形势新实践修改宪法，是党和国家政治生活中的一件大事，</w:t>
      </w:r>
      <w:r w:rsidRPr="00641F62">
        <w:rPr>
          <w:rFonts w:ascii="楷体" w:eastAsia="楷体" w:hAnsi="楷体"/>
          <w:color w:val="000000"/>
          <w:kern w:val="0"/>
          <w:szCs w:val="21"/>
        </w:rPr>
        <w:t>2017年9月，中共央政治局会议决定启动宪法修改工作，成立宪法修改小组</w:t>
      </w:r>
      <w:r w:rsidRPr="00641F62">
        <w:rPr>
          <w:rFonts w:ascii="楷体" w:eastAsia="楷体" w:hAnsi="楷体" w:hint="eastAsia"/>
          <w:color w:val="000000"/>
          <w:kern w:val="0"/>
          <w:szCs w:val="21"/>
        </w:rPr>
        <w:t>。</w:t>
      </w:r>
    </w:p>
    <w:p w:rsidR="00641F62" w:rsidRPr="00641F62" w:rsidRDefault="00641F62" w:rsidP="00641F62">
      <w:pPr>
        <w:autoSpaceDE w:val="0"/>
        <w:autoSpaceDN w:val="0"/>
        <w:adjustRightInd w:val="0"/>
        <w:spacing w:line="300" w:lineRule="auto"/>
        <w:ind w:firstLine="480"/>
        <w:rPr>
          <w:rFonts w:ascii="楷体" w:eastAsia="楷体" w:hAnsi="楷体"/>
          <w:color w:val="000000"/>
          <w:kern w:val="0"/>
          <w:szCs w:val="21"/>
        </w:rPr>
      </w:pPr>
      <w:r w:rsidRPr="00641F62">
        <w:rPr>
          <w:rFonts w:ascii="楷体" w:eastAsia="楷体" w:hAnsi="楷体"/>
          <w:color w:val="000000"/>
          <w:kern w:val="0"/>
          <w:szCs w:val="21"/>
        </w:rPr>
        <w:t>2017年11月，党中央发出征求对修改宪法部分内容意见的通知，首轮征求意见各地区各部门和党外人士共提出2639条修改意见；12月，党中央修宪建议草案稿下发党内一定范围征求意见；同月，习近平总书记主持召开党外人士座谈会，听取意见和建议</w:t>
      </w:r>
      <w:r w:rsidRPr="00641F62">
        <w:rPr>
          <w:rFonts w:ascii="楷体" w:eastAsia="楷体" w:hAnsi="楷体" w:hint="eastAsia"/>
          <w:color w:val="000000"/>
          <w:kern w:val="0"/>
          <w:szCs w:val="21"/>
        </w:rPr>
        <w:t>。</w:t>
      </w:r>
    </w:p>
    <w:p w:rsidR="00641F62" w:rsidRPr="00641F62" w:rsidRDefault="00641F62" w:rsidP="00641F62">
      <w:pPr>
        <w:autoSpaceDE w:val="0"/>
        <w:autoSpaceDN w:val="0"/>
        <w:adjustRightInd w:val="0"/>
        <w:spacing w:line="300" w:lineRule="auto"/>
        <w:ind w:firstLine="480"/>
        <w:rPr>
          <w:rFonts w:ascii="楷体" w:eastAsia="楷体" w:hAnsi="楷体"/>
          <w:color w:val="000000"/>
          <w:kern w:val="0"/>
          <w:szCs w:val="21"/>
        </w:rPr>
      </w:pPr>
      <w:r w:rsidRPr="00641F62">
        <w:rPr>
          <w:rFonts w:ascii="楷体" w:eastAsia="楷体" w:hAnsi="楷体"/>
          <w:color w:val="000000"/>
          <w:kern w:val="0"/>
          <w:szCs w:val="21"/>
        </w:rPr>
        <w:t>218年1月，中共中央向全国人大常委会提出关于修改宪法部分内容的建议，同月十二届全国人大常委会召开会议进行讨，决定提请十三届全国人大一次会议审议宪法修正案草案。2018年3月，十三届全国大一次会议表决通过宪法修正案</w:t>
      </w:r>
      <w:r w:rsidRPr="00641F62">
        <w:rPr>
          <w:rFonts w:ascii="楷体" w:eastAsia="楷体" w:hAnsi="楷体" w:hint="eastAsia"/>
          <w:color w:val="000000"/>
          <w:kern w:val="0"/>
          <w:szCs w:val="21"/>
        </w:rPr>
        <w:t>。</w:t>
      </w:r>
    </w:p>
    <w:p w:rsidR="00641F62" w:rsidRPr="00641F62" w:rsidRDefault="00641F62" w:rsidP="00641F62">
      <w:pPr>
        <w:autoSpaceDE w:val="0"/>
        <w:autoSpaceDN w:val="0"/>
        <w:adjustRightInd w:val="0"/>
        <w:spacing w:line="300" w:lineRule="auto"/>
        <w:ind w:firstLine="480"/>
        <w:rPr>
          <w:rFonts w:ascii="宋体" w:hAnsi="宋体"/>
          <w:color w:val="000000"/>
          <w:kern w:val="0"/>
          <w:szCs w:val="21"/>
        </w:rPr>
      </w:pPr>
      <w:r w:rsidRPr="00641F62">
        <w:rPr>
          <w:rFonts w:ascii="宋体" w:hAnsi="宋体" w:hint="eastAsia"/>
          <w:color w:val="000000"/>
          <w:kern w:val="0"/>
          <w:szCs w:val="21"/>
        </w:rPr>
        <w:t>结合材料，说明宪法修改是如何体现我国社会主义民主政治的。（</w:t>
      </w:r>
      <w:r w:rsidRPr="00641F62">
        <w:rPr>
          <w:rFonts w:ascii="宋体" w:hAnsi="宋体"/>
          <w:color w:val="000000"/>
          <w:kern w:val="0"/>
          <w:szCs w:val="21"/>
        </w:rPr>
        <w:t>12分）</w:t>
      </w:r>
    </w:p>
    <w:p w:rsidR="00641F62" w:rsidRDefault="00641F62" w:rsidP="00641F62">
      <w:pPr>
        <w:autoSpaceDE w:val="0"/>
        <w:autoSpaceDN w:val="0"/>
        <w:adjustRightInd w:val="0"/>
        <w:spacing w:line="300" w:lineRule="auto"/>
        <w:rPr>
          <w:rFonts w:ascii="宋体" w:hAnsi="宋体"/>
          <w:color w:val="FF0000"/>
          <w:kern w:val="0"/>
          <w:sz w:val="24"/>
          <w:szCs w:val="24"/>
        </w:rPr>
      </w:pPr>
      <w:r w:rsidRPr="00107D58">
        <w:rPr>
          <w:rFonts w:ascii="宋体" w:hAnsi="宋体"/>
          <w:color w:val="FF0000"/>
          <w:kern w:val="0"/>
          <w:sz w:val="24"/>
          <w:szCs w:val="24"/>
        </w:rPr>
        <w:t>。</w:t>
      </w:r>
    </w:p>
    <w:p w:rsidR="00641F62" w:rsidRPr="00107D58" w:rsidRDefault="00641F62" w:rsidP="00641F62">
      <w:pPr>
        <w:autoSpaceDE w:val="0"/>
        <w:autoSpaceDN w:val="0"/>
        <w:adjustRightInd w:val="0"/>
        <w:spacing w:line="300" w:lineRule="auto"/>
        <w:rPr>
          <w:rFonts w:ascii="宋体" w:hAnsi="宋体"/>
          <w:color w:val="FF0000"/>
          <w:kern w:val="0"/>
          <w:sz w:val="24"/>
          <w:szCs w:val="24"/>
        </w:rPr>
      </w:pPr>
    </w:p>
    <w:p w:rsidR="006E752E" w:rsidRPr="00641F62" w:rsidRDefault="006E752E" w:rsidP="006E752E">
      <w:pPr>
        <w:pStyle w:val="a5"/>
        <w:shd w:val="clear" w:color="auto" w:fill="FFFFFF"/>
        <w:spacing w:before="0" w:beforeAutospacing="0" w:after="0" w:afterAutospacing="0"/>
        <w:ind w:firstLine="482"/>
        <w:rPr>
          <w:rFonts w:asciiTheme="minorEastAsia" w:eastAsiaTheme="minorEastAsia" w:hAnsiTheme="minorEastAsia"/>
          <w:sz w:val="21"/>
          <w:szCs w:val="21"/>
        </w:rPr>
      </w:pPr>
    </w:p>
    <w:p w:rsidR="006E752E" w:rsidRDefault="006E752E" w:rsidP="006E752E">
      <w:pPr>
        <w:pStyle w:val="a5"/>
        <w:shd w:val="clear" w:color="auto" w:fill="FFFFFF"/>
        <w:spacing w:before="0" w:beforeAutospacing="0" w:after="0" w:afterAutospacing="0"/>
        <w:ind w:firstLine="482"/>
        <w:rPr>
          <w:rFonts w:asciiTheme="minorEastAsia" w:eastAsiaTheme="minorEastAsia" w:hAnsiTheme="minorEastAsia"/>
          <w:color w:val="000000" w:themeColor="text1"/>
          <w:sz w:val="21"/>
          <w:szCs w:val="21"/>
        </w:rPr>
      </w:pPr>
    </w:p>
    <w:p w:rsidR="006E752E" w:rsidRDefault="006E752E" w:rsidP="006E752E">
      <w:pPr>
        <w:widowControl/>
        <w:shd w:val="clear" w:color="auto" w:fill="FFFFFF"/>
        <w:ind w:left="315" w:hangingChars="150" w:hanging="315"/>
        <w:jc w:val="left"/>
        <w:textAlignment w:val="center"/>
        <w:rPr>
          <w:kern w:val="0"/>
          <w:szCs w:val="21"/>
        </w:rPr>
      </w:pPr>
    </w:p>
    <w:p w:rsidR="006E752E" w:rsidRDefault="006E752E" w:rsidP="006E752E"/>
    <w:p w:rsidR="004526B4" w:rsidRDefault="004526B4">
      <w:pPr>
        <w:jc w:val="left"/>
        <w:rPr>
          <w:b/>
        </w:rPr>
      </w:pPr>
    </w:p>
    <w:p w:rsidR="004526B4" w:rsidRDefault="00392E3C">
      <w:pPr>
        <w:jc w:val="left"/>
        <w:rPr>
          <w:b/>
        </w:rPr>
      </w:pPr>
      <w:r>
        <w:rPr>
          <w:b/>
        </w:rPr>
        <w:lastRenderedPageBreak/>
        <w:t>任务</w:t>
      </w:r>
      <w:r w:rsidR="00BB4194">
        <w:rPr>
          <w:rFonts w:hint="eastAsia"/>
          <w:b/>
        </w:rPr>
        <w:t>二</w:t>
      </w:r>
      <w:r>
        <w:rPr>
          <w:rFonts w:hint="eastAsia"/>
          <w:b/>
        </w:rPr>
        <w:t>：热点</w:t>
      </w:r>
      <w:r>
        <w:rPr>
          <w:rFonts w:hint="eastAsia"/>
          <w:b/>
        </w:rPr>
        <w:t>相关文章</w:t>
      </w:r>
      <w:r>
        <w:rPr>
          <w:rFonts w:hint="eastAsia"/>
          <w:b/>
        </w:rPr>
        <w:t>阅读</w:t>
      </w:r>
    </w:p>
    <w:p w:rsidR="004526B4" w:rsidRDefault="00392E3C">
      <w:pPr>
        <w:jc w:val="center"/>
        <w:rPr>
          <w:rFonts w:asciiTheme="minorEastAsia" w:eastAsiaTheme="minorEastAsia" w:hAnsiTheme="minorEastAsia"/>
          <w:b/>
          <w:sz w:val="24"/>
          <w:szCs w:val="24"/>
        </w:rPr>
      </w:pPr>
      <w:r>
        <w:rPr>
          <w:rFonts w:ascii="Segoe UI" w:hAnsi="Segoe UI" w:cs="Segoe UI"/>
          <w:b/>
          <w:kern w:val="36"/>
          <w:sz w:val="24"/>
          <w:szCs w:val="24"/>
        </w:rPr>
        <w:t>中国共产党第十九届中央委员会第四次全体会议公报</w:t>
      </w:r>
    </w:p>
    <w:p w:rsidR="004526B4" w:rsidRDefault="00392E3C">
      <w:pPr>
        <w:jc w:val="center"/>
        <w:rPr>
          <w:rFonts w:asciiTheme="minorEastAsia" w:hAnsiTheme="minorEastAsia" w:cs="Segoe UI"/>
          <w:sz w:val="24"/>
          <w:szCs w:val="24"/>
          <w:shd w:val="clear" w:color="auto" w:fill="FAFBFC"/>
        </w:rPr>
      </w:pPr>
      <w:r>
        <w:rPr>
          <w:rFonts w:asciiTheme="minorEastAsia" w:hAnsiTheme="minorEastAsia" w:cs="Segoe UI" w:hint="eastAsia"/>
          <w:sz w:val="24"/>
          <w:szCs w:val="24"/>
          <w:shd w:val="clear" w:color="auto" w:fill="FAFBFC"/>
        </w:rPr>
        <w:t>新华社北京</w:t>
      </w:r>
      <w:r>
        <w:rPr>
          <w:rFonts w:asciiTheme="minorEastAsia" w:hAnsiTheme="minorEastAsia" w:cs="Segoe UI" w:hint="eastAsia"/>
          <w:sz w:val="24"/>
          <w:szCs w:val="24"/>
          <w:shd w:val="clear" w:color="auto" w:fill="FAFBFC"/>
        </w:rPr>
        <w:t>10</w:t>
      </w:r>
      <w:r>
        <w:rPr>
          <w:rFonts w:asciiTheme="minorEastAsia" w:hAnsiTheme="minorEastAsia" w:cs="Segoe UI" w:hint="eastAsia"/>
          <w:sz w:val="24"/>
          <w:szCs w:val="24"/>
          <w:shd w:val="clear" w:color="auto" w:fill="FAFBFC"/>
        </w:rPr>
        <w:t>月</w:t>
      </w:r>
      <w:r>
        <w:rPr>
          <w:rFonts w:asciiTheme="minorEastAsia" w:hAnsiTheme="minorEastAsia" w:cs="Segoe UI" w:hint="eastAsia"/>
          <w:sz w:val="24"/>
          <w:szCs w:val="24"/>
          <w:shd w:val="clear" w:color="auto" w:fill="FAFBFC"/>
        </w:rPr>
        <w:t>31</w:t>
      </w:r>
      <w:r>
        <w:rPr>
          <w:rFonts w:asciiTheme="minorEastAsia" w:hAnsiTheme="minorEastAsia" w:cs="Segoe UI" w:hint="eastAsia"/>
          <w:sz w:val="24"/>
          <w:szCs w:val="24"/>
          <w:shd w:val="clear" w:color="auto" w:fill="FAFBFC"/>
        </w:rPr>
        <w:t>日电</w:t>
      </w:r>
    </w:p>
    <w:p w:rsidR="004526B4" w:rsidRDefault="00392E3C">
      <w:pPr>
        <w:jc w:val="center"/>
        <w:rPr>
          <w:rFonts w:asciiTheme="minorEastAsia" w:hAnsiTheme="minorEastAsia" w:cs="Segoe UI"/>
          <w:sz w:val="24"/>
          <w:szCs w:val="24"/>
          <w:shd w:val="clear" w:color="auto" w:fill="FAFBFC"/>
        </w:rPr>
      </w:pPr>
      <w:r>
        <w:rPr>
          <w:rFonts w:asciiTheme="minorEastAsia" w:hAnsiTheme="minorEastAsia" w:cs="Segoe UI" w:hint="eastAsia"/>
          <w:sz w:val="24"/>
          <w:szCs w:val="24"/>
          <w:shd w:val="clear" w:color="auto" w:fill="FAFBFC"/>
        </w:rPr>
        <w:t>（</w:t>
      </w:r>
      <w:r>
        <w:rPr>
          <w:rFonts w:asciiTheme="minorEastAsia" w:hAnsiTheme="minorEastAsia" w:cs="Segoe UI" w:hint="eastAsia"/>
          <w:sz w:val="24"/>
          <w:szCs w:val="24"/>
          <w:shd w:val="clear" w:color="auto" w:fill="FAFBFC"/>
        </w:rPr>
        <w:t>2019</w:t>
      </w:r>
      <w:r>
        <w:rPr>
          <w:rFonts w:asciiTheme="minorEastAsia" w:hAnsiTheme="minorEastAsia" w:cs="Segoe UI" w:hint="eastAsia"/>
          <w:sz w:val="24"/>
          <w:szCs w:val="24"/>
          <w:shd w:val="clear" w:color="auto" w:fill="FAFBFC"/>
        </w:rPr>
        <w:t>年</w:t>
      </w:r>
      <w:r>
        <w:rPr>
          <w:rFonts w:asciiTheme="minorEastAsia" w:hAnsiTheme="minorEastAsia" w:cs="Segoe UI" w:hint="eastAsia"/>
          <w:sz w:val="24"/>
          <w:szCs w:val="24"/>
          <w:shd w:val="clear" w:color="auto" w:fill="FAFBFC"/>
        </w:rPr>
        <w:t>10</w:t>
      </w:r>
      <w:r>
        <w:rPr>
          <w:rFonts w:asciiTheme="minorEastAsia" w:hAnsiTheme="minorEastAsia" w:cs="Segoe UI" w:hint="eastAsia"/>
          <w:sz w:val="24"/>
          <w:szCs w:val="24"/>
          <w:shd w:val="clear" w:color="auto" w:fill="FAFBFC"/>
        </w:rPr>
        <w:t>月</w:t>
      </w:r>
      <w:r>
        <w:rPr>
          <w:rFonts w:asciiTheme="minorEastAsia" w:hAnsiTheme="minorEastAsia" w:cs="Segoe UI" w:hint="eastAsia"/>
          <w:sz w:val="24"/>
          <w:szCs w:val="24"/>
          <w:shd w:val="clear" w:color="auto" w:fill="FAFBFC"/>
        </w:rPr>
        <w:t>31</w:t>
      </w:r>
      <w:r>
        <w:rPr>
          <w:rFonts w:asciiTheme="minorEastAsia" w:hAnsiTheme="minorEastAsia" w:cs="Segoe UI" w:hint="eastAsia"/>
          <w:sz w:val="24"/>
          <w:szCs w:val="24"/>
          <w:shd w:val="clear" w:color="auto" w:fill="FAFBFC"/>
        </w:rPr>
        <w:t>日中国共产党第十九届中央委员会第四次全体会议通过）</w:t>
      </w:r>
    </w:p>
    <w:p w:rsidR="004526B4" w:rsidRDefault="004526B4">
      <w:pPr>
        <w:pStyle w:val="a5"/>
        <w:shd w:val="clear" w:color="auto" w:fill="FFFFFF"/>
        <w:spacing w:before="0" w:beforeAutospacing="0" w:after="0" w:afterAutospacing="0"/>
        <w:ind w:firstLine="482"/>
        <w:rPr>
          <w:rFonts w:asciiTheme="minorEastAsia" w:eastAsiaTheme="minorEastAsia" w:hAnsiTheme="minorEastAsia"/>
          <w:b/>
        </w:rPr>
      </w:pPr>
    </w:p>
    <w:p w:rsidR="004526B4" w:rsidRDefault="00392E3C">
      <w:pPr>
        <w:pStyle w:val="a5"/>
        <w:shd w:val="clear" w:color="auto" w:fill="FFFFFF"/>
        <w:spacing w:before="0" w:beforeAutospacing="0" w:after="0" w:afterAutospacing="0"/>
        <w:ind w:firstLine="482"/>
        <w:rPr>
          <w:rFonts w:asciiTheme="minorEastAsia" w:eastAsiaTheme="minorEastAsia" w:hAnsiTheme="minorEastAsia"/>
          <w:b/>
        </w:rPr>
      </w:pPr>
      <w:r>
        <w:rPr>
          <w:rFonts w:asciiTheme="minorEastAsia" w:eastAsiaTheme="minorEastAsia" w:hAnsiTheme="minorEastAsia" w:hint="eastAsia"/>
          <w:b/>
        </w:rPr>
        <w:t>提纲：</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全会审议通过了《中共中央关于坚持和完善中国特色社会主义制度、推进国家治理体系和治理能力现代化若干重大问题的决定》。</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w:t>
      </w:r>
      <w:r w:rsidRPr="00641F62">
        <w:rPr>
          <w:rFonts w:ascii="仿宋" w:eastAsia="仿宋" w:hAnsi="仿宋"/>
          <w:color w:val="000000" w:themeColor="text1"/>
          <w:sz w:val="21"/>
          <w:szCs w:val="21"/>
        </w:rPr>
        <w:t>成就。</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全会强调，我国国家制度和国家治理体系具有多方面的显著优势</w:t>
      </w:r>
      <w:r w:rsidRPr="00641F62">
        <w:rPr>
          <w:rFonts w:ascii="仿宋" w:eastAsia="仿宋" w:hAnsi="仿宋" w:hint="eastAsia"/>
          <w:color w:val="000000" w:themeColor="text1"/>
          <w:sz w:val="21"/>
          <w:szCs w:val="21"/>
        </w:rPr>
        <w:t>。</w:t>
      </w:r>
      <w:r w:rsidRPr="00641F62">
        <w:rPr>
          <w:rFonts w:ascii="仿宋" w:eastAsia="仿宋" w:hAnsi="仿宋"/>
          <w:color w:val="000000" w:themeColor="text1"/>
          <w:sz w:val="21"/>
          <w:szCs w:val="21"/>
        </w:rPr>
        <w:t>这些显著优势，是我们坚定中国特色社会主义道路自信、理论自信、制度自信、文化自信的基本依据。</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w:t>
      </w:r>
      <w:r w:rsidRPr="00641F62">
        <w:rPr>
          <w:rFonts w:ascii="仿宋" w:eastAsia="仿宋" w:hAnsi="仿宋"/>
          <w:color w:val="000000" w:themeColor="text1"/>
          <w:sz w:val="21"/>
          <w:szCs w:val="21"/>
        </w:rPr>
        <w:t>善党的领导制度体系，提高党科学执政、民主执政、依法执政水平。</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全会提出，坚持和完善人民当家作主制度体系，发展社会主义民主政治。</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全会提出，坚持和完善中国特色社会主义法治体系，提高</w:t>
      </w:r>
      <w:proofErr w:type="gramStart"/>
      <w:r w:rsidRPr="00641F62">
        <w:rPr>
          <w:rFonts w:ascii="仿宋" w:eastAsia="仿宋" w:hAnsi="仿宋"/>
          <w:color w:val="000000" w:themeColor="text1"/>
          <w:sz w:val="21"/>
          <w:szCs w:val="21"/>
        </w:rPr>
        <w:t>党依法</w:t>
      </w:r>
      <w:proofErr w:type="gramEnd"/>
      <w:r w:rsidRPr="00641F62">
        <w:rPr>
          <w:rFonts w:ascii="仿宋" w:eastAsia="仿宋" w:hAnsi="仿宋"/>
          <w:color w:val="000000" w:themeColor="text1"/>
          <w:sz w:val="21"/>
          <w:szCs w:val="21"/>
        </w:rPr>
        <w:t>治国、依法执政能力。</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全会提出，坚持和完善中国特色社会主义行政体制，构建职责明确、依法行政的政府治理体系。</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全会提出，坚持和完善社会主义基本经济制度，推动经济高质量发展。</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全会提出，坚持和完善繁荣发展社会主义先进文化的制度，巩固全体人民团结奋斗的共同思想基础。</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全会提出，坚持和完善统筹城乡的民生保障制度，满足人民日益增长的美好</w:t>
      </w:r>
      <w:r w:rsidRPr="00641F62">
        <w:rPr>
          <w:rFonts w:ascii="仿宋" w:eastAsia="仿宋" w:hAnsi="仿宋"/>
          <w:color w:val="000000" w:themeColor="text1"/>
          <w:sz w:val="21"/>
          <w:szCs w:val="21"/>
        </w:rPr>
        <w:t>生活需要。</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全会提出，坚持和完善共建共治共享的社会治理制度，保持社会稳定、维护国家安全。</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全会提出，坚持和完善生态文明制度体系，促进人与自然和谐共生。</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全会提出，坚持和完善党对人民军队的绝对领导制度，确保人民军队忠实履行新时代使命任务。</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w:t>
      </w:r>
      <w:r w:rsidRPr="00641F62">
        <w:rPr>
          <w:rFonts w:ascii="仿宋" w:eastAsia="仿宋" w:hAnsi="仿宋"/>
          <w:color w:val="000000" w:themeColor="text1"/>
          <w:sz w:val="21"/>
          <w:szCs w:val="21"/>
        </w:rPr>
        <w:t>“</w:t>
      </w:r>
      <w:r w:rsidRPr="00641F62">
        <w:rPr>
          <w:rFonts w:ascii="仿宋" w:eastAsia="仿宋" w:hAnsi="仿宋"/>
          <w:color w:val="000000" w:themeColor="text1"/>
          <w:sz w:val="21"/>
          <w:szCs w:val="21"/>
        </w:rPr>
        <w:t>一国两制</w:t>
      </w:r>
      <w:r w:rsidRPr="00641F62">
        <w:rPr>
          <w:rFonts w:ascii="仿宋" w:eastAsia="仿宋" w:hAnsi="仿宋"/>
          <w:color w:val="000000" w:themeColor="text1"/>
          <w:sz w:val="21"/>
          <w:szCs w:val="21"/>
        </w:rPr>
        <w:t>”</w:t>
      </w:r>
      <w:r w:rsidRPr="00641F62">
        <w:rPr>
          <w:rFonts w:ascii="仿宋" w:eastAsia="仿宋" w:hAnsi="仿宋"/>
          <w:color w:val="000000" w:themeColor="text1"/>
          <w:sz w:val="21"/>
          <w:szCs w:val="21"/>
        </w:rPr>
        <w:t>制度体系，推进祖国和平统一。</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全会提出，坚持和完善独立自主的和平外交政策，推动构建人类命运共同体。</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全会提出，坚持和完善党和国家监督体系，强化对权力运行的制约和监督。</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全会强调，坚持和完善中国特色社会主义制度、推进国家治理体系和治理能力现代化，是全党的一项重大战略任务。</w:t>
      </w:r>
    </w:p>
    <w:p w:rsidR="004526B4" w:rsidRPr="00641F62" w:rsidRDefault="00392E3C">
      <w:pPr>
        <w:pStyle w:val="a5"/>
        <w:shd w:val="clear" w:color="auto" w:fill="FFFFFF"/>
        <w:spacing w:before="0" w:beforeAutospacing="0" w:after="0" w:afterAutospacing="0"/>
        <w:ind w:firstLine="482"/>
        <w:rPr>
          <w:rFonts w:ascii="仿宋" w:eastAsia="仿宋" w:hAnsi="仿宋"/>
          <w:color w:val="000000" w:themeColor="text1"/>
          <w:sz w:val="21"/>
          <w:szCs w:val="21"/>
        </w:rPr>
      </w:pPr>
      <w:r w:rsidRPr="00641F62">
        <w:rPr>
          <w:rFonts w:ascii="仿宋" w:eastAsia="仿宋" w:hAnsi="仿宋"/>
          <w:color w:val="000000" w:themeColor="text1"/>
          <w:sz w:val="21"/>
          <w:szCs w:val="21"/>
        </w:rPr>
        <w:t>全会号召，全党全国各族人民要更加紧密地团结在以习近平同志为核心的党中央周围，坚定信心，保持定力，锐意进取，开拓创新，为坚持和完善中国特色社会主义制度、推进国</w:t>
      </w:r>
      <w:r w:rsidRPr="00641F62">
        <w:rPr>
          <w:rFonts w:ascii="仿宋" w:eastAsia="仿宋" w:hAnsi="仿宋"/>
          <w:color w:val="000000" w:themeColor="text1"/>
          <w:sz w:val="21"/>
          <w:szCs w:val="21"/>
        </w:rPr>
        <w:lastRenderedPageBreak/>
        <w:t>家治理体系和治理能力现代化，实现</w:t>
      </w:r>
      <w:r w:rsidRPr="00641F62">
        <w:rPr>
          <w:rFonts w:ascii="仿宋" w:eastAsia="仿宋" w:hAnsi="仿宋"/>
          <w:color w:val="000000" w:themeColor="text1"/>
          <w:sz w:val="21"/>
          <w:szCs w:val="21"/>
        </w:rPr>
        <w:t>“</w:t>
      </w:r>
      <w:r w:rsidRPr="00641F62">
        <w:rPr>
          <w:rFonts w:ascii="仿宋" w:eastAsia="仿宋" w:hAnsi="仿宋"/>
          <w:color w:val="000000" w:themeColor="text1"/>
          <w:sz w:val="21"/>
          <w:szCs w:val="21"/>
        </w:rPr>
        <w:t>两个一百年</w:t>
      </w:r>
      <w:r w:rsidRPr="00641F62">
        <w:rPr>
          <w:rFonts w:ascii="仿宋" w:eastAsia="仿宋" w:hAnsi="仿宋"/>
          <w:color w:val="000000" w:themeColor="text1"/>
          <w:sz w:val="21"/>
          <w:szCs w:val="21"/>
        </w:rPr>
        <w:t>”</w:t>
      </w:r>
      <w:r w:rsidRPr="00641F62">
        <w:rPr>
          <w:rFonts w:ascii="仿宋" w:eastAsia="仿宋" w:hAnsi="仿宋"/>
          <w:color w:val="000000" w:themeColor="text1"/>
          <w:sz w:val="21"/>
          <w:szCs w:val="21"/>
        </w:rPr>
        <w:t>奋斗目标、实现中华民族伟大复兴的中国梦而努力奋斗！</w:t>
      </w:r>
    </w:p>
    <w:p w:rsidR="004526B4" w:rsidRDefault="004526B4">
      <w:pPr>
        <w:rPr>
          <w:rFonts w:ascii="Segoe UI" w:hAnsi="Segoe UI" w:cs="Segoe UI"/>
          <w:szCs w:val="21"/>
          <w:shd w:val="clear" w:color="auto" w:fill="FAFBFC"/>
        </w:rPr>
      </w:pPr>
    </w:p>
    <w:p w:rsidR="004526B4" w:rsidRDefault="00392E3C">
      <w:pPr>
        <w:jc w:val="left"/>
        <w:rPr>
          <w:rFonts w:asciiTheme="minorEastAsia" w:hAnsiTheme="minorEastAsia" w:cs="Segoe UI"/>
          <w:b/>
          <w:szCs w:val="21"/>
          <w:shd w:val="clear" w:color="auto" w:fill="FAFBFC"/>
        </w:rPr>
      </w:pPr>
      <w:r>
        <w:rPr>
          <w:rFonts w:ascii="Segoe UI" w:hAnsi="Segoe UI" w:cs="Segoe UI" w:hint="eastAsia"/>
          <w:b/>
          <w:szCs w:val="21"/>
          <w:shd w:val="clear" w:color="auto" w:fill="FAFBFC"/>
        </w:rPr>
        <w:t>全文：</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中国共产党第十九届中央委员会第四次全体会议，于</w:t>
      </w:r>
      <w:r>
        <w:rPr>
          <w:rFonts w:ascii="楷体" w:eastAsia="楷体" w:hAnsi="楷体" w:cs="楷体" w:hint="eastAsia"/>
          <w:sz w:val="21"/>
          <w:szCs w:val="21"/>
        </w:rPr>
        <w:t>2019</w:t>
      </w:r>
      <w:r>
        <w:rPr>
          <w:rFonts w:ascii="楷体" w:eastAsia="楷体" w:hAnsi="楷体" w:cs="楷体" w:hint="eastAsia"/>
          <w:sz w:val="21"/>
          <w:szCs w:val="21"/>
        </w:rPr>
        <w:t>年</w:t>
      </w:r>
      <w:r>
        <w:rPr>
          <w:rFonts w:ascii="楷体" w:eastAsia="楷体" w:hAnsi="楷体" w:cs="楷体" w:hint="eastAsia"/>
          <w:sz w:val="21"/>
          <w:szCs w:val="21"/>
        </w:rPr>
        <w:t>10</w:t>
      </w:r>
      <w:r>
        <w:rPr>
          <w:rFonts w:ascii="楷体" w:eastAsia="楷体" w:hAnsi="楷体" w:cs="楷体" w:hint="eastAsia"/>
          <w:sz w:val="21"/>
          <w:szCs w:val="21"/>
        </w:rPr>
        <w:t>月</w:t>
      </w:r>
      <w:r>
        <w:rPr>
          <w:rFonts w:ascii="楷体" w:eastAsia="楷体" w:hAnsi="楷体" w:cs="楷体" w:hint="eastAsia"/>
          <w:sz w:val="21"/>
          <w:szCs w:val="21"/>
        </w:rPr>
        <w:t>28</w:t>
      </w:r>
      <w:r>
        <w:rPr>
          <w:rFonts w:ascii="楷体" w:eastAsia="楷体" w:hAnsi="楷体" w:cs="楷体" w:hint="eastAsia"/>
          <w:sz w:val="21"/>
          <w:szCs w:val="21"/>
        </w:rPr>
        <w:t>日至</w:t>
      </w:r>
      <w:r>
        <w:rPr>
          <w:rFonts w:ascii="楷体" w:eastAsia="楷体" w:hAnsi="楷体" w:cs="楷体" w:hint="eastAsia"/>
          <w:sz w:val="21"/>
          <w:szCs w:val="21"/>
        </w:rPr>
        <w:t>31</w:t>
      </w:r>
      <w:r>
        <w:rPr>
          <w:rFonts w:ascii="楷体" w:eastAsia="楷体" w:hAnsi="楷体" w:cs="楷体" w:hint="eastAsia"/>
          <w:sz w:val="21"/>
          <w:szCs w:val="21"/>
        </w:rPr>
        <w:t>日在北京举行。</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出席这次全会的有，中央委员</w:t>
      </w:r>
      <w:r>
        <w:rPr>
          <w:rFonts w:ascii="楷体" w:eastAsia="楷体" w:hAnsi="楷体" w:cs="楷体" w:hint="eastAsia"/>
          <w:sz w:val="21"/>
          <w:szCs w:val="21"/>
        </w:rPr>
        <w:t>202</w:t>
      </w:r>
      <w:r>
        <w:rPr>
          <w:rFonts w:ascii="楷体" w:eastAsia="楷体" w:hAnsi="楷体" w:cs="楷体" w:hint="eastAsia"/>
          <w:sz w:val="21"/>
          <w:szCs w:val="21"/>
        </w:rPr>
        <w:t>人，候补中央委员</w:t>
      </w:r>
      <w:r>
        <w:rPr>
          <w:rFonts w:ascii="楷体" w:eastAsia="楷体" w:hAnsi="楷体" w:cs="楷体" w:hint="eastAsia"/>
          <w:sz w:val="21"/>
          <w:szCs w:val="21"/>
        </w:rPr>
        <w:t>169</w:t>
      </w:r>
      <w:r>
        <w:rPr>
          <w:rFonts w:ascii="楷体" w:eastAsia="楷体" w:hAnsi="楷体" w:cs="楷体" w:hint="eastAsia"/>
          <w:sz w:val="21"/>
          <w:szCs w:val="21"/>
        </w:rPr>
        <w:t>人。中央纪律检查委员会常务委员会委员和有关方面负责同志列席会议。党的十九大代表中的部分基层同志和专家学者也列席会议。</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全会由中央政治局主持。中央委员会总书记习近平作了重要讲话。</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全会充分肯定党的十九届三中全会以来中央政治局的工作。一致认为，面对国内外风</w:t>
      </w:r>
      <w:r>
        <w:rPr>
          <w:rFonts w:ascii="楷体" w:eastAsia="楷体" w:hAnsi="楷体" w:cs="楷体" w:hint="eastAsia"/>
          <w:sz w:val="21"/>
          <w:szCs w:val="21"/>
        </w:rPr>
        <w:t>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w:t>
      </w:r>
      <w:r>
        <w:rPr>
          <w:rFonts w:ascii="楷体" w:eastAsia="楷体" w:hAnsi="楷体" w:cs="楷体" w:hint="eastAsia"/>
          <w:sz w:val="21"/>
          <w:szCs w:val="21"/>
        </w:rPr>
        <w:t>70</w:t>
      </w:r>
      <w:r>
        <w:rPr>
          <w:rFonts w:ascii="楷体" w:eastAsia="楷体" w:hAnsi="楷体" w:cs="楷体" w:hint="eastAsia"/>
          <w:sz w:val="21"/>
          <w:szCs w:val="21"/>
        </w:rPr>
        <w:t>周年系列活动极大振奋和凝聚了党心军心民心</w:t>
      </w:r>
      <w:r>
        <w:rPr>
          <w:rFonts w:ascii="楷体" w:eastAsia="楷体" w:hAnsi="楷体" w:cs="楷体" w:hint="eastAsia"/>
          <w:sz w:val="21"/>
          <w:szCs w:val="21"/>
        </w:rPr>
        <w:t>，庆祝改革开放</w:t>
      </w:r>
      <w:r>
        <w:rPr>
          <w:rFonts w:ascii="楷体" w:eastAsia="楷体" w:hAnsi="楷体" w:cs="楷体" w:hint="eastAsia"/>
          <w:sz w:val="21"/>
          <w:szCs w:val="21"/>
        </w:rPr>
        <w:t>40</w:t>
      </w:r>
      <w:r>
        <w:rPr>
          <w:rFonts w:ascii="楷体" w:eastAsia="楷体" w:hAnsi="楷体" w:cs="楷体" w:hint="eastAsia"/>
          <w:sz w:val="21"/>
          <w:szCs w:val="21"/>
        </w:rPr>
        <w:t>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全会认为</w:t>
      </w:r>
      <w:r>
        <w:rPr>
          <w:rFonts w:ascii="楷体" w:eastAsia="楷体" w:hAnsi="楷体" w:cs="楷体" w:hint="eastAsia"/>
          <w:sz w:val="21"/>
          <w:szCs w:val="21"/>
        </w:rPr>
        <w:t>，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w:t>
      </w:r>
      <w:r>
        <w:rPr>
          <w:rFonts w:ascii="楷体" w:eastAsia="楷体" w:hAnsi="楷体" w:cs="楷体" w:hint="eastAsia"/>
          <w:sz w:val="21"/>
          <w:szCs w:val="21"/>
        </w:rPr>
        <w:t>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4526B4" w:rsidRDefault="00392E3C">
      <w:pPr>
        <w:pStyle w:val="a5"/>
        <w:shd w:val="clear" w:color="auto" w:fill="FFFFFF"/>
        <w:spacing w:before="0" w:beforeAutospacing="0" w:after="0" w:afterAutospacing="0"/>
        <w:ind w:firstLine="480"/>
        <w:rPr>
          <w:rFonts w:ascii="楷体" w:eastAsia="楷体" w:hAnsi="楷体" w:cs="楷体"/>
          <w:sz w:val="21"/>
          <w:szCs w:val="21"/>
        </w:rPr>
      </w:pPr>
      <w:r>
        <w:rPr>
          <w:rFonts w:ascii="楷体" w:eastAsia="楷体" w:hAnsi="楷体" w:cs="楷体" w:hint="eastAsia"/>
          <w:sz w:val="21"/>
          <w:szCs w:val="21"/>
        </w:rPr>
        <w:t>全会强调，我国国家制度和国家治理体系具有多方面的显著优势，主要是：坚持党的集中统一领导，坚持党的科学理论，保持政治稳定，确保国家始终沿着社会主义方向前进</w:t>
      </w:r>
      <w:r>
        <w:rPr>
          <w:rFonts w:ascii="楷体" w:eastAsia="楷体" w:hAnsi="楷体" w:cs="楷体" w:hint="eastAsia"/>
          <w:sz w:val="21"/>
          <w:szCs w:val="21"/>
        </w:rPr>
        <w:t>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w:t>
      </w:r>
      <w:r>
        <w:rPr>
          <w:rFonts w:ascii="楷体" w:eastAsia="楷体" w:hAnsi="楷体" w:cs="楷体" w:hint="eastAsia"/>
          <w:sz w:val="21"/>
          <w:szCs w:val="21"/>
        </w:rPr>
        <w:lastRenderedPageBreak/>
        <w:t>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w:t>
      </w:r>
      <w:r>
        <w:rPr>
          <w:rFonts w:ascii="楷体" w:eastAsia="楷体" w:hAnsi="楷体" w:cs="楷体" w:hint="eastAsia"/>
          <w:sz w:val="21"/>
          <w:szCs w:val="21"/>
        </w:rPr>
        <w:t>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w:t>
      </w:r>
      <w:r>
        <w:rPr>
          <w:rFonts w:ascii="楷体" w:eastAsia="楷体" w:hAnsi="楷体" w:cs="楷体" w:hint="eastAsia"/>
          <w:sz w:val="21"/>
          <w:szCs w:val="21"/>
        </w:rPr>
        <w:t>独立自主和对外开放相统一，积极参与全球治理，为构建人类命运共同体不断</w:t>
      </w:r>
      <w:proofErr w:type="gramStart"/>
      <w:r>
        <w:rPr>
          <w:rFonts w:ascii="楷体" w:eastAsia="楷体" w:hAnsi="楷体" w:cs="楷体" w:hint="eastAsia"/>
          <w:sz w:val="21"/>
          <w:szCs w:val="21"/>
        </w:rPr>
        <w:t>作出</w:t>
      </w:r>
      <w:proofErr w:type="gramEnd"/>
      <w:r>
        <w:rPr>
          <w:rFonts w:ascii="楷体" w:eastAsia="楷体" w:hAnsi="楷体" w:cs="楷体" w:hint="eastAsia"/>
          <w:sz w:val="21"/>
          <w:szCs w:val="21"/>
        </w:rPr>
        <w:t>贡献的显著优势。这些显著优势，是我们坚定中国特色社会主义道路自信、理论自信、制度自信、文化自信的基本依据。</w:t>
      </w:r>
    </w:p>
    <w:p w:rsidR="004526B4" w:rsidRDefault="00392E3C">
      <w:pPr>
        <w:pStyle w:val="a5"/>
        <w:shd w:val="clear" w:color="auto" w:fill="FFFFFF"/>
        <w:spacing w:before="0" w:beforeAutospacing="0" w:after="0" w:afterAutospacing="0"/>
        <w:ind w:firstLine="482"/>
        <w:rPr>
          <w:rFonts w:ascii="楷体" w:eastAsia="楷体" w:hAnsi="楷体" w:cs="楷体"/>
          <w:sz w:val="21"/>
          <w:szCs w:val="21"/>
        </w:rPr>
      </w:pPr>
      <w:r>
        <w:rPr>
          <w:rFonts w:ascii="楷体" w:eastAsia="楷体" w:hAnsi="楷体" w:cs="楷体" w:hint="eastAsia"/>
          <w:sz w:val="21"/>
          <w:szCs w:val="21"/>
        </w:rPr>
        <w:t>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w:t>
      </w:r>
      <w:r>
        <w:rPr>
          <w:rFonts w:ascii="楷体" w:eastAsia="楷体" w:hAnsi="楷体" w:cs="楷体" w:hint="eastAsia"/>
          <w:sz w:val="21"/>
          <w:szCs w:val="21"/>
        </w:rPr>
        <w:t>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w:t>
      </w:r>
      <w:r>
        <w:rPr>
          <w:rFonts w:ascii="楷体" w:eastAsia="楷体" w:hAnsi="楷体" w:cs="楷体" w:hint="eastAsia"/>
          <w:color w:val="000000" w:themeColor="text1"/>
          <w:sz w:val="21"/>
          <w:szCs w:val="21"/>
        </w:rPr>
        <w:t>系和治理能力现代化，使中国特色社会主义制度更加巩固、优越性充分展现。</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w:t>
      </w:r>
      <w:r>
        <w:rPr>
          <w:rFonts w:ascii="楷体" w:eastAsia="楷体" w:hAnsi="楷体" w:cs="楷体" w:hint="eastAsia"/>
          <w:color w:val="000000" w:themeColor="text1"/>
          <w:sz w:val="21"/>
          <w:szCs w:val="21"/>
        </w:rPr>
        <w:t>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全会提出，坚持和完善中国特色社会主义法治体系，提高</w:t>
      </w:r>
      <w:proofErr w:type="gramStart"/>
      <w:r>
        <w:rPr>
          <w:rFonts w:ascii="楷体" w:eastAsia="楷体" w:hAnsi="楷体" w:cs="楷体" w:hint="eastAsia"/>
          <w:color w:val="000000" w:themeColor="text1"/>
          <w:sz w:val="21"/>
          <w:szCs w:val="21"/>
        </w:rPr>
        <w:t>党依法</w:t>
      </w:r>
      <w:proofErr w:type="gramEnd"/>
      <w:r>
        <w:rPr>
          <w:rFonts w:ascii="楷体" w:eastAsia="楷体" w:hAnsi="楷体" w:cs="楷体" w:hint="eastAsia"/>
          <w:color w:val="000000" w:themeColor="text1"/>
          <w:sz w:val="21"/>
          <w:szCs w:val="21"/>
        </w:rPr>
        <w:t>治国、依法执政能力。建设中国特色社会主义法治体系、建设社会主义法治国家是坚持</w:t>
      </w:r>
      <w:r>
        <w:rPr>
          <w:rFonts w:ascii="楷体" w:eastAsia="楷体" w:hAnsi="楷体" w:cs="楷体" w:hint="eastAsia"/>
          <w:color w:val="000000" w:themeColor="text1"/>
          <w:sz w:val="21"/>
          <w:szCs w:val="21"/>
        </w:rPr>
        <w:t>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全会提出，坚持和完善中国特色社会主义行政体制，构建职责明确、依法行政的政府治理体系。国家行政管理承担着按照党和国家决策部署推动经济社会发展、管理社会事务、</w:t>
      </w:r>
      <w:r>
        <w:rPr>
          <w:rFonts w:ascii="楷体" w:eastAsia="楷体" w:hAnsi="楷体" w:cs="楷体" w:hint="eastAsia"/>
          <w:color w:val="000000" w:themeColor="text1"/>
          <w:sz w:val="21"/>
          <w:szCs w:val="21"/>
        </w:rPr>
        <w:lastRenderedPageBreak/>
        <w:t>服务人民群众的重大职责。必须坚持一切行政机关为人民服务、对人民负责、受人民监</w:t>
      </w:r>
      <w:r>
        <w:rPr>
          <w:rFonts w:ascii="楷体" w:eastAsia="楷体" w:hAnsi="楷体" w:cs="楷体" w:hint="eastAsia"/>
          <w:color w:val="000000" w:themeColor="text1"/>
          <w:sz w:val="21"/>
          <w:szCs w:val="21"/>
        </w:rPr>
        <w:t>督，创新行政方式，提高行政效能，建设人民满意的服务型政府。要完善国家行政体制，优化政府职责体系，优化政府组织结构，</w:t>
      </w:r>
      <w:proofErr w:type="gramStart"/>
      <w:r>
        <w:rPr>
          <w:rFonts w:ascii="楷体" w:eastAsia="楷体" w:hAnsi="楷体" w:cs="楷体" w:hint="eastAsia"/>
          <w:color w:val="000000" w:themeColor="text1"/>
          <w:sz w:val="21"/>
          <w:szCs w:val="21"/>
        </w:rPr>
        <w:t>健全充分</w:t>
      </w:r>
      <w:proofErr w:type="gramEnd"/>
      <w:r>
        <w:rPr>
          <w:rFonts w:ascii="楷体" w:eastAsia="楷体" w:hAnsi="楷体" w:cs="楷体" w:hint="eastAsia"/>
          <w:color w:val="000000" w:themeColor="text1"/>
          <w:sz w:val="21"/>
          <w:szCs w:val="21"/>
        </w:rPr>
        <w:t>发挥中央和地方两个积极性体制机制。</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w:t>
      </w:r>
      <w:r>
        <w:rPr>
          <w:rFonts w:ascii="楷体" w:eastAsia="楷体" w:hAnsi="楷体" w:cs="楷体" w:hint="eastAsia"/>
          <w:color w:val="000000" w:themeColor="text1"/>
          <w:sz w:val="21"/>
          <w:szCs w:val="21"/>
        </w:rPr>
        <w:t>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w:t>
      </w:r>
      <w:r>
        <w:rPr>
          <w:rFonts w:ascii="楷体" w:eastAsia="楷体" w:hAnsi="楷体" w:cs="楷体" w:hint="eastAsia"/>
          <w:color w:val="000000" w:themeColor="text1"/>
          <w:sz w:val="21"/>
          <w:szCs w:val="21"/>
        </w:rPr>
        <w:t>机制。</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统筹城乡的民生保障制度，满足人民日益增长的美好生活需要。增进人民福祉、促进人的全面发展是我们党立党为公、执政为民的本质要求。必须健全幼有所育、学有所教、劳有所得、病有所</w:t>
      </w:r>
      <w:proofErr w:type="gramStart"/>
      <w:r>
        <w:rPr>
          <w:rFonts w:ascii="楷体" w:eastAsia="楷体" w:hAnsi="楷体" w:cs="楷体" w:hint="eastAsia"/>
          <w:color w:val="000000" w:themeColor="text1"/>
          <w:sz w:val="21"/>
          <w:szCs w:val="21"/>
        </w:rPr>
        <w:t>医</w:t>
      </w:r>
      <w:proofErr w:type="gramEnd"/>
      <w:r>
        <w:rPr>
          <w:rFonts w:ascii="楷体" w:eastAsia="楷体" w:hAnsi="楷体" w:cs="楷体" w:hint="eastAsia"/>
          <w:color w:val="000000" w:themeColor="text1"/>
          <w:sz w:val="21"/>
          <w:szCs w:val="21"/>
        </w:rPr>
        <w:t>、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w:t>
      </w:r>
      <w:r>
        <w:rPr>
          <w:rFonts w:ascii="楷体" w:eastAsia="楷体" w:hAnsi="楷体" w:cs="楷体" w:hint="eastAsia"/>
          <w:color w:val="000000" w:themeColor="text1"/>
          <w:sz w:val="21"/>
          <w:szCs w:val="21"/>
        </w:rPr>
        <w:t>障。坚决打赢脱贫攻坚战，建立解决相对贫困的长效机制。</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w:t>
      </w:r>
      <w:r>
        <w:rPr>
          <w:rFonts w:ascii="楷体" w:eastAsia="楷体" w:hAnsi="楷体" w:cs="楷体" w:hint="eastAsia"/>
          <w:color w:val="000000" w:themeColor="text1"/>
          <w:sz w:val="21"/>
          <w:szCs w:val="21"/>
        </w:rPr>
        <w:t>会提出，坚持和完善生态文明制度体系，促进人与自然和谐共生。生态文明建设是关系中华民族永续发展的千年大计。必须</w:t>
      </w:r>
      <w:proofErr w:type="gramStart"/>
      <w:r>
        <w:rPr>
          <w:rFonts w:ascii="楷体" w:eastAsia="楷体" w:hAnsi="楷体" w:cs="楷体" w:hint="eastAsia"/>
          <w:color w:val="000000" w:themeColor="text1"/>
          <w:sz w:val="21"/>
          <w:szCs w:val="21"/>
        </w:rPr>
        <w:t>践行</w:t>
      </w:r>
      <w:proofErr w:type="gramEnd"/>
      <w:r>
        <w:rPr>
          <w:rFonts w:ascii="楷体" w:eastAsia="楷体" w:hAnsi="楷体" w:cs="楷体" w:hint="eastAsia"/>
          <w:color w:val="000000" w:themeColor="text1"/>
          <w:sz w:val="21"/>
          <w:szCs w:val="21"/>
        </w:rPr>
        <w:t>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全会提出，坚持和完善党对人民军队的绝对领导制度，确保人民军队忠实履行新时代使命任务。党对人民军队的绝对领导是人民军队的建</w:t>
      </w:r>
      <w:r>
        <w:rPr>
          <w:rFonts w:ascii="楷体" w:eastAsia="楷体" w:hAnsi="楷体" w:cs="楷体" w:hint="eastAsia"/>
          <w:color w:val="000000" w:themeColor="text1"/>
          <w:sz w:val="21"/>
          <w:szCs w:val="21"/>
        </w:rPr>
        <w:t>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lastRenderedPageBreak/>
        <w:t>全会提出，坚持和完善“一国两制”制度体系，推进祖国和平统一。“一国两制”是党领导人民实现祖国和平统一的一项重要制度，是</w:t>
      </w:r>
      <w:r>
        <w:rPr>
          <w:rFonts w:ascii="楷体" w:eastAsia="楷体" w:hAnsi="楷体" w:cs="楷体" w:hint="eastAsia"/>
          <w:color w:val="000000" w:themeColor="text1"/>
          <w:sz w:val="21"/>
          <w:szCs w:val="21"/>
        </w:rPr>
        <w:t>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全会提出，坚持和完善独立自主的和平外交政策，推动构建人类命运共同体。必须统筹国内国际两个大局，高举和平、发展、合作、共赢旗帜，坚定不移维护国家主权、安全、发展利益，坚定不移维护世界和</w:t>
      </w:r>
      <w:r>
        <w:rPr>
          <w:rFonts w:ascii="楷体" w:eastAsia="楷体" w:hAnsi="楷体" w:cs="楷体" w:hint="eastAsia"/>
          <w:color w:val="000000" w:themeColor="text1"/>
          <w:sz w:val="21"/>
          <w:szCs w:val="21"/>
        </w:rPr>
        <w:t>平、促进共同发展。要健全党对外事工作领导体制机制，完善全方位外交布局，推进合作共赢的开放体系建设，积极参与全球治理体系改革和建设。</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全会提出，坚持和完善党和国家监督体系，强化对权力运行的制约和监督。党和国家监督体系是党在长期执政条件下实现自我净化、自我完善、自我革新、自我提高的重要制度保障。必须健全</w:t>
      </w:r>
      <w:proofErr w:type="gramStart"/>
      <w:r>
        <w:rPr>
          <w:rFonts w:ascii="楷体" w:eastAsia="楷体" w:hAnsi="楷体" w:cs="楷体" w:hint="eastAsia"/>
          <w:color w:val="000000" w:themeColor="text1"/>
          <w:sz w:val="21"/>
          <w:szCs w:val="21"/>
        </w:rPr>
        <w:t>党统一</w:t>
      </w:r>
      <w:proofErr w:type="gramEnd"/>
      <w:r>
        <w:rPr>
          <w:rFonts w:ascii="楷体" w:eastAsia="楷体" w:hAnsi="楷体" w:cs="楷体" w:hint="eastAsia"/>
          <w:color w:val="000000" w:themeColor="text1"/>
          <w:sz w:val="21"/>
          <w:szCs w:val="21"/>
        </w:rPr>
        <w:t>领导、全面覆盖、权威高效的监督体系，增强监督严肃性、协同性、有效性，形成决策科学、执行坚决、监督有力的权力运行机制，构建一体推进不敢腐、不能腐、不想</w:t>
      </w:r>
      <w:proofErr w:type="gramStart"/>
      <w:r>
        <w:rPr>
          <w:rFonts w:ascii="楷体" w:eastAsia="楷体" w:hAnsi="楷体" w:cs="楷体" w:hint="eastAsia"/>
          <w:color w:val="000000" w:themeColor="text1"/>
          <w:sz w:val="21"/>
          <w:szCs w:val="21"/>
        </w:rPr>
        <w:t>腐</w:t>
      </w:r>
      <w:proofErr w:type="gramEnd"/>
      <w:r>
        <w:rPr>
          <w:rFonts w:ascii="楷体" w:eastAsia="楷体" w:hAnsi="楷体" w:cs="楷体" w:hint="eastAsia"/>
          <w:color w:val="000000" w:themeColor="text1"/>
          <w:sz w:val="21"/>
          <w:szCs w:val="21"/>
        </w:rPr>
        <w:t>体制机制，确保党和人民赋予的权力始终用来为人民谋幸福。</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全会强调，坚持和完善中国特色社会主义制度、推进国家治理体系和治理能力现代化，是全党的一项重大战略任务。各级党委和政府以及各级领导干部要切实强化制度意识，带头维护制度权威，</w:t>
      </w:r>
      <w:proofErr w:type="gramStart"/>
      <w:r>
        <w:rPr>
          <w:rFonts w:ascii="楷体" w:eastAsia="楷体" w:hAnsi="楷体" w:cs="楷体" w:hint="eastAsia"/>
          <w:color w:val="000000" w:themeColor="text1"/>
          <w:sz w:val="21"/>
          <w:szCs w:val="21"/>
        </w:rPr>
        <w:t>做制度</w:t>
      </w:r>
      <w:proofErr w:type="gramEnd"/>
      <w:r>
        <w:rPr>
          <w:rFonts w:ascii="楷体" w:eastAsia="楷体" w:hAnsi="楷体" w:cs="楷体" w:hint="eastAsia"/>
          <w:color w:val="000000" w:themeColor="text1"/>
          <w:sz w:val="21"/>
          <w:szCs w:val="21"/>
        </w:rPr>
        <w:t>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全会按照党章规定，决定递补中央委员会</w:t>
      </w:r>
      <w:r>
        <w:rPr>
          <w:rFonts w:ascii="楷体" w:eastAsia="楷体" w:hAnsi="楷体" w:cs="楷体" w:hint="eastAsia"/>
          <w:color w:val="000000" w:themeColor="text1"/>
          <w:sz w:val="21"/>
          <w:szCs w:val="21"/>
        </w:rPr>
        <w:t>候补委员马正武、马伟明同志为中央委员会委员。</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全会审议并通过了中共中央纪律检查委员会关于刘士余同志严重违纪违法问题的审查报告，确认中央政治局之前</w:t>
      </w:r>
      <w:proofErr w:type="gramStart"/>
      <w:r>
        <w:rPr>
          <w:rFonts w:ascii="楷体" w:eastAsia="楷体" w:hAnsi="楷体" w:cs="楷体" w:hint="eastAsia"/>
          <w:color w:val="000000" w:themeColor="text1"/>
          <w:sz w:val="21"/>
          <w:szCs w:val="21"/>
        </w:rPr>
        <w:t>作出</w:t>
      </w:r>
      <w:proofErr w:type="gramEnd"/>
      <w:r>
        <w:rPr>
          <w:rFonts w:ascii="楷体" w:eastAsia="楷体" w:hAnsi="楷体" w:cs="楷体" w:hint="eastAsia"/>
          <w:color w:val="000000" w:themeColor="text1"/>
          <w:sz w:val="21"/>
          <w:szCs w:val="21"/>
        </w:rPr>
        <w:t>的给予刘士余同志留党察看二年的处分。</w:t>
      </w:r>
    </w:p>
    <w:p w:rsidR="004526B4" w:rsidRDefault="00392E3C">
      <w:pPr>
        <w:pStyle w:val="a5"/>
        <w:shd w:val="clear" w:color="auto" w:fill="FFFFFF"/>
        <w:spacing w:before="0" w:beforeAutospacing="0" w:after="0" w:afterAutospacing="0"/>
        <w:ind w:firstLine="482"/>
        <w:rPr>
          <w:rFonts w:ascii="楷体" w:eastAsia="楷体" w:hAnsi="楷体" w:cs="楷体"/>
          <w:color w:val="000000" w:themeColor="text1"/>
          <w:sz w:val="21"/>
          <w:szCs w:val="21"/>
        </w:rPr>
      </w:pPr>
      <w:r>
        <w:rPr>
          <w:rFonts w:ascii="楷体" w:eastAsia="楷体" w:hAnsi="楷体" w:cs="楷体" w:hint="eastAsia"/>
          <w:color w:val="000000" w:themeColor="text1"/>
          <w:sz w:val="21"/>
          <w:szCs w:val="21"/>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rsidR="004526B4" w:rsidRDefault="00392E3C">
      <w:pPr>
        <w:pStyle w:val="a5"/>
        <w:shd w:val="clear" w:color="auto" w:fill="FFFFFF"/>
        <w:spacing w:before="0" w:beforeAutospacing="0" w:after="0" w:afterAutospacing="0"/>
        <w:ind w:firstLine="482"/>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思考：</w:t>
      </w:r>
    </w:p>
    <w:p w:rsidR="004526B4" w:rsidRDefault="00392E3C">
      <w:pPr>
        <w:pStyle w:val="a5"/>
        <w:shd w:val="clear" w:color="auto" w:fill="FFFFFF"/>
        <w:spacing w:before="0" w:beforeAutospacing="0" w:after="0" w:afterAutospacing="0"/>
        <w:ind w:firstLine="48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hint="eastAsia"/>
          <w:color w:val="000000" w:themeColor="text1"/>
          <w:sz w:val="21"/>
          <w:szCs w:val="21"/>
        </w:rPr>
        <w:t>、运用哲学知识，说明中国特色社会主义制度与国家治理体系和治理能力之间的关系。</w:t>
      </w:r>
    </w:p>
    <w:p w:rsidR="004526B4" w:rsidRDefault="00392E3C">
      <w:pPr>
        <w:pStyle w:val="a5"/>
        <w:shd w:val="clear" w:color="auto" w:fill="FFFFFF"/>
        <w:spacing w:before="0" w:beforeAutospacing="0" w:after="0" w:afterAutospacing="0"/>
        <w:ind w:firstLine="48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、社会主义民主政治的特点和优势是什么</w:t>
      </w:r>
      <w:r>
        <w:rPr>
          <w:rFonts w:asciiTheme="minorEastAsia" w:eastAsiaTheme="minorEastAsia" w:hAnsiTheme="minorEastAsia" w:hint="eastAsia"/>
          <w:color w:val="000000" w:themeColor="text1"/>
          <w:sz w:val="21"/>
          <w:szCs w:val="21"/>
        </w:rPr>
        <w:t>?</w:t>
      </w:r>
    </w:p>
    <w:p w:rsidR="004526B4" w:rsidRDefault="00392E3C">
      <w:pPr>
        <w:pStyle w:val="a5"/>
        <w:shd w:val="clear" w:color="auto" w:fill="FFFFFF"/>
        <w:spacing w:before="0" w:beforeAutospacing="0" w:after="0" w:afterAutospacing="0"/>
        <w:ind w:firstLine="482"/>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、中国特色社会主义道路、理论、制度、文化之间是怎样的关系？</w:t>
      </w:r>
    </w:p>
    <w:p w:rsidR="004526B4" w:rsidRDefault="004526B4">
      <w:pPr>
        <w:pStyle w:val="a5"/>
        <w:shd w:val="clear" w:color="auto" w:fill="FFFFFF"/>
        <w:spacing w:before="0" w:beforeAutospacing="0" w:after="0" w:afterAutospacing="0"/>
        <w:ind w:firstLine="482"/>
        <w:rPr>
          <w:rFonts w:asciiTheme="minorEastAsia" w:eastAsiaTheme="minorEastAsia" w:hAnsiTheme="minorEastAsia"/>
          <w:sz w:val="21"/>
          <w:szCs w:val="21"/>
        </w:rPr>
      </w:pPr>
    </w:p>
    <w:p w:rsidR="004526B4" w:rsidRDefault="004526B4">
      <w:pPr>
        <w:pStyle w:val="a5"/>
        <w:shd w:val="clear" w:color="auto" w:fill="FFFFFF"/>
        <w:spacing w:before="0" w:beforeAutospacing="0" w:after="0" w:afterAutospacing="0"/>
        <w:ind w:firstLine="482"/>
        <w:rPr>
          <w:rFonts w:asciiTheme="minorEastAsia" w:eastAsiaTheme="minorEastAsia" w:hAnsiTheme="minorEastAsia"/>
          <w:sz w:val="21"/>
          <w:szCs w:val="21"/>
        </w:rPr>
      </w:pPr>
    </w:p>
    <w:sectPr w:rsidR="004526B4" w:rsidSect="004526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E3C" w:rsidRDefault="00392E3C" w:rsidP="004526B4">
      <w:r>
        <w:separator/>
      </w:r>
    </w:p>
  </w:endnote>
  <w:endnote w:type="continuationSeparator" w:id="0">
    <w:p w:rsidR="00392E3C" w:rsidRDefault="00392E3C" w:rsidP="00452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B4" w:rsidRDefault="004526B4">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4526B4" w:rsidRDefault="004526B4">
                <w:pPr>
                  <w:pStyle w:val="a3"/>
                  <w:rPr>
                    <w:rFonts w:eastAsia="宋体"/>
                  </w:rPr>
                </w:pPr>
                <w:r>
                  <w:rPr>
                    <w:rFonts w:hint="eastAsia"/>
                  </w:rPr>
                  <w:fldChar w:fldCharType="begin"/>
                </w:r>
                <w:r w:rsidR="00392E3C">
                  <w:rPr>
                    <w:rFonts w:hint="eastAsia"/>
                  </w:rPr>
                  <w:instrText xml:space="preserve"> PAGE  \* MERGEFORMAT </w:instrText>
                </w:r>
                <w:r>
                  <w:rPr>
                    <w:rFonts w:hint="eastAsia"/>
                  </w:rPr>
                  <w:fldChar w:fldCharType="separate"/>
                </w:r>
                <w:r w:rsidR="00641F6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E3C" w:rsidRDefault="00392E3C" w:rsidP="004526B4">
      <w:r>
        <w:separator/>
      </w:r>
    </w:p>
  </w:footnote>
  <w:footnote w:type="continuationSeparator" w:id="0">
    <w:p w:rsidR="00392E3C" w:rsidRDefault="00392E3C" w:rsidP="00452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967"/>
    <w:rsid w:val="0014631B"/>
    <w:rsid w:val="001B24FE"/>
    <w:rsid w:val="00392E3C"/>
    <w:rsid w:val="004526B4"/>
    <w:rsid w:val="004F12A8"/>
    <w:rsid w:val="005B297D"/>
    <w:rsid w:val="005F463B"/>
    <w:rsid w:val="00641F62"/>
    <w:rsid w:val="00674820"/>
    <w:rsid w:val="006B3D5B"/>
    <w:rsid w:val="006E752E"/>
    <w:rsid w:val="008468D8"/>
    <w:rsid w:val="008D4E67"/>
    <w:rsid w:val="00910EDB"/>
    <w:rsid w:val="00BB4194"/>
    <w:rsid w:val="00BD1FC9"/>
    <w:rsid w:val="00C36967"/>
    <w:rsid w:val="00F35FD3"/>
    <w:rsid w:val="2BCD45F2"/>
    <w:rsid w:val="2BF30952"/>
    <w:rsid w:val="337456F7"/>
    <w:rsid w:val="51162B17"/>
    <w:rsid w:val="5F1150DF"/>
    <w:rsid w:val="6554347F"/>
    <w:rsid w:val="7B3F2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B4"/>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526B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4526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rsid w:val="004526B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4526B4"/>
    <w:rPr>
      <w:b/>
      <w:bCs/>
    </w:rPr>
  </w:style>
  <w:style w:type="character" w:customStyle="1" w:styleId="Char0">
    <w:name w:val="页眉 Char"/>
    <w:basedOn w:val="a0"/>
    <w:link w:val="a4"/>
    <w:uiPriority w:val="99"/>
    <w:semiHidden/>
    <w:qFormat/>
    <w:rsid w:val="004526B4"/>
    <w:rPr>
      <w:sz w:val="18"/>
      <w:szCs w:val="18"/>
    </w:rPr>
  </w:style>
  <w:style w:type="character" w:customStyle="1" w:styleId="Char">
    <w:name w:val="页脚 Char"/>
    <w:basedOn w:val="a0"/>
    <w:link w:val="a3"/>
    <w:uiPriority w:val="99"/>
    <w:semiHidden/>
    <w:qFormat/>
    <w:rsid w:val="004526B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1207</Words>
  <Characters>6880</Characters>
  <Application>Microsoft Office Word</Application>
  <DocSecurity>0</DocSecurity>
  <Lines>57</Lines>
  <Paragraphs>16</Paragraphs>
  <ScaleCrop>false</ScaleCrop>
  <Company>china</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2020-02-17T14:47:00Z</dcterms:created>
  <dcterms:modified xsi:type="dcterms:W3CDTF">2020-03-12T07:30:00Z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