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74" w:rsidRPr="00976F6F" w:rsidRDefault="003154C5" w:rsidP="00F91D74">
      <w:pPr>
        <w:jc w:val="center"/>
        <w:rPr>
          <w:rFonts w:ascii="宋体" w:hAnsi="宋体"/>
          <w:noProof/>
          <w:color w:val="000000" w:themeColor="text1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“国民经济</w:t>
      </w:r>
      <w:r w:rsidR="00F91D74">
        <w:rPr>
          <w:rFonts w:ascii="黑体" w:eastAsia="黑体" w:hAnsi="黑体" w:hint="eastAsia"/>
          <w:b/>
          <w:color w:val="000000" w:themeColor="text1"/>
          <w:sz w:val="28"/>
          <w:szCs w:val="28"/>
        </w:rPr>
        <w:t>高质量发展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”</w:t>
      </w:r>
      <w:r w:rsidR="00D249EE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（一）</w:t>
      </w:r>
      <w:r w:rsidR="00FE493B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249EE">
        <w:rPr>
          <w:rFonts w:ascii="黑体" w:eastAsia="黑体" w:hAnsi="黑体" w:hint="eastAsia"/>
          <w:b/>
          <w:color w:val="000000" w:themeColor="text1"/>
          <w:sz w:val="28"/>
          <w:szCs w:val="28"/>
        </w:rPr>
        <w:t>课后作业</w:t>
      </w:r>
    </w:p>
    <w:p w:rsidR="003154C5" w:rsidRDefault="003154C5" w:rsidP="003154C5">
      <w:pPr>
        <w:ind w:left="315" w:hangingChars="150" w:hanging="315"/>
        <w:rPr>
          <w:rFonts w:ascii="宋体" w:hAnsi="宋体" w:cstheme="minorBidi" w:hint="eastAsia"/>
          <w:bCs/>
          <w:color w:val="000000" w:themeColor="text1"/>
          <w:szCs w:val="21"/>
        </w:rPr>
      </w:pPr>
      <w:r>
        <w:rPr>
          <w:rFonts w:ascii="宋体" w:hAnsi="宋体" w:cstheme="minorBidi" w:hint="eastAsia"/>
          <w:bCs/>
          <w:color w:val="000000" w:themeColor="text1"/>
          <w:szCs w:val="21"/>
        </w:rPr>
        <w:t>1.</w:t>
      </w:r>
      <w:r w:rsidR="00236209" w:rsidRPr="003154C5">
        <w:rPr>
          <w:rFonts w:ascii="宋体" w:hAnsi="宋体" w:cstheme="minorBidi"/>
          <w:bCs/>
          <w:color w:val="000000" w:themeColor="text1"/>
          <w:szCs w:val="21"/>
        </w:rPr>
        <w:t>全要素生产率</w:t>
      </w:r>
      <w:r w:rsidR="00236209" w:rsidRPr="003154C5">
        <w:rPr>
          <w:rFonts w:ascii="宋体" w:hAnsi="宋体" w:cstheme="minorBidi" w:hint="eastAsia"/>
          <w:bCs/>
          <w:color w:val="000000" w:themeColor="text1"/>
          <w:szCs w:val="21"/>
        </w:rPr>
        <w:t>的</w:t>
      </w:r>
      <w:r w:rsidR="00236209" w:rsidRPr="003154C5">
        <w:rPr>
          <w:rFonts w:ascii="宋体" w:hAnsi="宋体" w:cstheme="minorBidi"/>
          <w:bCs/>
          <w:color w:val="000000" w:themeColor="text1"/>
          <w:szCs w:val="21"/>
        </w:rPr>
        <w:t>增长率是指全部生产要素（包括资本、劳动、土地</w:t>
      </w:r>
      <w:r w:rsidR="00236209" w:rsidRPr="003154C5">
        <w:rPr>
          <w:rFonts w:ascii="宋体" w:hAnsi="宋体" w:cstheme="minorBidi" w:hint="eastAsia"/>
          <w:bCs/>
          <w:color w:val="000000" w:themeColor="text1"/>
          <w:szCs w:val="21"/>
        </w:rPr>
        <w:t>等</w:t>
      </w:r>
      <w:r w:rsidR="00236209" w:rsidRPr="003154C5">
        <w:rPr>
          <w:rFonts w:ascii="宋体" w:hAnsi="宋体" w:cstheme="minorBidi"/>
          <w:bCs/>
          <w:color w:val="000000" w:themeColor="text1"/>
          <w:szCs w:val="21"/>
        </w:rPr>
        <w:t>）的投入量都不变时，生产量仍能</w:t>
      </w:r>
    </w:p>
    <w:p w:rsidR="00236209" w:rsidRPr="003154C5" w:rsidRDefault="00236209" w:rsidP="003154C5">
      <w:pPr>
        <w:ind w:leftChars="100" w:left="315" w:hangingChars="50" w:hanging="105"/>
        <w:rPr>
          <w:rFonts w:ascii="宋体" w:hAnsi="宋体" w:cstheme="minorBidi"/>
          <w:bCs/>
          <w:color w:val="000000" w:themeColor="text1"/>
          <w:szCs w:val="21"/>
        </w:rPr>
      </w:pPr>
      <w:r w:rsidRPr="003154C5">
        <w:rPr>
          <w:rFonts w:ascii="宋体" w:hAnsi="宋体" w:cstheme="minorBidi"/>
          <w:bCs/>
          <w:color w:val="000000" w:themeColor="text1"/>
          <w:szCs w:val="21"/>
        </w:rPr>
        <w:t>增加的部分。</w:t>
      </w:r>
      <w:r w:rsidRPr="003154C5">
        <w:rPr>
          <w:rFonts w:ascii="宋体" w:hAnsi="宋体" w:cstheme="minorBidi" w:hint="eastAsia"/>
          <w:bCs/>
          <w:color w:val="000000" w:themeColor="text1"/>
          <w:szCs w:val="21"/>
        </w:rPr>
        <w:t>关于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>提高全要素生产率的措施，</w:t>
      </w:r>
      <w:r w:rsidRPr="003154C5">
        <w:rPr>
          <w:rFonts w:ascii="宋体" w:hAnsi="宋体" w:cstheme="minorBidi" w:hint="eastAsia"/>
          <w:bCs/>
          <w:color w:val="000000" w:themeColor="text1"/>
          <w:szCs w:val="21"/>
        </w:rPr>
        <w:t>下列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>做法</w:t>
      </w:r>
      <w:r w:rsidRPr="003154C5">
        <w:rPr>
          <w:rFonts w:ascii="宋体" w:hAnsi="宋体" w:cstheme="minorBidi" w:hint="eastAsia"/>
          <w:bCs/>
          <w:color w:val="000000" w:themeColor="text1"/>
          <w:szCs w:val="21"/>
        </w:rPr>
        <w:t>正确的是</w:t>
      </w:r>
    </w:p>
    <w:p w:rsidR="00236209" w:rsidRPr="003154C5" w:rsidRDefault="00236209" w:rsidP="003154C5">
      <w:pPr>
        <w:ind w:firstLineChars="100" w:firstLine="210"/>
        <w:rPr>
          <w:rFonts w:ascii="宋体" w:hAnsi="宋体" w:cstheme="minorBidi"/>
          <w:bCs/>
          <w:color w:val="000000" w:themeColor="text1"/>
          <w:szCs w:val="21"/>
        </w:rPr>
      </w:pPr>
      <w:r w:rsidRPr="003154C5">
        <w:rPr>
          <w:rFonts w:ascii="宋体" w:hAnsi="宋体" w:cstheme="minorBidi"/>
          <w:bCs/>
          <w:color w:val="000000" w:themeColor="text1"/>
          <w:szCs w:val="21"/>
        </w:rPr>
        <w:t>①</w:t>
      </w:r>
      <w:r w:rsidRPr="003154C5">
        <w:rPr>
          <w:rFonts w:ascii="宋体" w:hAnsi="宋体" w:cstheme="minorBidi" w:hint="eastAsia"/>
          <w:bCs/>
          <w:color w:val="000000" w:themeColor="text1"/>
          <w:szCs w:val="21"/>
        </w:rPr>
        <w:t>进行科技创新，促进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 xml:space="preserve">产品结构优化升级   </w:t>
      </w:r>
      <w:r w:rsidR="003154C5">
        <w:rPr>
          <w:rFonts w:ascii="宋体" w:hAnsi="宋体" w:cstheme="minorBidi" w:hint="eastAsia"/>
          <w:bCs/>
          <w:color w:val="000000" w:themeColor="text1"/>
          <w:szCs w:val="21"/>
        </w:rPr>
        <w:t xml:space="preserve">     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>②实现投资主体多元化，</w:t>
      </w:r>
      <w:r w:rsidRPr="003154C5">
        <w:rPr>
          <w:rFonts w:ascii="宋体" w:hAnsi="宋体" w:cstheme="minorBidi" w:hint="eastAsia"/>
          <w:bCs/>
          <w:color w:val="000000" w:themeColor="text1"/>
          <w:szCs w:val="21"/>
        </w:rPr>
        <w:t>增加资本的投入量</w:t>
      </w:r>
    </w:p>
    <w:p w:rsidR="00236209" w:rsidRPr="003154C5" w:rsidRDefault="00236209" w:rsidP="003154C5">
      <w:pPr>
        <w:ind w:firstLineChars="100" w:firstLine="210"/>
        <w:rPr>
          <w:rFonts w:ascii="宋体" w:hAnsi="宋体" w:cstheme="minorBidi"/>
          <w:bCs/>
          <w:color w:val="000000" w:themeColor="text1"/>
          <w:szCs w:val="21"/>
        </w:rPr>
      </w:pPr>
      <w:r w:rsidRPr="003154C5">
        <w:rPr>
          <w:rFonts w:ascii="宋体" w:hAnsi="宋体" w:cstheme="minorBidi"/>
          <w:bCs/>
          <w:color w:val="000000" w:themeColor="text1"/>
          <w:szCs w:val="21"/>
        </w:rPr>
        <w:t>③</w:t>
      </w:r>
      <w:r w:rsidRPr="003154C5">
        <w:rPr>
          <w:rFonts w:ascii="宋体" w:hAnsi="宋体" w:cstheme="minorBidi" w:hint="eastAsia"/>
          <w:bCs/>
          <w:color w:val="000000" w:themeColor="text1"/>
          <w:szCs w:val="21"/>
        </w:rPr>
        <w:t>企业管理制度创新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 xml:space="preserve">，优化生产要素配置   </w:t>
      </w:r>
      <w:r w:rsidR="003154C5">
        <w:rPr>
          <w:rFonts w:ascii="宋体" w:hAnsi="宋体" w:cstheme="minorBidi" w:hint="eastAsia"/>
          <w:bCs/>
          <w:color w:val="000000" w:themeColor="text1"/>
          <w:szCs w:val="21"/>
        </w:rPr>
        <w:t xml:space="preserve">     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>④</w:t>
      </w:r>
      <w:r w:rsidRPr="003154C5">
        <w:rPr>
          <w:rFonts w:ascii="宋体" w:hAnsi="宋体" w:cstheme="minorBidi" w:hint="eastAsia"/>
          <w:bCs/>
          <w:color w:val="000000" w:themeColor="text1"/>
          <w:szCs w:val="21"/>
        </w:rPr>
        <w:t>通过生产要素数量的增加促进质变的发生</w:t>
      </w:r>
    </w:p>
    <w:p w:rsidR="00236209" w:rsidRPr="003154C5" w:rsidRDefault="00236209" w:rsidP="003154C5">
      <w:pPr>
        <w:ind w:firstLineChars="100" w:firstLine="210"/>
        <w:rPr>
          <w:rFonts w:ascii="宋体" w:hAnsi="宋体" w:cstheme="minorBidi"/>
          <w:bCs/>
          <w:color w:val="000000" w:themeColor="text1"/>
          <w:szCs w:val="21"/>
        </w:rPr>
      </w:pPr>
      <w:r w:rsidRPr="003154C5">
        <w:rPr>
          <w:rFonts w:ascii="宋体" w:hAnsi="宋体" w:cstheme="minorBidi"/>
          <w:bCs/>
          <w:color w:val="000000" w:themeColor="text1"/>
          <w:szCs w:val="21"/>
        </w:rPr>
        <w:t>A．①②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ab/>
      </w:r>
      <w:r w:rsidR="003154C5">
        <w:rPr>
          <w:rFonts w:ascii="宋体" w:hAnsi="宋体" w:cstheme="minorBidi" w:hint="eastAsia"/>
          <w:bCs/>
          <w:color w:val="000000" w:themeColor="text1"/>
          <w:szCs w:val="21"/>
        </w:rPr>
        <w:t xml:space="preserve">    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>B．①③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ab/>
      </w:r>
      <w:r w:rsidR="003154C5">
        <w:rPr>
          <w:rFonts w:ascii="宋体" w:hAnsi="宋体" w:cstheme="minorBidi" w:hint="eastAsia"/>
          <w:bCs/>
          <w:color w:val="000000" w:themeColor="text1"/>
          <w:szCs w:val="21"/>
        </w:rPr>
        <w:t xml:space="preserve">    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>C．②④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ab/>
      </w:r>
      <w:r w:rsidR="003154C5">
        <w:rPr>
          <w:rFonts w:ascii="宋体" w:hAnsi="宋体" w:cstheme="minorBidi" w:hint="eastAsia"/>
          <w:bCs/>
          <w:color w:val="000000" w:themeColor="text1"/>
          <w:szCs w:val="21"/>
        </w:rPr>
        <w:t xml:space="preserve">    </w:t>
      </w:r>
      <w:r w:rsidRPr="003154C5">
        <w:rPr>
          <w:rFonts w:ascii="宋体" w:hAnsi="宋体" w:cstheme="minorBidi"/>
          <w:bCs/>
          <w:color w:val="000000" w:themeColor="text1"/>
          <w:szCs w:val="21"/>
        </w:rPr>
        <w:t>D．③④</w:t>
      </w:r>
    </w:p>
    <w:p w:rsidR="003154C5" w:rsidRDefault="003154C5" w:rsidP="00AD0D08">
      <w:pPr>
        <w:ind w:left="210" w:hangingChars="100" w:hanging="210"/>
        <w:jc w:val="left"/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</w:pPr>
    </w:p>
    <w:p w:rsidR="00236209" w:rsidRPr="003154C5" w:rsidRDefault="003527A2" w:rsidP="00AD0D08">
      <w:pPr>
        <w:ind w:left="210" w:hangingChars="100" w:hanging="210"/>
        <w:jc w:val="left"/>
        <w:rPr>
          <w:rFonts w:ascii="宋体" w:hAnsi="宋体" w:cstheme="minorBidi"/>
          <w:b/>
          <w:color w:val="000000" w:themeColor="text1"/>
          <w:szCs w:val="21"/>
        </w:rPr>
      </w:pPr>
      <w:r w:rsidRPr="003154C5">
        <w:rPr>
          <w:rFonts w:ascii="宋体" w:hAnsi="宋体" w:cs="Arial"/>
          <w:color w:val="000000" w:themeColor="text1"/>
          <w:szCs w:val="21"/>
          <w:shd w:val="clear" w:color="auto" w:fill="FFFFFF"/>
        </w:rPr>
        <w:t>2</w:t>
      </w:r>
      <w:r w:rsidR="00236209" w:rsidRPr="003154C5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.</w:t>
      </w:r>
      <w:r w:rsidR="00236209" w:rsidRPr="003154C5">
        <w:rPr>
          <w:rFonts w:ascii="宋体" w:hAnsi="宋体" w:cs="Arial"/>
          <w:color w:val="000000" w:themeColor="text1"/>
          <w:szCs w:val="21"/>
          <w:shd w:val="clear" w:color="auto" w:fill="FFFFFF"/>
        </w:rPr>
        <w:t>数字经济时代，数据是一种重要的生产要素</w:t>
      </w:r>
      <w:r w:rsidR="00236209" w:rsidRPr="003154C5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。</w:t>
      </w:r>
      <w:r w:rsidR="00236209" w:rsidRPr="003154C5">
        <w:rPr>
          <w:rFonts w:ascii="宋体" w:hAnsi="宋体" w:cstheme="minorBidi" w:hint="eastAsia"/>
          <w:color w:val="000000" w:themeColor="text1"/>
          <w:szCs w:val="21"/>
        </w:rPr>
        <w:t>十九届四中全会指出“健全劳动、资本、土地、知识、技术、管理、数据等生产要素由市场评价贡献、按贡献决定报酬的机制”。确认数据要素参与分配</w:t>
      </w:r>
    </w:p>
    <w:p w:rsidR="00236209" w:rsidRPr="003154C5" w:rsidRDefault="00236209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①有助于完善分配制度，调动要素所有者的积极性</w:t>
      </w:r>
    </w:p>
    <w:p w:rsidR="00236209" w:rsidRPr="003154C5" w:rsidRDefault="00236209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②意味着数据要素将成为国民经济发展的第一资源</w:t>
      </w:r>
    </w:p>
    <w:p w:rsidR="00236209" w:rsidRPr="003154C5" w:rsidRDefault="00236209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③有利于激发数据要素活力，推动经济高质量发展</w:t>
      </w:r>
    </w:p>
    <w:p w:rsidR="00236209" w:rsidRPr="003154C5" w:rsidRDefault="00236209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④能够保障数据要素按其创造的商品价值参与分配</w:t>
      </w:r>
    </w:p>
    <w:p w:rsidR="00236209" w:rsidRPr="003154C5" w:rsidRDefault="00236209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A．①③        B．①④</w:t>
      </w:r>
      <w:r w:rsidRPr="003154C5">
        <w:rPr>
          <w:rFonts w:ascii="宋体" w:hAnsi="宋体" w:cstheme="minorBidi" w:hint="eastAsia"/>
          <w:color w:val="000000" w:themeColor="text1"/>
          <w:szCs w:val="21"/>
        </w:rPr>
        <w:tab/>
        <w:t xml:space="preserve">      C．②③       </w:t>
      </w:r>
      <w:r w:rsidRPr="003154C5">
        <w:rPr>
          <w:rFonts w:ascii="宋体" w:hAnsi="宋体" w:cstheme="minorBidi" w:hint="eastAsia"/>
          <w:color w:val="000000" w:themeColor="text1"/>
          <w:szCs w:val="21"/>
        </w:rPr>
        <w:tab/>
        <w:t>D．②④</w:t>
      </w:r>
    </w:p>
    <w:p w:rsidR="003154C5" w:rsidRDefault="003154C5" w:rsidP="00AD0D08">
      <w:pPr>
        <w:rPr>
          <w:rFonts w:ascii="宋体" w:hAnsi="宋体" w:cstheme="majorEastAsia" w:hint="eastAsia"/>
          <w:color w:val="000000" w:themeColor="text1"/>
          <w:szCs w:val="21"/>
        </w:rPr>
      </w:pPr>
    </w:p>
    <w:p w:rsidR="001103F9" w:rsidRPr="003154C5" w:rsidRDefault="003527A2" w:rsidP="00AD0D08">
      <w:pPr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ajorEastAsia"/>
          <w:color w:val="000000" w:themeColor="text1"/>
          <w:szCs w:val="21"/>
        </w:rPr>
        <w:t>3</w:t>
      </w:r>
      <w:r w:rsidR="001103F9" w:rsidRPr="003154C5">
        <w:rPr>
          <w:rFonts w:ascii="宋体" w:hAnsi="宋体" w:cstheme="majorEastAsia" w:hint="eastAsia"/>
          <w:color w:val="000000" w:themeColor="text1"/>
          <w:szCs w:val="21"/>
        </w:rPr>
        <w:t>.往年双十一购物，许多买家当天下单的商品过了一个月仍未见踪影。而今年网友是这样说的</w:t>
      </w:r>
    </w:p>
    <w:p w:rsidR="001103F9" w:rsidRPr="003154C5" w:rsidRDefault="001103F9" w:rsidP="00AD0D08">
      <w:pPr>
        <w:snapToGrid w:val="0"/>
        <w:ind w:leftChars="200" w:left="1260" w:hangingChars="400" w:hanging="840"/>
        <w:rPr>
          <w:rFonts w:ascii="宋体" w:hAnsi="宋体" w:cs="楷体"/>
          <w:color w:val="000000" w:themeColor="text1"/>
          <w:szCs w:val="21"/>
        </w:rPr>
      </w:pPr>
      <w:r w:rsidRPr="003154C5">
        <w:rPr>
          <w:rFonts w:ascii="宋体" w:hAnsi="宋体" w:cs="楷体" w:hint="eastAsia"/>
          <w:color w:val="000000" w:themeColor="text1"/>
          <w:szCs w:val="21"/>
        </w:rPr>
        <w:t>网友A：今年双十一快递简直神速，早上九点下单，下午三点就收到货了！快递都坐飞机了吗……</w:t>
      </w:r>
    </w:p>
    <w:p w:rsidR="001103F9" w:rsidRPr="003154C5" w:rsidRDefault="001103F9" w:rsidP="00AD0D08">
      <w:pPr>
        <w:snapToGrid w:val="0"/>
        <w:ind w:firstLineChars="200" w:firstLine="420"/>
        <w:rPr>
          <w:rFonts w:ascii="宋体" w:hAnsi="宋体" w:cstheme="majorEastAsia"/>
          <w:color w:val="000000" w:themeColor="text1"/>
          <w:szCs w:val="21"/>
        </w:rPr>
      </w:pPr>
      <w:r w:rsidRPr="003154C5">
        <w:rPr>
          <w:rFonts w:ascii="宋体" w:hAnsi="宋体" w:cs="楷体" w:hint="eastAsia"/>
          <w:color w:val="000000" w:themeColor="text1"/>
          <w:szCs w:val="21"/>
        </w:rPr>
        <w:t>网友B：6:38下单的洗衣液，9:48签收，这个速度太厉害了。</w:t>
      </w:r>
    </w:p>
    <w:p w:rsidR="001103F9" w:rsidRPr="003154C5" w:rsidRDefault="001103F9" w:rsidP="00AD0D08">
      <w:pPr>
        <w:snapToGrid w:val="0"/>
        <w:ind w:firstLineChars="200" w:firstLine="420"/>
        <w:rPr>
          <w:rFonts w:ascii="宋体" w:hAnsi="宋体" w:cstheme="majorEastAsia"/>
          <w:color w:val="000000" w:themeColor="text1"/>
          <w:szCs w:val="21"/>
        </w:rPr>
      </w:pPr>
      <w:r w:rsidRPr="003154C5">
        <w:rPr>
          <w:rFonts w:ascii="宋体" w:hAnsi="宋体" w:cstheme="majorEastAsia" w:hint="eastAsia"/>
          <w:color w:val="000000" w:themeColor="text1"/>
          <w:szCs w:val="21"/>
        </w:rPr>
        <w:t>下列对从下单到签收这么快的分析</w:t>
      </w:r>
      <w:r w:rsidRPr="003154C5">
        <w:rPr>
          <w:rFonts w:ascii="宋体" w:hAnsi="宋体" w:cstheme="majorEastAsia" w:hint="eastAsia"/>
          <w:color w:val="000000" w:themeColor="text1"/>
          <w:szCs w:val="21"/>
          <w:em w:val="dot"/>
        </w:rPr>
        <w:t>不正确</w:t>
      </w:r>
      <w:r w:rsidRPr="003154C5">
        <w:rPr>
          <w:rFonts w:ascii="宋体" w:hAnsi="宋体" w:cstheme="majorEastAsia" w:hint="eastAsia"/>
          <w:color w:val="000000" w:themeColor="text1"/>
          <w:szCs w:val="21"/>
        </w:rPr>
        <w:t>的是</w:t>
      </w:r>
    </w:p>
    <w:tbl>
      <w:tblPr>
        <w:tblStyle w:val="2"/>
        <w:tblW w:w="0" w:type="auto"/>
        <w:tblInd w:w="250" w:type="dxa"/>
        <w:tblLayout w:type="fixed"/>
        <w:tblLook w:val="04A0"/>
      </w:tblPr>
      <w:tblGrid>
        <w:gridCol w:w="494"/>
        <w:gridCol w:w="972"/>
        <w:gridCol w:w="7323"/>
      </w:tblGrid>
      <w:tr w:rsidR="00FE493B" w:rsidRPr="003154C5" w:rsidTr="003154C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A.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出货快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left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科学技术是第一生产力——仓库通过天眼系统进行货品数据分析，对货品进行分区管理、动态调整，提高出库速度。</w:t>
            </w:r>
          </w:p>
        </w:tc>
      </w:tr>
      <w:tr w:rsidR="00FE493B" w:rsidRPr="003154C5" w:rsidTr="003154C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B.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分拣快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加大劳动力投入——更多的智能机器人参与到了货物分拣的过程中，使物流行业已经进入效率飙高的全新时代。</w:t>
            </w:r>
          </w:p>
        </w:tc>
      </w:tr>
      <w:tr w:rsidR="00FE493B" w:rsidRPr="003154C5" w:rsidTr="003154C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C.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配送快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发挥主观能动性——事先做数据分析，将预售中下单的产品提前发货到距离消费者10公里范围的仓库中，用户付完尾款后就立刻进行派送。</w:t>
            </w:r>
          </w:p>
        </w:tc>
      </w:tr>
      <w:tr w:rsidR="00FE493B" w:rsidRPr="003154C5" w:rsidTr="003154C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D.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运输快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3154C5" w:rsidRDefault="001103F9" w:rsidP="00AD0D08">
            <w:pPr>
              <w:snapToGrid w:val="0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3154C5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运用系统优化的方法——包裹坐上高铁、动车、飞机，快递小哥的派送车也给配上了自动驾驶辅助系统，让快递以最快的速度与主人相见。</w:t>
            </w:r>
          </w:p>
        </w:tc>
      </w:tr>
    </w:tbl>
    <w:p w:rsidR="003154C5" w:rsidRDefault="003154C5" w:rsidP="003154C5">
      <w:pPr>
        <w:ind w:left="315" w:hangingChars="150" w:hanging="315"/>
        <w:jc w:val="left"/>
        <w:textAlignment w:val="center"/>
        <w:rPr>
          <w:rFonts w:ascii="宋体" w:hAnsi="宋体" w:cstheme="minorBidi" w:hint="eastAsia"/>
          <w:color w:val="000000" w:themeColor="text1"/>
          <w:szCs w:val="21"/>
        </w:rPr>
      </w:pPr>
    </w:p>
    <w:p w:rsidR="00790583" w:rsidRPr="003154C5" w:rsidRDefault="00790583" w:rsidP="003154C5">
      <w:pPr>
        <w:ind w:left="315" w:hangingChars="150" w:hanging="315"/>
        <w:jc w:val="left"/>
        <w:textAlignment w:val="center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/>
          <w:noProof/>
          <w:color w:val="000000" w:themeColor="text1"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458470</wp:posOffset>
            </wp:positionV>
            <wp:extent cx="1325245" cy="1209040"/>
            <wp:effectExtent l="19050" t="0" r="8255" b="0"/>
            <wp:wrapSquare wrapText="bothSides"/>
            <wp:docPr id="19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090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527A2" w:rsidRPr="003154C5">
        <w:rPr>
          <w:rFonts w:ascii="宋体" w:hAnsi="宋体" w:cstheme="minorBidi"/>
          <w:color w:val="000000" w:themeColor="text1"/>
          <w:szCs w:val="21"/>
        </w:rPr>
        <w:t>4</w:t>
      </w:r>
      <w:r w:rsidRPr="003154C5">
        <w:rPr>
          <w:rFonts w:ascii="宋体" w:hAnsi="宋体" w:cstheme="minorBidi" w:hint="eastAsia"/>
          <w:color w:val="000000" w:themeColor="text1"/>
          <w:szCs w:val="21"/>
        </w:rPr>
        <w:t>．构建亲清新型政商关系，促进民营经济发展升级。政商关系“亲”，领导干部主动为企业提供服务，企业投资创业热情就足；政商关系“清”，领导干部与企业主划清公私界限，企业便可一心一意谋发展。“亲”则两利、“清”则相安。构建亲清新型政商关系</w:t>
      </w:r>
    </w:p>
    <w:p w:rsidR="00790583" w:rsidRPr="003154C5" w:rsidRDefault="00790583" w:rsidP="003154C5">
      <w:pPr>
        <w:ind w:firstLineChars="100" w:firstLine="210"/>
        <w:jc w:val="left"/>
        <w:textAlignment w:val="center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①是政府主导企业发展，改善营商环境的重要前提</w:t>
      </w:r>
    </w:p>
    <w:p w:rsidR="00790583" w:rsidRPr="003154C5" w:rsidRDefault="00790583" w:rsidP="003154C5">
      <w:pPr>
        <w:ind w:firstLineChars="100" w:firstLine="210"/>
        <w:jc w:val="left"/>
        <w:textAlignment w:val="center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②有利于促进非公有制经济健康发展和民营企业家健康成长</w:t>
      </w:r>
    </w:p>
    <w:p w:rsidR="00790583" w:rsidRPr="003154C5" w:rsidRDefault="00790583" w:rsidP="003154C5">
      <w:pPr>
        <w:ind w:firstLineChars="100" w:firstLine="210"/>
        <w:jc w:val="left"/>
        <w:textAlignment w:val="center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③有利于降低企业税率，增加利润，激发企业的创新活力</w:t>
      </w:r>
    </w:p>
    <w:p w:rsidR="00790583" w:rsidRPr="003154C5" w:rsidRDefault="00790583" w:rsidP="003154C5">
      <w:pPr>
        <w:ind w:firstLineChars="100" w:firstLine="210"/>
        <w:jc w:val="left"/>
        <w:textAlignment w:val="center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④政府要多做“加法”，主动作为、提供公平公正的竞争平台</w:t>
      </w:r>
    </w:p>
    <w:p w:rsidR="00790583" w:rsidRPr="003154C5" w:rsidRDefault="00790583" w:rsidP="003154C5">
      <w:pPr>
        <w:ind w:firstLineChars="100" w:firstLine="210"/>
        <w:jc w:val="left"/>
        <w:textAlignment w:val="center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A．②④       B．①④        C．②③         D．①③</w:t>
      </w:r>
    </w:p>
    <w:p w:rsidR="003154C5" w:rsidRDefault="003154C5" w:rsidP="00AD0D08">
      <w:pPr>
        <w:widowControl/>
        <w:ind w:left="405" w:hangingChars="193" w:hanging="405"/>
        <w:rPr>
          <w:rFonts w:ascii="宋体" w:hAnsi="宋体" w:cstheme="minorBidi" w:hint="eastAsia"/>
          <w:color w:val="000000" w:themeColor="text1"/>
          <w:szCs w:val="21"/>
        </w:rPr>
      </w:pPr>
    </w:p>
    <w:p w:rsidR="009049F9" w:rsidRPr="003154C5" w:rsidRDefault="003527A2" w:rsidP="00AD0D08">
      <w:pPr>
        <w:widowControl/>
        <w:ind w:left="405" w:hangingChars="193" w:hanging="405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/>
          <w:color w:val="000000" w:themeColor="text1"/>
          <w:szCs w:val="21"/>
        </w:rPr>
        <w:t>5</w:t>
      </w:r>
      <w:r w:rsidR="009049F9" w:rsidRPr="003154C5">
        <w:rPr>
          <w:rFonts w:ascii="宋体" w:hAnsi="宋体" w:cstheme="minorBidi"/>
          <w:color w:val="000000" w:themeColor="text1"/>
          <w:szCs w:val="21"/>
        </w:rPr>
        <w:t>．制造业是实体经济的主体，在我国经济发展中起着关键性的作用。推动制造业高质量发展是政府工作的任务之一。在下列举措中属于货币政策的有</w:t>
      </w:r>
    </w:p>
    <w:p w:rsidR="009049F9" w:rsidRPr="003154C5" w:rsidRDefault="00D334A3" w:rsidP="00AD0D08">
      <w:pPr>
        <w:adjustRightInd w:val="0"/>
        <w:ind w:firstLineChars="200" w:firstLine="420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/>
          <w:color w:val="000000" w:themeColor="text1"/>
          <w:szCs w:val="21"/>
        </w:rPr>
        <w:fldChar w:fldCharType="begin"/>
      </w:r>
      <w:r w:rsidR="009049F9" w:rsidRPr="003154C5">
        <w:rPr>
          <w:rFonts w:ascii="宋体" w:hAnsi="宋体" w:cstheme="minorBidi"/>
          <w:color w:val="000000" w:themeColor="text1"/>
          <w:szCs w:val="21"/>
        </w:rPr>
        <w:instrText xml:space="preserve"> = 1 \* GB3 </w:instrText>
      </w:r>
      <w:r w:rsidRPr="003154C5">
        <w:rPr>
          <w:rFonts w:ascii="宋体" w:hAnsi="宋体" w:cstheme="minorBidi"/>
          <w:color w:val="000000" w:themeColor="text1"/>
          <w:szCs w:val="21"/>
        </w:rPr>
        <w:fldChar w:fldCharType="separate"/>
      </w:r>
      <w:r w:rsidR="009049F9" w:rsidRPr="003154C5">
        <w:rPr>
          <w:rFonts w:ascii="宋体" w:hAnsi="宋体" w:cs="宋体" w:hint="eastAsia"/>
          <w:noProof/>
          <w:color w:val="000000" w:themeColor="text1"/>
          <w:szCs w:val="21"/>
        </w:rPr>
        <w:t>①</w:t>
      </w:r>
      <w:r w:rsidRPr="003154C5">
        <w:rPr>
          <w:rFonts w:ascii="宋体" w:hAnsi="宋体" w:cstheme="minorBidi"/>
          <w:color w:val="000000" w:themeColor="text1"/>
          <w:szCs w:val="21"/>
        </w:rPr>
        <w:fldChar w:fldCharType="end"/>
      </w:r>
      <w:r w:rsidR="009049F9" w:rsidRPr="003154C5">
        <w:rPr>
          <w:rFonts w:ascii="宋体" w:hAnsi="宋体" w:cstheme="minorBidi" w:hint="eastAsia"/>
          <w:color w:val="000000" w:themeColor="text1"/>
          <w:szCs w:val="21"/>
        </w:rPr>
        <w:t xml:space="preserve"> </w:t>
      </w:r>
      <w:r w:rsidR="009049F9" w:rsidRPr="003154C5">
        <w:rPr>
          <w:rFonts w:ascii="宋体" w:hAnsi="宋体" w:cstheme="minorBidi"/>
          <w:color w:val="000000" w:themeColor="text1"/>
          <w:szCs w:val="21"/>
        </w:rPr>
        <w:t>推出贷款市场报价利率新机制，降低实体经济融资成本</w:t>
      </w:r>
    </w:p>
    <w:p w:rsidR="009049F9" w:rsidRPr="003154C5" w:rsidRDefault="00D334A3" w:rsidP="00AD0D08">
      <w:pPr>
        <w:adjustRightInd w:val="0"/>
        <w:ind w:firstLineChars="200" w:firstLine="420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/>
          <w:color w:val="000000" w:themeColor="text1"/>
          <w:szCs w:val="21"/>
        </w:rPr>
        <w:fldChar w:fldCharType="begin"/>
      </w:r>
      <w:r w:rsidR="009049F9" w:rsidRPr="003154C5">
        <w:rPr>
          <w:rFonts w:ascii="宋体" w:hAnsi="宋体" w:cstheme="minorBidi"/>
          <w:color w:val="000000" w:themeColor="text1"/>
          <w:szCs w:val="21"/>
        </w:rPr>
        <w:instrText xml:space="preserve"> = 2 \* GB3 </w:instrText>
      </w:r>
      <w:r w:rsidRPr="003154C5">
        <w:rPr>
          <w:rFonts w:ascii="宋体" w:hAnsi="宋体" w:cstheme="minorBidi"/>
          <w:color w:val="000000" w:themeColor="text1"/>
          <w:szCs w:val="21"/>
        </w:rPr>
        <w:fldChar w:fldCharType="separate"/>
      </w:r>
      <w:r w:rsidR="009049F9" w:rsidRPr="003154C5">
        <w:rPr>
          <w:rFonts w:ascii="宋体" w:hAnsi="宋体" w:cs="宋体" w:hint="eastAsia"/>
          <w:noProof/>
          <w:color w:val="000000" w:themeColor="text1"/>
          <w:szCs w:val="21"/>
        </w:rPr>
        <w:t>②</w:t>
      </w:r>
      <w:r w:rsidRPr="003154C5">
        <w:rPr>
          <w:rFonts w:ascii="宋体" w:hAnsi="宋体" w:cstheme="minorBidi"/>
          <w:color w:val="000000" w:themeColor="text1"/>
          <w:szCs w:val="21"/>
        </w:rPr>
        <w:fldChar w:fldCharType="end"/>
      </w:r>
      <w:r w:rsidR="009049F9" w:rsidRPr="003154C5">
        <w:rPr>
          <w:rFonts w:ascii="宋体" w:hAnsi="宋体" w:cstheme="minorBidi" w:hint="eastAsia"/>
          <w:color w:val="000000" w:themeColor="text1"/>
          <w:szCs w:val="21"/>
        </w:rPr>
        <w:t xml:space="preserve"> </w:t>
      </w:r>
      <w:r w:rsidR="009049F9" w:rsidRPr="003154C5">
        <w:rPr>
          <w:rFonts w:ascii="宋体" w:hAnsi="宋体" w:cstheme="minorBidi"/>
          <w:color w:val="000000" w:themeColor="text1"/>
          <w:szCs w:val="21"/>
        </w:rPr>
        <w:t>实施重大技术改造升级工程，培育发展先进制造业集群</w:t>
      </w:r>
    </w:p>
    <w:p w:rsidR="009049F9" w:rsidRPr="003154C5" w:rsidRDefault="00D334A3" w:rsidP="00AD0D08">
      <w:pPr>
        <w:adjustRightInd w:val="0"/>
        <w:ind w:firstLineChars="200" w:firstLine="420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/>
          <w:color w:val="000000" w:themeColor="text1"/>
          <w:szCs w:val="21"/>
        </w:rPr>
        <w:fldChar w:fldCharType="begin"/>
      </w:r>
      <w:r w:rsidR="009049F9" w:rsidRPr="003154C5">
        <w:rPr>
          <w:rFonts w:ascii="宋体" w:hAnsi="宋体" w:cstheme="minorBidi"/>
          <w:color w:val="000000" w:themeColor="text1"/>
          <w:szCs w:val="21"/>
        </w:rPr>
        <w:instrText xml:space="preserve"> = 3 \* GB3 </w:instrText>
      </w:r>
      <w:r w:rsidRPr="003154C5">
        <w:rPr>
          <w:rFonts w:ascii="宋体" w:hAnsi="宋体" w:cstheme="minorBidi"/>
          <w:color w:val="000000" w:themeColor="text1"/>
          <w:szCs w:val="21"/>
        </w:rPr>
        <w:fldChar w:fldCharType="separate"/>
      </w:r>
      <w:r w:rsidR="009049F9" w:rsidRPr="003154C5">
        <w:rPr>
          <w:rFonts w:ascii="宋体" w:hAnsi="宋体" w:cs="宋体" w:hint="eastAsia"/>
          <w:noProof/>
          <w:color w:val="000000" w:themeColor="text1"/>
          <w:szCs w:val="21"/>
        </w:rPr>
        <w:t>③</w:t>
      </w:r>
      <w:r w:rsidRPr="003154C5">
        <w:rPr>
          <w:rFonts w:ascii="宋体" w:hAnsi="宋体" w:cstheme="minorBidi"/>
          <w:color w:val="000000" w:themeColor="text1"/>
          <w:szCs w:val="21"/>
        </w:rPr>
        <w:fldChar w:fldCharType="end"/>
      </w:r>
      <w:r w:rsidR="009049F9" w:rsidRPr="003154C5">
        <w:rPr>
          <w:rFonts w:ascii="宋体" w:hAnsi="宋体" w:cstheme="minorBidi" w:hint="eastAsia"/>
          <w:color w:val="000000" w:themeColor="text1"/>
          <w:szCs w:val="21"/>
        </w:rPr>
        <w:t xml:space="preserve"> </w:t>
      </w:r>
      <w:r w:rsidR="009049F9" w:rsidRPr="003154C5">
        <w:rPr>
          <w:rFonts w:ascii="宋体" w:hAnsi="宋体" w:cstheme="minorBidi"/>
          <w:color w:val="000000" w:themeColor="text1"/>
          <w:szCs w:val="21"/>
        </w:rPr>
        <w:t>围绕制造业企业融资需求特点，引导银行调整优化信贷结构</w:t>
      </w:r>
    </w:p>
    <w:p w:rsidR="009049F9" w:rsidRPr="003154C5" w:rsidRDefault="00D334A3" w:rsidP="00AD0D08">
      <w:pPr>
        <w:adjustRightInd w:val="0"/>
        <w:ind w:firstLineChars="200" w:firstLine="420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/>
          <w:color w:val="000000" w:themeColor="text1"/>
          <w:szCs w:val="21"/>
        </w:rPr>
        <w:fldChar w:fldCharType="begin"/>
      </w:r>
      <w:r w:rsidR="009049F9" w:rsidRPr="003154C5">
        <w:rPr>
          <w:rFonts w:ascii="宋体" w:hAnsi="宋体" w:cstheme="minorBidi"/>
          <w:color w:val="000000" w:themeColor="text1"/>
          <w:szCs w:val="21"/>
        </w:rPr>
        <w:instrText xml:space="preserve"> = 4 \* GB3 </w:instrText>
      </w:r>
      <w:r w:rsidRPr="003154C5">
        <w:rPr>
          <w:rFonts w:ascii="宋体" w:hAnsi="宋体" w:cstheme="minorBidi"/>
          <w:color w:val="000000" w:themeColor="text1"/>
          <w:szCs w:val="21"/>
        </w:rPr>
        <w:fldChar w:fldCharType="separate"/>
      </w:r>
      <w:r w:rsidR="009049F9" w:rsidRPr="003154C5">
        <w:rPr>
          <w:rFonts w:ascii="宋体" w:hAnsi="宋体" w:cs="宋体" w:hint="eastAsia"/>
          <w:noProof/>
          <w:color w:val="000000" w:themeColor="text1"/>
          <w:szCs w:val="21"/>
        </w:rPr>
        <w:t>④</w:t>
      </w:r>
      <w:r w:rsidRPr="003154C5">
        <w:rPr>
          <w:rFonts w:ascii="宋体" w:hAnsi="宋体" w:cstheme="minorBidi"/>
          <w:color w:val="000000" w:themeColor="text1"/>
          <w:szCs w:val="21"/>
        </w:rPr>
        <w:fldChar w:fldCharType="end"/>
      </w:r>
      <w:r w:rsidR="009049F9" w:rsidRPr="003154C5">
        <w:rPr>
          <w:rFonts w:ascii="宋体" w:hAnsi="宋体" w:cstheme="minorBidi" w:hint="eastAsia"/>
          <w:color w:val="000000" w:themeColor="text1"/>
          <w:szCs w:val="21"/>
        </w:rPr>
        <w:t xml:space="preserve"> </w:t>
      </w:r>
      <w:r w:rsidR="009049F9" w:rsidRPr="003154C5">
        <w:rPr>
          <w:rFonts w:ascii="宋体" w:hAnsi="宋体" w:cstheme="minorBidi"/>
          <w:color w:val="000000" w:themeColor="text1"/>
          <w:szCs w:val="21"/>
        </w:rPr>
        <w:t>深化科技体制改革，提高科技创新对产业发展的支撑稳定作用</w:t>
      </w:r>
    </w:p>
    <w:p w:rsidR="009049F9" w:rsidRPr="003154C5" w:rsidRDefault="009049F9" w:rsidP="00AD0D08">
      <w:pPr>
        <w:adjustRightInd w:val="0"/>
        <w:ind w:firstLineChars="200" w:firstLine="420"/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</w:pP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>A．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1 \* GB3 </w:instrTex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3154C5">
        <w:rPr>
          <w:rFonts w:ascii="宋体" w:hAnsi="宋体" w:cs="宋体" w:hint="eastAsia"/>
          <w:color w:val="000000" w:themeColor="text1"/>
          <w:kern w:val="0"/>
          <w:szCs w:val="21"/>
          <w:bdr w:val="none" w:sz="0" w:space="0" w:color="auto" w:frame="1"/>
        </w:rPr>
        <w:t>①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3 \* GB3 </w:instrTex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3154C5">
        <w:rPr>
          <w:rFonts w:ascii="宋体" w:hAnsi="宋体" w:cs="宋体" w:hint="eastAsia"/>
          <w:color w:val="000000" w:themeColor="text1"/>
          <w:kern w:val="0"/>
          <w:szCs w:val="21"/>
          <w:bdr w:val="none" w:sz="0" w:space="0" w:color="auto" w:frame="1"/>
        </w:rPr>
        <w:t>③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  <w:t>B．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1 \* GB3 </w:instrTex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3154C5">
        <w:rPr>
          <w:rFonts w:ascii="宋体" w:hAnsi="宋体" w:cs="宋体" w:hint="eastAsia"/>
          <w:color w:val="000000" w:themeColor="text1"/>
          <w:kern w:val="0"/>
          <w:szCs w:val="21"/>
          <w:bdr w:val="none" w:sz="0" w:space="0" w:color="auto" w:frame="1"/>
        </w:rPr>
        <w:t>①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4 \* GB3 </w:instrTex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3154C5">
        <w:rPr>
          <w:rFonts w:ascii="宋体" w:hAnsi="宋体" w:cs="宋体" w:hint="eastAsia"/>
          <w:color w:val="000000" w:themeColor="text1"/>
          <w:kern w:val="0"/>
          <w:szCs w:val="21"/>
          <w:bdr w:val="none" w:sz="0" w:space="0" w:color="auto" w:frame="1"/>
        </w:rPr>
        <w:t>④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  <w:t>C．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2 \* GB3 </w:instrTex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3154C5">
        <w:rPr>
          <w:rFonts w:ascii="宋体" w:hAnsi="宋体" w:cs="宋体" w:hint="eastAsia"/>
          <w:color w:val="000000" w:themeColor="text1"/>
          <w:kern w:val="0"/>
          <w:szCs w:val="21"/>
          <w:bdr w:val="none" w:sz="0" w:space="0" w:color="auto" w:frame="1"/>
        </w:rPr>
        <w:t>②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3 \* GB3 </w:instrTex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3154C5">
        <w:rPr>
          <w:rFonts w:ascii="宋体" w:hAnsi="宋体" w:cs="宋体" w:hint="eastAsia"/>
          <w:color w:val="000000" w:themeColor="text1"/>
          <w:kern w:val="0"/>
          <w:szCs w:val="21"/>
          <w:bdr w:val="none" w:sz="0" w:space="0" w:color="auto" w:frame="1"/>
        </w:rPr>
        <w:t>③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tab/>
        <w:t>D．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2 \* GB3 </w:instrTex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3154C5">
        <w:rPr>
          <w:rFonts w:ascii="宋体" w:hAnsi="宋体" w:cs="宋体" w:hint="eastAsia"/>
          <w:color w:val="000000" w:themeColor="text1"/>
          <w:kern w:val="0"/>
          <w:szCs w:val="21"/>
          <w:bdr w:val="none" w:sz="0" w:space="0" w:color="auto" w:frame="1"/>
        </w:rPr>
        <w:t>②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4 \* GB3 </w:instrTex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3154C5">
        <w:rPr>
          <w:rFonts w:ascii="宋体" w:hAnsi="宋体" w:cs="宋体" w:hint="eastAsia"/>
          <w:color w:val="000000" w:themeColor="text1"/>
          <w:kern w:val="0"/>
          <w:szCs w:val="21"/>
          <w:bdr w:val="none" w:sz="0" w:space="0" w:color="auto" w:frame="1"/>
        </w:rPr>
        <w:t>④</w:t>
      </w:r>
      <w:r w:rsidR="00D334A3" w:rsidRPr="003154C5">
        <w:rPr>
          <w:rFonts w:ascii="宋体" w:hAnsi="宋体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</w:p>
    <w:p w:rsidR="00883088" w:rsidRPr="003154C5" w:rsidRDefault="00883088" w:rsidP="00AD0D08">
      <w:pPr>
        <w:ind w:firstLineChars="200" w:firstLine="42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楷体" w:eastAsia="楷体" w:hAnsi="楷体" w:cstheme="minorBidi" w:hint="eastAsia"/>
          <w:color w:val="000000" w:themeColor="text1"/>
          <w:szCs w:val="21"/>
        </w:rPr>
        <w:lastRenderedPageBreak/>
        <w:t>2019年11月，中共中央、国务院发布《关于强化知识产权保护的意见》。明确要不断改革完善知识产权保护体系。</w:t>
      </w:r>
      <w:r w:rsidRPr="003154C5">
        <w:rPr>
          <w:rFonts w:ascii="宋体" w:hAnsi="宋体" w:cstheme="minorBidi" w:hint="eastAsia"/>
          <w:color w:val="000000" w:themeColor="text1"/>
          <w:szCs w:val="21"/>
        </w:rPr>
        <w:t>回答6、7题。</w:t>
      </w:r>
    </w:p>
    <w:p w:rsidR="00883088" w:rsidRPr="003154C5" w:rsidRDefault="00883088" w:rsidP="00AD0D08">
      <w:pPr>
        <w:ind w:left="210" w:hangingChars="100" w:hanging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6.强化知识产权的保护，要树立保护知识产权就是保护创新的理念，坚持严格保护、统筹协</w:t>
      </w:r>
    </w:p>
    <w:p w:rsidR="00883088" w:rsidRPr="003154C5" w:rsidRDefault="00883088" w:rsidP="00AD0D08">
      <w:pPr>
        <w:ind w:leftChars="100" w:left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调、重点突破、同等保护，综合运用经济、法律、行政、技术、社会治理等手段，促进保护能力和水平持续提升。这表明，保护知识产权</w:t>
      </w:r>
    </w:p>
    <w:p w:rsidR="00883088" w:rsidRPr="003154C5" w:rsidRDefault="00883088" w:rsidP="00AD0D08">
      <w:pPr>
        <w:ind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①是国家进行科学宏观调控的重要制度保障</w:t>
      </w:r>
    </w:p>
    <w:p w:rsidR="00883088" w:rsidRPr="003154C5" w:rsidRDefault="00883088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②有利于更好发挥创新引领发展的重要作用</w:t>
      </w:r>
    </w:p>
    <w:p w:rsidR="00883088" w:rsidRPr="003154C5" w:rsidRDefault="00883088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③要抓住主流，提高我国的经济实力和国际竞争力</w:t>
      </w:r>
    </w:p>
    <w:p w:rsidR="00883088" w:rsidRPr="003154C5" w:rsidRDefault="00883088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④要着眼于整体，综合运用多种手段完善保护体系</w:t>
      </w:r>
    </w:p>
    <w:p w:rsidR="00883088" w:rsidRPr="003154C5" w:rsidRDefault="00883088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A．</w:t>
      </w:r>
      <w:bookmarkStart w:id="0" w:name="_Hlk27771525"/>
      <w:r w:rsidRPr="003154C5">
        <w:rPr>
          <w:rFonts w:ascii="宋体" w:hAnsi="宋体" w:cstheme="minorBidi" w:hint="eastAsia"/>
          <w:color w:val="000000" w:themeColor="text1"/>
          <w:szCs w:val="21"/>
        </w:rPr>
        <w:t>①</w:t>
      </w:r>
      <w:bookmarkEnd w:id="0"/>
      <w:r w:rsidRPr="003154C5">
        <w:rPr>
          <w:rFonts w:ascii="宋体" w:hAnsi="宋体" w:cstheme="minorBidi" w:hint="eastAsia"/>
          <w:color w:val="000000" w:themeColor="text1"/>
          <w:szCs w:val="21"/>
        </w:rPr>
        <w:t>②        B．</w:t>
      </w:r>
      <w:bookmarkStart w:id="1" w:name="_Hlk27771818"/>
      <w:r w:rsidRPr="003154C5">
        <w:rPr>
          <w:rFonts w:ascii="宋体" w:hAnsi="宋体" w:cstheme="minorBidi" w:hint="eastAsia"/>
          <w:color w:val="000000" w:themeColor="text1"/>
          <w:szCs w:val="21"/>
        </w:rPr>
        <w:t>①</w:t>
      </w:r>
      <w:bookmarkEnd w:id="1"/>
      <w:r w:rsidRPr="003154C5">
        <w:rPr>
          <w:rFonts w:ascii="宋体" w:hAnsi="宋体" w:cstheme="minorBidi" w:hint="eastAsia"/>
          <w:color w:val="000000" w:themeColor="text1"/>
          <w:szCs w:val="21"/>
        </w:rPr>
        <w:t>③</w:t>
      </w:r>
      <w:r w:rsidRPr="003154C5">
        <w:rPr>
          <w:rFonts w:ascii="宋体" w:hAnsi="宋体" w:cstheme="minorBidi" w:hint="eastAsia"/>
          <w:color w:val="000000" w:themeColor="text1"/>
          <w:szCs w:val="21"/>
        </w:rPr>
        <w:tab/>
        <w:t xml:space="preserve">      C．②④       </w:t>
      </w:r>
      <w:r w:rsidRPr="003154C5">
        <w:rPr>
          <w:rFonts w:ascii="宋体" w:hAnsi="宋体" w:cstheme="minorBidi" w:hint="eastAsia"/>
          <w:color w:val="000000" w:themeColor="text1"/>
          <w:szCs w:val="21"/>
        </w:rPr>
        <w:tab/>
        <w:t>D．③④</w:t>
      </w:r>
    </w:p>
    <w:p w:rsidR="00883088" w:rsidRPr="003154C5" w:rsidRDefault="00883088" w:rsidP="00AD0D08">
      <w:pPr>
        <w:ind w:left="210" w:hangingChars="100" w:hanging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7.此次意见出台，突出了社会治理在知识产权保护中的作用，提出要充分发挥人大监督、政协监督和社会监督的作用，充分调动行业协会、商会、律师等多方社会力量，积极参与知识产权的保护治理，这表明我国</w:t>
      </w:r>
    </w:p>
    <w:p w:rsidR="00883088" w:rsidRPr="003154C5" w:rsidRDefault="00883088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①通过政府加大对侵权行为的打击和惩戒力度</w:t>
      </w:r>
    </w:p>
    <w:p w:rsidR="00883088" w:rsidRPr="003154C5" w:rsidRDefault="00883088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②积极推进国家治理体系和治理能力的现代化</w:t>
      </w:r>
    </w:p>
    <w:p w:rsidR="00883088" w:rsidRPr="003154C5" w:rsidRDefault="00883088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③加强社会监督共治，形成了完善的知识产权保护格局</w:t>
      </w:r>
    </w:p>
    <w:p w:rsidR="00883088" w:rsidRPr="003154C5" w:rsidRDefault="00883088" w:rsidP="00AD0D08">
      <w:p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④健全社会共治模式，需要调动更多社会力量积极参与</w:t>
      </w:r>
    </w:p>
    <w:p w:rsidR="00883088" w:rsidRPr="003154C5" w:rsidRDefault="00883088" w:rsidP="00AD0D08">
      <w:pPr>
        <w:numPr>
          <w:ilvl w:val="0"/>
          <w:numId w:val="1"/>
        </w:numPr>
        <w:ind w:firstLineChars="100" w:firstLine="210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①②        B．①③</w:t>
      </w:r>
      <w:r w:rsidRPr="003154C5">
        <w:rPr>
          <w:rFonts w:ascii="宋体" w:hAnsi="宋体" w:cstheme="minorBidi" w:hint="eastAsia"/>
          <w:color w:val="000000" w:themeColor="text1"/>
          <w:szCs w:val="21"/>
        </w:rPr>
        <w:tab/>
        <w:t xml:space="preserve">      C．②④       </w:t>
      </w:r>
      <w:r w:rsidRPr="003154C5">
        <w:rPr>
          <w:rFonts w:ascii="宋体" w:hAnsi="宋体" w:cstheme="minorBidi" w:hint="eastAsia"/>
          <w:color w:val="000000" w:themeColor="text1"/>
          <w:szCs w:val="21"/>
        </w:rPr>
        <w:tab/>
        <w:t>D．③④</w:t>
      </w:r>
    </w:p>
    <w:p w:rsidR="003154C5" w:rsidRDefault="003154C5" w:rsidP="00AD0D08">
      <w:pPr>
        <w:ind w:left="315" w:hangingChars="150" w:hanging="315"/>
        <w:jc w:val="left"/>
        <w:rPr>
          <w:rFonts w:ascii="宋体" w:hAnsi="宋体" w:cstheme="minorBidi" w:hint="eastAsia"/>
          <w:color w:val="000000" w:themeColor="text1"/>
          <w:szCs w:val="21"/>
        </w:rPr>
      </w:pPr>
    </w:p>
    <w:p w:rsidR="0015310C" w:rsidRPr="003154C5" w:rsidRDefault="00144023" w:rsidP="00AD0D08">
      <w:pPr>
        <w:ind w:left="315" w:hangingChars="150" w:hanging="315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/>
          <w:color w:val="000000" w:themeColor="text1"/>
          <w:szCs w:val="21"/>
        </w:rPr>
        <w:t>8</w:t>
      </w:r>
      <w:r w:rsidR="0015310C" w:rsidRPr="003154C5">
        <w:rPr>
          <w:rFonts w:ascii="宋体" w:hAnsi="宋体" w:cstheme="minorBidi" w:hint="eastAsia"/>
          <w:color w:val="000000" w:themeColor="text1"/>
          <w:szCs w:val="21"/>
        </w:rPr>
        <w:t>.长期以来，关键领域核心技术受制于人,品牌、质量竞争力薄弱使我国一些产业处于全球产业链和价值链的中低端。但近年来，载人航天、量子通信、天文观测、深海潜水等领域达到世界先进水平，这些成就的取得表明我国</w:t>
      </w:r>
    </w:p>
    <w:p w:rsidR="0015310C" w:rsidRPr="003154C5" w:rsidRDefault="0015310C" w:rsidP="003154C5">
      <w:pPr>
        <w:ind w:leftChars="100" w:left="315" w:hangingChars="50" w:hanging="105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A.实施创新驱动发展战略，推动高质量发展</w:t>
      </w:r>
    </w:p>
    <w:p w:rsidR="0015310C" w:rsidRPr="003154C5" w:rsidRDefault="0015310C" w:rsidP="003154C5">
      <w:pPr>
        <w:ind w:leftChars="100" w:left="315" w:hangingChars="50" w:hanging="105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B.培育和壮大新兴产业，实现经济高速发展</w:t>
      </w:r>
    </w:p>
    <w:p w:rsidR="0015310C" w:rsidRPr="003154C5" w:rsidRDefault="0015310C" w:rsidP="003154C5">
      <w:pPr>
        <w:ind w:leftChars="100" w:left="315" w:hangingChars="50" w:hanging="105"/>
        <w:jc w:val="left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C.实施多元化开放战略，优化对外开放格局</w:t>
      </w:r>
    </w:p>
    <w:p w:rsidR="00144023" w:rsidRPr="003154C5" w:rsidRDefault="0015310C" w:rsidP="003154C5">
      <w:pPr>
        <w:ind w:firstLineChars="100" w:firstLine="210"/>
        <w:rPr>
          <w:rFonts w:ascii="宋体" w:hAnsi="宋体" w:cstheme="minorBidi"/>
          <w:color w:val="000000" w:themeColor="text1"/>
          <w:szCs w:val="21"/>
        </w:rPr>
      </w:pPr>
      <w:r w:rsidRPr="003154C5">
        <w:rPr>
          <w:rFonts w:ascii="宋体" w:hAnsi="宋体" w:cstheme="minorBidi" w:hint="eastAsia"/>
          <w:color w:val="000000" w:themeColor="text1"/>
          <w:szCs w:val="21"/>
        </w:rPr>
        <w:t>D.增加对外投资，积极参与经济全球化进程</w:t>
      </w:r>
    </w:p>
    <w:p w:rsidR="003154C5" w:rsidRDefault="003154C5" w:rsidP="00AD0D08">
      <w:pPr>
        <w:rPr>
          <w:rFonts w:ascii="宋体" w:hAnsi="宋体" w:hint="eastAsia"/>
          <w:color w:val="000000" w:themeColor="text1"/>
          <w:szCs w:val="21"/>
        </w:rPr>
      </w:pPr>
    </w:p>
    <w:p w:rsidR="00A6534F" w:rsidRPr="003154C5" w:rsidRDefault="003154C5" w:rsidP="00AD0D08">
      <w:pPr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307975</wp:posOffset>
            </wp:positionV>
            <wp:extent cx="1736725" cy="768985"/>
            <wp:effectExtent l="1905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4023" w:rsidRPr="003154C5">
        <w:rPr>
          <w:rFonts w:ascii="宋体" w:hAnsi="宋体"/>
          <w:color w:val="000000" w:themeColor="text1"/>
          <w:szCs w:val="21"/>
        </w:rPr>
        <w:t>9</w:t>
      </w:r>
      <w:r w:rsidR="00A6534F" w:rsidRPr="003154C5">
        <w:rPr>
          <w:rFonts w:ascii="宋体" w:hAnsi="宋体" w:hint="eastAsia"/>
          <w:color w:val="000000" w:themeColor="text1"/>
          <w:szCs w:val="21"/>
        </w:rPr>
        <w:t>.上述材料展示的</w:t>
      </w:r>
      <w:r w:rsidR="00A6534F" w:rsidRPr="003154C5">
        <w:rPr>
          <w:rFonts w:ascii="宋体" w:hAnsi="宋体"/>
          <w:color w:val="000000" w:themeColor="text1"/>
          <w:szCs w:val="21"/>
        </w:rPr>
        <w:t>手机产业发展历程告诉我们</w:t>
      </w:r>
      <w:r w:rsidR="00A6534F" w:rsidRPr="003154C5">
        <w:rPr>
          <w:rFonts w:ascii="宋体" w:hAnsi="宋体" w:hint="eastAsia"/>
          <w:color w:val="000000" w:themeColor="text1"/>
          <w:szCs w:val="21"/>
        </w:rPr>
        <w:t>，</w:t>
      </w:r>
      <w:r w:rsidR="00A6534F" w:rsidRPr="003154C5">
        <w:rPr>
          <w:rFonts w:ascii="宋体" w:hAnsi="宋体"/>
          <w:color w:val="000000" w:themeColor="text1"/>
          <w:szCs w:val="21"/>
        </w:rPr>
        <w:t>实现产业发展从高速度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 w:rsidR="00A6534F" w:rsidRPr="003154C5">
        <w:rPr>
          <w:rFonts w:ascii="宋体" w:hAnsi="宋体"/>
          <w:color w:val="000000" w:themeColor="text1"/>
          <w:szCs w:val="21"/>
        </w:rPr>
        <w:t>到高质量的转变</w:t>
      </w:r>
      <w:r w:rsidR="00A6534F" w:rsidRPr="003154C5">
        <w:rPr>
          <w:rFonts w:ascii="宋体" w:hAnsi="宋体" w:hint="eastAsia"/>
          <w:color w:val="000000" w:themeColor="text1"/>
          <w:szCs w:val="21"/>
        </w:rPr>
        <w:t>，</w:t>
      </w:r>
      <w:r w:rsidR="00A6534F" w:rsidRPr="003154C5">
        <w:rPr>
          <w:rFonts w:ascii="宋体" w:hAnsi="宋体"/>
          <w:color w:val="000000" w:themeColor="text1"/>
          <w:szCs w:val="21"/>
        </w:rPr>
        <w:t>关键在于</w:t>
      </w:r>
      <w:r w:rsidR="00A6534F" w:rsidRPr="003154C5">
        <w:rPr>
          <w:rFonts w:ascii="宋体" w:hAnsi="宋体" w:hint="eastAsia"/>
          <w:color w:val="000000" w:themeColor="text1"/>
          <w:szCs w:val="21"/>
        </w:rPr>
        <w:t>依靠</w:t>
      </w:r>
    </w:p>
    <w:p w:rsidR="00A6534F" w:rsidRPr="003154C5" w:rsidRDefault="00A6534F" w:rsidP="003154C5">
      <w:pPr>
        <w:ind w:firstLineChars="100" w:firstLine="210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/>
          <w:color w:val="000000" w:themeColor="text1"/>
          <w:szCs w:val="21"/>
        </w:rPr>
        <w:t>A</w:t>
      </w:r>
      <w:r w:rsidRPr="003154C5">
        <w:rPr>
          <w:rFonts w:ascii="宋体" w:hAnsi="宋体" w:hint="eastAsia"/>
          <w:color w:val="000000" w:themeColor="text1"/>
          <w:szCs w:val="21"/>
        </w:rPr>
        <w:t>.</w:t>
      </w:r>
      <w:r w:rsidRPr="003154C5">
        <w:rPr>
          <w:rFonts w:ascii="宋体" w:hAnsi="宋体"/>
          <w:color w:val="000000" w:themeColor="text1"/>
          <w:szCs w:val="21"/>
        </w:rPr>
        <w:t>技术创新</w:t>
      </w:r>
      <w:r w:rsidRPr="003154C5">
        <w:rPr>
          <w:rFonts w:ascii="宋体" w:hAnsi="宋体" w:hint="eastAsia"/>
          <w:color w:val="000000" w:themeColor="text1"/>
          <w:szCs w:val="21"/>
        </w:rPr>
        <w:t>，</w:t>
      </w:r>
      <w:r w:rsidRPr="003154C5">
        <w:rPr>
          <w:rFonts w:ascii="宋体" w:hAnsi="宋体"/>
          <w:color w:val="000000" w:themeColor="text1"/>
          <w:szCs w:val="21"/>
        </w:rPr>
        <w:t>引领世界科学技术潮流</w:t>
      </w:r>
    </w:p>
    <w:p w:rsidR="00A6534F" w:rsidRPr="003154C5" w:rsidRDefault="00A6534F" w:rsidP="003154C5">
      <w:pPr>
        <w:ind w:firstLineChars="100" w:firstLine="210"/>
        <w:jc w:val="left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 w:hint="eastAsia"/>
          <w:color w:val="000000" w:themeColor="text1"/>
          <w:szCs w:val="21"/>
        </w:rPr>
        <w:t>B.</w:t>
      </w:r>
      <w:r w:rsidRPr="003154C5">
        <w:rPr>
          <w:rFonts w:ascii="宋体" w:hAnsi="宋体"/>
          <w:color w:val="000000" w:themeColor="text1"/>
          <w:szCs w:val="21"/>
        </w:rPr>
        <w:t>售后服务</w:t>
      </w:r>
      <w:r w:rsidRPr="003154C5">
        <w:rPr>
          <w:rFonts w:ascii="宋体" w:hAnsi="宋体" w:hint="eastAsia"/>
          <w:color w:val="000000" w:themeColor="text1"/>
          <w:szCs w:val="21"/>
        </w:rPr>
        <w:t>，</w:t>
      </w:r>
      <w:r w:rsidRPr="003154C5">
        <w:rPr>
          <w:rFonts w:ascii="宋体" w:hAnsi="宋体"/>
          <w:color w:val="000000" w:themeColor="text1"/>
          <w:szCs w:val="21"/>
        </w:rPr>
        <w:t>为用户提供全方位的</w:t>
      </w:r>
      <w:r w:rsidRPr="003154C5">
        <w:rPr>
          <w:rFonts w:ascii="宋体" w:hAnsi="宋体" w:hint="eastAsia"/>
          <w:color w:val="000000" w:themeColor="text1"/>
          <w:szCs w:val="21"/>
        </w:rPr>
        <w:t>帮助</w:t>
      </w:r>
    </w:p>
    <w:p w:rsidR="00A6534F" w:rsidRPr="003154C5" w:rsidRDefault="00A6534F" w:rsidP="003154C5">
      <w:pPr>
        <w:ind w:firstLineChars="100" w:firstLine="210"/>
        <w:jc w:val="left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 w:hint="eastAsia"/>
          <w:color w:val="000000" w:themeColor="text1"/>
          <w:szCs w:val="21"/>
        </w:rPr>
        <w:t>C.诚信为本，树立良好的企业形象</w:t>
      </w:r>
    </w:p>
    <w:p w:rsidR="00A6534F" w:rsidRPr="003154C5" w:rsidRDefault="00A6534F" w:rsidP="003154C5">
      <w:pPr>
        <w:ind w:firstLineChars="100" w:firstLine="210"/>
        <w:jc w:val="left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 w:hint="eastAsia"/>
          <w:color w:val="000000" w:themeColor="text1"/>
          <w:szCs w:val="21"/>
        </w:rPr>
        <w:t>D.人性管理，调动企业员工的劳动积极性</w:t>
      </w:r>
    </w:p>
    <w:p w:rsidR="003154C5" w:rsidRDefault="003154C5" w:rsidP="00AD0D08">
      <w:pPr>
        <w:widowControl/>
        <w:ind w:left="405" w:hangingChars="193" w:hanging="405"/>
        <w:jc w:val="left"/>
        <w:rPr>
          <w:rFonts w:ascii="宋体" w:hAnsi="宋体" w:hint="eastAsia"/>
          <w:color w:val="000000" w:themeColor="text1"/>
          <w:szCs w:val="21"/>
        </w:rPr>
      </w:pPr>
    </w:p>
    <w:p w:rsidR="00082ACA" w:rsidRPr="003154C5" w:rsidRDefault="00AD0D08" w:rsidP="00AD0D08">
      <w:pPr>
        <w:widowControl/>
        <w:ind w:left="405" w:hangingChars="193" w:hanging="405"/>
        <w:jc w:val="left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/>
          <w:color w:val="000000" w:themeColor="text1"/>
          <w:szCs w:val="21"/>
        </w:rPr>
        <w:t>10</w:t>
      </w:r>
      <w:r w:rsidR="00082ACA" w:rsidRPr="003154C5">
        <w:rPr>
          <w:rFonts w:ascii="宋体" w:hAnsi="宋体" w:cs="微软雅黑" w:hint="eastAsia"/>
          <w:color w:val="000000" w:themeColor="text1"/>
          <w:szCs w:val="21"/>
        </w:rPr>
        <w:t>．</w:t>
      </w:r>
      <w:r w:rsidR="00082ACA" w:rsidRPr="003154C5">
        <w:rPr>
          <w:rFonts w:ascii="宋体" w:hAnsi="宋体" w:hint="eastAsia"/>
          <w:color w:val="000000" w:themeColor="text1"/>
          <w:szCs w:val="21"/>
        </w:rPr>
        <w:t>在</w:t>
      </w:r>
      <w:r w:rsidR="00082ACA" w:rsidRPr="003154C5">
        <w:rPr>
          <w:rFonts w:ascii="宋体" w:hAnsi="宋体"/>
          <w:color w:val="000000" w:themeColor="text1"/>
          <w:szCs w:val="21"/>
        </w:rPr>
        <w:t>市场中</w:t>
      </w:r>
      <w:r w:rsidR="00082ACA" w:rsidRPr="003154C5">
        <w:rPr>
          <w:rFonts w:ascii="宋体" w:hAnsi="宋体" w:hint="eastAsia"/>
          <w:color w:val="000000" w:themeColor="text1"/>
          <w:szCs w:val="21"/>
        </w:rPr>
        <w:t>，</w:t>
      </w:r>
      <w:r w:rsidR="00082ACA" w:rsidRPr="003154C5">
        <w:rPr>
          <w:rFonts w:ascii="宋体" w:hAnsi="宋体"/>
          <w:color w:val="000000" w:themeColor="text1"/>
          <w:szCs w:val="21"/>
        </w:rPr>
        <w:t>卖方比买方更了解有关商品的各种信息，各类人员对有关信息的了解是有差异的</w:t>
      </w:r>
      <w:r w:rsidR="00082ACA" w:rsidRPr="003154C5">
        <w:rPr>
          <w:rFonts w:ascii="宋体" w:hAnsi="宋体" w:hint="eastAsia"/>
          <w:color w:val="000000" w:themeColor="text1"/>
          <w:szCs w:val="21"/>
        </w:rPr>
        <w:t>。以下有利于降低市场上大多数消费者的选择成本的是</w:t>
      </w:r>
    </w:p>
    <w:p w:rsidR="00082ACA" w:rsidRPr="003154C5" w:rsidRDefault="00082ACA" w:rsidP="00AD0D08">
      <w:pPr>
        <w:adjustRightInd w:val="0"/>
        <w:ind w:left="420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/>
          <w:color w:val="000000" w:themeColor="text1"/>
          <w:szCs w:val="21"/>
        </w:rPr>
        <w:t>①</w:t>
      </w:r>
      <w:r w:rsidRPr="003154C5">
        <w:rPr>
          <w:rFonts w:ascii="宋体" w:hAnsi="宋体" w:hint="eastAsia"/>
          <w:color w:val="000000" w:themeColor="text1"/>
          <w:szCs w:val="21"/>
        </w:rPr>
        <w:t>企业利用</w:t>
      </w:r>
      <w:r w:rsidRPr="003154C5">
        <w:rPr>
          <w:rFonts w:ascii="宋体" w:hAnsi="宋体"/>
          <w:color w:val="000000" w:themeColor="text1"/>
          <w:szCs w:val="21"/>
        </w:rPr>
        <w:t>大数据</w:t>
      </w:r>
      <w:r w:rsidRPr="003154C5">
        <w:rPr>
          <w:rFonts w:ascii="宋体" w:hAnsi="宋体" w:hint="eastAsia"/>
          <w:color w:val="000000" w:themeColor="text1"/>
          <w:szCs w:val="21"/>
        </w:rPr>
        <w:t>向消费者</w:t>
      </w:r>
      <w:r w:rsidRPr="003154C5">
        <w:rPr>
          <w:rFonts w:ascii="宋体" w:hAnsi="宋体"/>
          <w:color w:val="000000" w:themeColor="text1"/>
          <w:szCs w:val="21"/>
        </w:rPr>
        <w:t>推荐</w:t>
      </w:r>
      <w:r w:rsidRPr="003154C5">
        <w:rPr>
          <w:rFonts w:ascii="宋体" w:hAnsi="宋体" w:hint="eastAsia"/>
          <w:color w:val="000000" w:themeColor="text1"/>
          <w:szCs w:val="21"/>
        </w:rPr>
        <w:t>无差异化</w:t>
      </w:r>
      <w:r w:rsidRPr="003154C5">
        <w:rPr>
          <w:rFonts w:ascii="宋体" w:hAnsi="宋体"/>
          <w:color w:val="000000" w:themeColor="text1"/>
          <w:szCs w:val="21"/>
        </w:rPr>
        <w:t>信息</w:t>
      </w:r>
    </w:p>
    <w:p w:rsidR="00082ACA" w:rsidRPr="003154C5" w:rsidRDefault="00082ACA" w:rsidP="00AD0D08">
      <w:pPr>
        <w:adjustRightInd w:val="0"/>
        <w:ind w:left="420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/>
          <w:color w:val="000000" w:themeColor="text1"/>
          <w:szCs w:val="21"/>
        </w:rPr>
        <w:t>②</w:t>
      </w:r>
      <w:r w:rsidRPr="003154C5">
        <w:rPr>
          <w:rFonts w:ascii="宋体" w:hAnsi="宋体" w:hint="eastAsia"/>
          <w:color w:val="000000" w:themeColor="text1"/>
          <w:szCs w:val="21"/>
        </w:rPr>
        <w:t>实体</w:t>
      </w:r>
      <w:r w:rsidRPr="003154C5">
        <w:rPr>
          <w:rFonts w:ascii="宋体" w:hAnsi="宋体"/>
          <w:color w:val="000000" w:themeColor="text1"/>
          <w:szCs w:val="21"/>
        </w:rPr>
        <w:t>零售</w:t>
      </w:r>
      <w:r w:rsidRPr="003154C5">
        <w:rPr>
          <w:rFonts w:ascii="宋体" w:hAnsi="宋体" w:hint="eastAsia"/>
          <w:color w:val="000000" w:themeColor="text1"/>
          <w:szCs w:val="21"/>
        </w:rPr>
        <w:t>商到互联</w:t>
      </w:r>
      <w:r w:rsidRPr="003154C5">
        <w:rPr>
          <w:rFonts w:ascii="宋体" w:hAnsi="宋体"/>
          <w:color w:val="000000" w:themeColor="text1"/>
          <w:szCs w:val="21"/>
        </w:rPr>
        <w:t>网零售平台</w:t>
      </w:r>
      <w:r w:rsidRPr="003154C5">
        <w:rPr>
          <w:rFonts w:ascii="宋体" w:hAnsi="宋体" w:hint="eastAsia"/>
          <w:color w:val="000000" w:themeColor="text1"/>
          <w:szCs w:val="21"/>
        </w:rPr>
        <w:t>上销售经营</w:t>
      </w:r>
    </w:p>
    <w:p w:rsidR="00082ACA" w:rsidRPr="003154C5" w:rsidRDefault="00082ACA" w:rsidP="00AD0D08">
      <w:pPr>
        <w:adjustRightInd w:val="0"/>
        <w:ind w:left="420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/>
          <w:color w:val="000000" w:themeColor="text1"/>
          <w:szCs w:val="21"/>
        </w:rPr>
        <w:t>③</w:t>
      </w:r>
      <w:r w:rsidRPr="003154C5">
        <w:rPr>
          <w:rFonts w:ascii="宋体" w:hAnsi="宋体" w:hint="eastAsia"/>
          <w:color w:val="000000" w:themeColor="text1"/>
          <w:szCs w:val="21"/>
        </w:rPr>
        <w:t>购房者大幅增加与房地产开发企业</w:t>
      </w:r>
      <w:r w:rsidRPr="003154C5">
        <w:rPr>
          <w:rFonts w:ascii="宋体" w:hAnsi="宋体"/>
          <w:color w:val="000000" w:themeColor="text1"/>
          <w:szCs w:val="21"/>
        </w:rPr>
        <w:t>交易</w:t>
      </w:r>
      <w:r w:rsidRPr="003154C5">
        <w:rPr>
          <w:rFonts w:ascii="宋体" w:hAnsi="宋体" w:hint="eastAsia"/>
          <w:color w:val="000000" w:themeColor="text1"/>
          <w:szCs w:val="21"/>
        </w:rPr>
        <w:t>的频度</w:t>
      </w:r>
    </w:p>
    <w:p w:rsidR="00082ACA" w:rsidRPr="003154C5" w:rsidRDefault="00082ACA" w:rsidP="00AD0D08">
      <w:pPr>
        <w:adjustRightInd w:val="0"/>
        <w:ind w:left="420"/>
        <w:rPr>
          <w:rFonts w:ascii="宋体" w:hAnsi="宋体"/>
          <w:color w:val="000000" w:themeColor="text1"/>
          <w:szCs w:val="21"/>
        </w:rPr>
      </w:pPr>
      <w:r w:rsidRPr="003154C5">
        <w:rPr>
          <w:rFonts w:ascii="宋体" w:hAnsi="宋体"/>
          <w:color w:val="000000" w:themeColor="text1"/>
          <w:szCs w:val="21"/>
        </w:rPr>
        <w:t>④</w:t>
      </w:r>
      <w:r w:rsidRPr="003154C5">
        <w:rPr>
          <w:rFonts w:ascii="宋体" w:hAnsi="宋体" w:hint="eastAsia"/>
          <w:color w:val="000000" w:themeColor="text1"/>
          <w:szCs w:val="21"/>
        </w:rPr>
        <w:t>产品技术要求高的制造企业实施</w:t>
      </w:r>
      <w:r w:rsidRPr="003154C5">
        <w:rPr>
          <w:rFonts w:ascii="宋体" w:hAnsi="宋体"/>
          <w:color w:val="000000" w:themeColor="text1"/>
          <w:szCs w:val="21"/>
        </w:rPr>
        <w:t>品牌</w:t>
      </w:r>
      <w:r w:rsidRPr="003154C5">
        <w:rPr>
          <w:rFonts w:ascii="宋体" w:hAnsi="宋体" w:hint="eastAsia"/>
          <w:color w:val="000000" w:themeColor="text1"/>
          <w:szCs w:val="21"/>
        </w:rPr>
        <w:t>战略</w:t>
      </w:r>
    </w:p>
    <w:p w:rsidR="00082ACA" w:rsidRPr="003154C5" w:rsidRDefault="00082ACA" w:rsidP="00AD0D08">
      <w:pPr>
        <w:tabs>
          <w:tab w:val="left" w:pos="2310"/>
          <w:tab w:val="left" w:pos="4200"/>
          <w:tab w:val="left" w:pos="6090"/>
        </w:tabs>
        <w:ind w:leftChars="200" w:left="420"/>
        <w:rPr>
          <w:rFonts w:ascii="宋体" w:hAnsi="宋体" w:cs="宋体"/>
          <w:color w:val="000000" w:themeColor="text1"/>
          <w:szCs w:val="21"/>
        </w:rPr>
      </w:pPr>
      <w:r w:rsidRPr="003154C5">
        <w:rPr>
          <w:rFonts w:ascii="宋体" w:hAnsi="宋体"/>
          <w:color w:val="000000" w:themeColor="text1"/>
          <w:szCs w:val="21"/>
        </w:rPr>
        <w:t>A</w:t>
      </w:r>
      <w:r w:rsidRPr="003154C5">
        <w:rPr>
          <w:rFonts w:ascii="宋体" w:hAnsi="宋体" w:cs="宋体" w:hint="eastAsia"/>
          <w:color w:val="000000" w:themeColor="text1"/>
          <w:szCs w:val="21"/>
        </w:rPr>
        <w:t>．①</w:t>
      </w:r>
      <w:r w:rsidRPr="003154C5">
        <w:rPr>
          <w:rFonts w:ascii="宋体" w:hAnsi="宋体"/>
          <w:color w:val="000000" w:themeColor="text1"/>
          <w:szCs w:val="21"/>
        </w:rPr>
        <w:t>③</w:t>
      </w:r>
      <w:r w:rsidRPr="003154C5">
        <w:rPr>
          <w:rFonts w:ascii="宋体" w:hAnsi="宋体"/>
          <w:color w:val="000000" w:themeColor="text1"/>
          <w:szCs w:val="21"/>
        </w:rPr>
        <w:tab/>
        <w:t>B</w:t>
      </w:r>
      <w:r w:rsidRPr="003154C5">
        <w:rPr>
          <w:rFonts w:ascii="宋体" w:hAnsi="宋体" w:cs="宋体" w:hint="eastAsia"/>
          <w:color w:val="000000" w:themeColor="text1"/>
          <w:szCs w:val="21"/>
        </w:rPr>
        <w:t>．①④</w:t>
      </w:r>
      <w:r w:rsidRPr="003154C5">
        <w:rPr>
          <w:rFonts w:ascii="宋体" w:hAnsi="宋体"/>
          <w:color w:val="000000" w:themeColor="text1"/>
          <w:szCs w:val="21"/>
        </w:rPr>
        <w:tab/>
        <w:t>C</w:t>
      </w:r>
      <w:r w:rsidRPr="003154C5">
        <w:rPr>
          <w:rFonts w:ascii="宋体" w:hAnsi="宋体" w:cs="宋体" w:hint="eastAsia"/>
          <w:color w:val="000000" w:themeColor="text1"/>
          <w:szCs w:val="21"/>
        </w:rPr>
        <w:t>．</w:t>
      </w:r>
      <w:r w:rsidRPr="003154C5">
        <w:rPr>
          <w:rFonts w:ascii="宋体" w:hAnsi="宋体"/>
          <w:color w:val="000000" w:themeColor="text1"/>
          <w:szCs w:val="21"/>
        </w:rPr>
        <w:t>②</w:t>
      </w:r>
      <w:r w:rsidRPr="003154C5">
        <w:rPr>
          <w:rFonts w:ascii="宋体" w:hAnsi="宋体" w:cs="宋体" w:hint="eastAsia"/>
          <w:color w:val="000000" w:themeColor="text1"/>
          <w:szCs w:val="21"/>
        </w:rPr>
        <w:t>③</w:t>
      </w:r>
      <w:r w:rsidRPr="003154C5">
        <w:rPr>
          <w:rFonts w:ascii="宋体" w:hAnsi="宋体"/>
          <w:color w:val="000000" w:themeColor="text1"/>
          <w:szCs w:val="21"/>
        </w:rPr>
        <w:tab/>
        <w:t>D</w:t>
      </w:r>
      <w:r w:rsidRPr="003154C5">
        <w:rPr>
          <w:rFonts w:ascii="宋体" w:hAnsi="宋体" w:cs="宋体" w:hint="eastAsia"/>
          <w:color w:val="000000" w:themeColor="text1"/>
          <w:szCs w:val="21"/>
        </w:rPr>
        <w:t>．②④</w:t>
      </w:r>
    </w:p>
    <w:p w:rsidR="00673121" w:rsidRPr="003154C5" w:rsidRDefault="00673121" w:rsidP="00673121">
      <w:pPr>
        <w:tabs>
          <w:tab w:val="left" w:pos="2310"/>
          <w:tab w:val="left" w:pos="4200"/>
          <w:tab w:val="left" w:pos="6090"/>
        </w:tabs>
        <w:rPr>
          <w:rFonts w:ascii="宋体" w:hAnsi="宋体"/>
          <w:color w:val="000000" w:themeColor="text1"/>
          <w:szCs w:val="21"/>
        </w:rPr>
      </w:pPr>
      <w:bookmarkStart w:id="2" w:name="_GoBack"/>
      <w:bookmarkEnd w:id="2"/>
    </w:p>
    <w:sectPr w:rsidR="00673121" w:rsidRPr="003154C5" w:rsidSect="001D309A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92" w:rsidRDefault="00C30592" w:rsidP="006C6A42">
      <w:r>
        <w:separator/>
      </w:r>
    </w:p>
  </w:endnote>
  <w:endnote w:type="continuationSeparator" w:id="0">
    <w:p w:rsidR="00C30592" w:rsidRDefault="00C30592" w:rsidP="006C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宋体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430"/>
      <w:docPartObj>
        <w:docPartGallery w:val="Page Numbers (Bottom of Page)"/>
        <w:docPartUnique/>
      </w:docPartObj>
    </w:sdtPr>
    <w:sdtContent>
      <w:p w:rsidR="00CC6F60" w:rsidRDefault="00D334A3">
        <w:pPr>
          <w:pStyle w:val="a4"/>
          <w:jc w:val="center"/>
        </w:pPr>
        <w:r w:rsidRPr="00D334A3">
          <w:fldChar w:fldCharType="begin"/>
        </w:r>
        <w:r w:rsidR="00091D61">
          <w:instrText xml:space="preserve"> PAGE   \* MERGEFORMAT </w:instrText>
        </w:r>
        <w:r w:rsidRPr="00D334A3">
          <w:fldChar w:fldCharType="separate"/>
        </w:r>
        <w:r w:rsidR="001A4E5D" w:rsidRPr="001A4E5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C6F60" w:rsidRDefault="00CC6F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92" w:rsidRDefault="00C30592" w:rsidP="006C6A42">
      <w:r>
        <w:separator/>
      </w:r>
    </w:p>
  </w:footnote>
  <w:footnote w:type="continuationSeparator" w:id="0">
    <w:p w:rsidR="00C30592" w:rsidRDefault="00C30592" w:rsidP="006C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591F"/>
    <w:multiLevelType w:val="singleLevel"/>
    <w:tmpl w:val="71F2591F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A42"/>
    <w:rsid w:val="000060C3"/>
    <w:rsid w:val="00006A04"/>
    <w:rsid w:val="00012151"/>
    <w:rsid w:val="0003223B"/>
    <w:rsid w:val="00034E1E"/>
    <w:rsid w:val="00036521"/>
    <w:rsid w:val="0008045B"/>
    <w:rsid w:val="00082ACA"/>
    <w:rsid w:val="00091D61"/>
    <w:rsid w:val="00092E15"/>
    <w:rsid w:val="000B526E"/>
    <w:rsid w:val="000C55AE"/>
    <w:rsid w:val="000C5756"/>
    <w:rsid w:val="000D63A5"/>
    <w:rsid w:val="000E24CD"/>
    <w:rsid w:val="000E5CDC"/>
    <w:rsid w:val="000F3EEC"/>
    <w:rsid w:val="00106043"/>
    <w:rsid w:val="001103F9"/>
    <w:rsid w:val="0011355F"/>
    <w:rsid w:val="00120125"/>
    <w:rsid w:val="00124537"/>
    <w:rsid w:val="00127B4B"/>
    <w:rsid w:val="00144023"/>
    <w:rsid w:val="00145FEF"/>
    <w:rsid w:val="0015310C"/>
    <w:rsid w:val="00162D24"/>
    <w:rsid w:val="00167A9A"/>
    <w:rsid w:val="00175C8A"/>
    <w:rsid w:val="00184537"/>
    <w:rsid w:val="00184595"/>
    <w:rsid w:val="00186688"/>
    <w:rsid w:val="00193EA8"/>
    <w:rsid w:val="001A379F"/>
    <w:rsid w:val="001A4E5D"/>
    <w:rsid w:val="001A6770"/>
    <w:rsid w:val="001B5836"/>
    <w:rsid w:val="001B65BA"/>
    <w:rsid w:val="001C6713"/>
    <w:rsid w:val="001C7107"/>
    <w:rsid w:val="001D21AB"/>
    <w:rsid w:val="001E17B8"/>
    <w:rsid w:val="001E2852"/>
    <w:rsid w:val="001F0C46"/>
    <w:rsid w:val="00200411"/>
    <w:rsid w:val="00225A04"/>
    <w:rsid w:val="00236209"/>
    <w:rsid w:val="0024327D"/>
    <w:rsid w:val="002454B2"/>
    <w:rsid w:val="00257812"/>
    <w:rsid w:val="00271D85"/>
    <w:rsid w:val="00273D15"/>
    <w:rsid w:val="00281091"/>
    <w:rsid w:val="00281C3A"/>
    <w:rsid w:val="0028308C"/>
    <w:rsid w:val="002D2467"/>
    <w:rsid w:val="002E1193"/>
    <w:rsid w:val="002E625A"/>
    <w:rsid w:val="00312FD2"/>
    <w:rsid w:val="003154C5"/>
    <w:rsid w:val="00326908"/>
    <w:rsid w:val="0033566F"/>
    <w:rsid w:val="0033606F"/>
    <w:rsid w:val="0034686F"/>
    <w:rsid w:val="0034689C"/>
    <w:rsid w:val="003527A2"/>
    <w:rsid w:val="003561B4"/>
    <w:rsid w:val="00376812"/>
    <w:rsid w:val="00382B60"/>
    <w:rsid w:val="00385738"/>
    <w:rsid w:val="003938EB"/>
    <w:rsid w:val="003A7760"/>
    <w:rsid w:val="003C1DF2"/>
    <w:rsid w:val="003C303E"/>
    <w:rsid w:val="003D152E"/>
    <w:rsid w:val="003F3D3B"/>
    <w:rsid w:val="00415163"/>
    <w:rsid w:val="00423AFE"/>
    <w:rsid w:val="00460575"/>
    <w:rsid w:val="004645CC"/>
    <w:rsid w:val="00466BD9"/>
    <w:rsid w:val="00492D04"/>
    <w:rsid w:val="004948B7"/>
    <w:rsid w:val="004C2811"/>
    <w:rsid w:val="004D590B"/>
    <w:rsid w:val="004E3C4E"/>
    <w:rsid w:val="004F32BA"/>
    <w:rsid w:val="00512B1F"/>
    <w:rsid w:val="00523621"/>
    <w:rsid w:val="00527BCB"/>
    <w:rsid w:val="00536D43"/>
    <w:rsid w:val="00556FD9"/>
    <w:rsid w:val="00570EBC"/>
    <w:rsid w:val="00586B5E"/>
    <w:rsid w:val="00597288"/>
    <w:rsid w:val="005A6511"/>
    <w:rsid w:val="005B4AC8"/>
    <w:rsid w:val="005B69FE"/>
    <w:rsid w:val="005C3ED9"/>
    <w:rsid w:val="005C7BE9"/>
    <w:rsid w:val="005D123B"/>
    <w:rsid w:val="005D1DFE"/>
    <w:rsid w:val="005D6770"/>
    <w:rsid w:val="005D7E68"/>
    <w:rsid w:val="005E17D5"/>
    <w:rsid w:val="005F21F8"/>
    <w:rsid w:val="005F3F63"/>
    <w:rsid w:val="0060523B"/>
    <w:rsid w:val="0061007C"/>
    <w:rsid w:val="00611DB1"/>
    <w:rsid w:val="006139DF"/>
    <w:rsid w:val="00633831"/>
    <w:rsid w:val="00645D44"/>
    <w:rsid w:val="0067206C"/>
    <w:rsid w:val="00673121"/>
    <w:rsid w:val="006777E2"/>
    <w:rsid w:val="00697211"/>
    <w:rsid w:val="006B11E6"/>
    <w:rsid w:val="006B71B9"/>
    <w:rsid w:val="006C00A8"/>
    <w:rsid w:val="006C43EB"/>
    <w:rsid w:val="006C6A42"/>
    <w:rsid w:val="006D0C0E"/>
    <w:rsid w:val="006D5172"/>
    <w:rsid w:val="006E54A8"/>
    <w:rsid w:val="006F7BDD"/>
    <w:rsid w:val="007124E1"/>
    <w:rsid w:val="00716F51"/>
    <w:rsid w:val="00717FF0"/>
    <w:rsid w:val="00732617"/>
    <w:rsid w:val="00742DCF"/>
    <w:rsid w:val="007433E2"/>
    <w:rsid w:val="0076522B"/>
    <w:rsid w:val="007819CF"/>
    <w:rsid w:val="00790583"/>
    <w:rsid w:val="00792183"/>
    <w:rsid w:val="007A2A7E"/>
    <w:rsid w:val="007A5002"/>
    <w:rsid w:val="007B730A"/>
    <w:rsid w:val="007C4F07"/>
    <w:rsid w:val="007E4B7C"/>
    <w:rsid w:val="007E741C"/>
    <w:rsid w:val="00816DDE"/>
    <w:rsid w:val="00817C54"/>
    <w:rsid w:val="008230F6"/>
    <w:rsid w:val="00826A10"/>
    <w:rsid w:val="00835103"/>
    <w:rsid w:val="00837226"/>
    <w:rsid w:val="0085484B"/>
    <w:rsid w:val="008663A5"/>
    <w:rsid w:val="00870184"/>
    <w:rsid w:val="00876CF7"/>
    <w:rsid w:val="00877B6D"/>
    <w:rsid w:val="008807CF"/>
    <w:rsid w:val="0088147F"/>
    <w:rsid w:val="00881904"/>
    <w:rsid w:val="00883088"/>
    <w:rsid w:val="00890CDD"/>
    <w:rsid w:val="00893CDD"/>
    <w:rsid w:val="00896ACC"/>
    <w:rsid w:val="008A4B99"/>
    <w:rsid w:val="008B1C9A"/>
    <w:rsid w:val="008F6B79"/>
    <w:rsid w:val="008F6F6C"/>
    <w:rsid w:val="009049F9"/>
    <w:rsid w:val="00906CF8"/>
    <w:rsid w:val="009135BE"/>
    <w:rsid w:val="009171A4"/>
    <w:rsid w:val="009340D8"/>
    <w:rsid w:val="00960F88"/>
    <w:rsid w:val="00983CB4"/>
    <w:rsid w:val="00985652"/>
    <w:rsid w:val="009A0B77"/>
    <w:rsid w:val="009A77A2"/>
    <w:rsid w:val="009D146E"/>
    <w:rsid w:val="009D3B36"/>
    <w:rsid w:val="009E51AC"/>
    <w:rsid w:val="00A14191"/>
    <w:rsid w:val="00A16170"/>
    <w:rsid w:val="00A2703A"/>
    <w:rsid w:val="00A348C8"/>
    <w:rsid w:val="00A528DD"/>
    <w:rsid w:val="00A53101"/>
    <w:rsid w:val="00A55FEE"/>
    <w:rsid w:val="00A6534F"/>
    <w:rsid w:val="00A67A24"/>
    <w:rsid w:val="00AB029E"/>
    <w:rsid w:val="00AB2B61"/>
    <w:rsid w:val="00AC2359"/>
    <w:rsid w:val="00AC4017"/>
    <w:rsid w:val="00AD0D08"/>
    <w:rsid w:val="00AE3B16"/>
    <w:rsid w:val="00AE5DFF"/>
    <w:rsid w:val="00AE6889"/>
    <w:rsid w:val="00B008AE"/>
    <w:rsid w:val="00B00FC8"/>
    <w:rsid w:val="00B0623F"/>
    <w:rsid w:val="00B15F0A"/>
    <w:rsid w:val="00B40F37"/>
    <w:rsid w:val="00B53C7F"/>
    <w:rsid w:val="00B757D0"/>
    <w:rsid w:val="00B83960"/>
    <w:rsid w:val="00B83FD7"/>
    <w:rsid w:val="00B840F7"/>
    <w:rsid w:val="00BB2364"/>
    <w:rsid w:val="00BF4DCB"/>
    <w:rsid w:val="00C0427E"/>
    <w:rsid w:val="00C22791"/>
    <w:rsid w:val="00C24D56"/>
    <w:rsid w:val="00C27B10"/>
    <w:rsid w:val="00C30592"/>
    <w:rsid w:val="00C548D4"/>
    <w:rsid w:val="00C61B92"/>
    <w:rsid w:val="00C6394E"/>
    <w:rsid w:val="00C64D79"/>
    <w:rsid w:val="00C65FB2"/>
    <w:rsid w:val="00C7097B"/>
    <w:rsid w:val="00C70DE6"/>
    <w:rsid w:val="00C82E14"/>
    <w:rsid w:val="00C85DE7"/>
    <w:rsid w:val="00C86E58"/>
    <w:rsid w:val="00CA6032"/>
    <w:rsid w:val="00CB27A4"/>
    <w:rsid w:val="00CC2194"/>
    <w:rsid w:val="00CC5158"/>
    <w:rsid w:val="00CC6F60"/>
    <w:rsid w:val="00CE14D0"/>
    <w:rsid w:val="00CF187E"/>
    <w:rsid w:val="00D249EE"/>
    <w:rsid w:val="00D27E6A"/>
    <w:rsid w:val="00D334A3"/>
    <w:rsid w:val="00D35A7E"/>
    <w:rsid w:val="00D36900"/>
    <w:rsid w:val="00D41765"/>
    <w:rsid w:val="00D53563"/>
    <w:rsid w:val="00DB2954"/>
    <w:rsid w:val="00DD34AB"/>
    <w:rsid w:val="00DD4EC6"/>
    <w:rsid w:val="00DE5AB0"/>
    <w:rsid w:val="00DF7FD2"/>
    <w:rsid w:val="00E07A93"/>
    <w:rsid w:val="00E217C1"/>
    <w:rsid w:val="00E23192"/>
    <w:rsid w:val="00E4591C"/>
    <w:rsid w:val="00E50C86"/>
    <w:rsid w:val="00E52468"/>
    <w:rsid w:val="00E73DDA"/>
    <w:rsid w:val="00E973CD"/>
    <w:rsid w:val="00EA02A5"/>
    <w:rsid w:val="00EA5F8D"/>
    <w:rsid w:val="00EB0C43"/>
    <w:rsid w:val="00EC1B20"/>
    <w:rsid w:val="00EC5247"/>
    <w:rsid w:val="00ED0D28"/>
    <w:rsid w:val="00EE25A4"/>
    <w:rsid w:val="00EE67DB"/>
    <w:rsid w:val="00F03A97"/>
    <w:rsid w:val="00F13388"/>
    <w:rsid w:val="00F14BE6"/>
    <w:rsid w:val="00F24D0F"/>
    <w:rsid w:val="00F45E0A"/>
    <w:rsid w:val="00F62453"/>
    <w:rsid w:val="00F86A81"/>
    <w:rsid w:val="00F91D74"/>
    <w:rsid w:val="00FC082D"/>
    <w:rsid w:val="00FC0943"/>
    <w:rsid w:val="00FC6A24"/>
    <w:rsid w:val="00FD2FDE"/>
    <w:rsid w:val="00FD363F"/>
    <w:rsid w:val="00FE130D"/>
    <w:rsid w:val="00FE493B"/>
    <w:rsid w:val="00FF30D7"/>
    <w:rsid w:val="00FF3E4B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A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6A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C6A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6A42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rsid w:val="006C6A4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2">
    <w:name w:val="日期 Char"/>
    <w:basedOn w:val="a0"/>
    <w:link w:val="a7"/>
    <w:uiPriority w:val="99"/>
    <w:rsid w:val="006C6A42"/>
  </w:style>
  <w:style w:type="table" w:styleId="a8">
    <w:name w:val="Table Grid"/>
    <w:basedOn w:val="a1"/>
    <w:uiPriority w:val="59"/>
    <w:rsid w:val="006C6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5D123B"/>
    <w:rPr>
      <w:rFonts w:ascii="NEU-BZ-S92" w:eastAsia="方正书宋_GBK" w:hAnsi="NEU-BZ-S92" w:cs="Times New Roman"/>
      <w:color w:val="000000"/>
      <w:kern w:val="0"/>
      <w:sz w:val="20"/>
    </w:rPr>
  </w:style>
  <w:style w:type="character" w:styleId="aa">
    <w:name w:val="Emphasis"/>
    <w:basedOn w:val="a0"/>
    <w:uiPriority w:val="20"/>
    <w:qFormat/>
    <w:rsid w:val="00DB2954"/>
    <w:rPr>
      <w:i/>
      <w:iCs/>
    </w:rPr>
  </w:style>
  <w:style w:type="table" w:customStyle="1" w:styleId="1">
    <w:name w:val="网格型1"/>
    <w:basedOn w:val="a1"/>
    <w:next w:val="a8"/>
    <w:uiPriority w:val="59"/>
    <w:rsid w:val="005B69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qFormat/>
    <w:rsid w:val="001103F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561B4"/>
    <w:pPr>
      <w:ind w:firstLineChars="200" w:firstLine="420"/>
    </w:pPr>
  </w:style>
  <w:style w:type="table" w:customStyle="1" w:styleId="3">
    <w:name w:val="网格型3"/>
    <w:basedOn w:val="a1"/>
    <w:next w:val="a8"/>
    <w:uiPriority w:val="59"/>
    <w:rsid w:val="009D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CD949-F423-46A6-810A-092C56C4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>china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2020-03-12T01:29:00Z</cp:lastPrinted>
  <dcterms:created xsi:type="dcterms:W3CDTF">2020-03-12T01:30:00Z</dcterms:created>
  <dcterms:modified xsi:type="dcterms:W3CDTF">2020-03-12T01:30:00Z</dcterms:modified>
</cp:coreProperties>
</file>