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C164" w14:textId="40E58278" w:rsidR="00F64C11" w:rsidRDefault="00F64C11" w:rsidP="00F64C11">
      <w:pPr>
        <w:pStyle w:val="a8"/>
        <w:widowControl/>
        <w:shd w:val="clear" w:color="auto" w:fill="FFFFFF"/>
        <w:spacing w:beforeAutospacing="0" w:afterAutospacing="0" w:line="300" w:lineRule="auto"/>
        <w:jc w:val="center"/>
        <w:rPr>
          <w:rFonts w:ascii="宋体" w:hAnsi="宋体" w:cs="宋体"/>
          <w:szCs w:val="21"/>
        </w:rPr>
      </w:pPr>
      <w:bookmarkStart w:id="0" w:name="_Hlk33900525"/>
      <w:r w:rsidRPr="00F64C11">
        <w:rPr>
          <w:rFonts w:ascii="宋体" w:hAnsi="宋体" w:cs="宋体" w:hint="eastAsia"/>
          <w:szCs w:val="21"/>
        </w:rPr>
        <w:t>高三生物第17课时《遗传的分子基础》</w:t>
      </w:r>
      <w:r>
        <w:rPr>
          <w:rFonts w:ascii="宋体" w:hAnsi="宋体" w:cs="宋体" w:hint="eastAsia"/>
          <w:szCs w:val="21"/>
          <w:lang w:eastAsia="zh-CN"/>
        </w:rPr>
        <w:t>基础练习</w:t>
      </w:r>
    </w:p>
    <w:bookmarkEnd w:id="0"/>
    <w:p w14:paraId="1851A10F" w14:textId="77777777" w:rsidR="00F64C11" w:rsidRPr="008D2DF8" w:rsidRDefault="00F64C11" w:rsidP="008D2DF8">
      <w:pPr>
        <w:pStyle w:val="a8"/>
        <w:widowControl/>
        <w:shd w:val="clear" w:color="auto" w:fill="FFFFFF"/>
        <w:spacing w:beforeAutospacing="0" w:afterAutospacing="0"/>
        <w:rPr>
          <w:rFonts w:ascii="宋体" w:hAnsi="宋体" w:cs="宋体"/>
          <w:sz w:val="21"/>
          <w:szCs w:val="21"/>
        </w:rPr>
      </w:pPr>
    </w:p>
    <w:p w14:paraId="664215EB" w14:textId="7CBB0D9D" w:rsidR="00EC2270" w:rsidRDefault="00EC2270" w:rsidP="008D2DF8">
      <w:pPr>
        <w:pStyle w:val="a8"/>
        <w:widowControl/>
        <w:shd w:val="clear" w:color="auto" w:fill="FFFFFF"/>
        <w:spacing w:beforeAutospacing="0" w:afterAutospacing="0"/>
        <w:rPr>
          <w:rFonts w:ascii="宋体" w:hAnsi="宋体" w:cs="宋体"/>
          <w:color w:val="000000" w:themeColor="text1"/>
          <w:sz w:val="21"/>
          <w:szCs w:val="21"/>
          <w:lang w:eastAsia="zh-CN"/>
        </w:rPr>
      </w:pPr>
      <w:r>
        <w:rPr>
          <w:rFonts w:ascii="宋体" w:hAnsi="宋体" w:cs="宋体" w:hint="eastAsia"/>
          <w:color w:val="000000" w:themeColor="text1"/>
          <w:sz w:val="21"/>
          <w:szCs w:val="21"/>
          <w:lang w:eastAsia="zh-CN"/>
        </w:rPr>
        <w:t>说明：本试卷一共1</w:t>
      </w:r>
      <w:r>
        <w:rPr>
          <w:rFonts w:ascii="宋体" w:hAnsi="宋体" w:cs="宋体"/>
          <w:color w:val="000000" w:themeColor="text1"/>
          <w:sz w:val="21"/>
          <w:szCs w:val="21"/>
          <w:lang w:eastAsia="zh-CN"/>
        </w:rPr>
        <w:t>5</w:t>
      </w:r>
      <w:r>
        <w:rPr>
          <w:rFonts w:ascii="宋体" w:hAnsi="宋体" w:cs="宋体" w:hint="eastAsia"/>
          <w:color w:val="000000" w:themeColor="text1"/>
          <w:sz w:val="21"/>
          <w:szCs w:val="21"/>
          <w:lang w:eastAsia="zh-CN"/>
        </w:rPr>
        <w:t>道题</w:t>
      </w:r>
      <w:r w:rsidR="0067786B">
        <w:rPr>
          <w:rFonts w:ascii="宋体" w:hAnsi="宋体" w:cs="宋体" w:hint="eastAsia"/>
          <w:color w:val="000000" w:themeColor="text1"/>
          <w:sz w:val="21"/>
          <w:szCs w:val="21"/>
          <w:lang w:eastAsia="zh-CN"/>
        </w:rPr>
        <w:t>（1道非选择题），满分2</w:t>
      </w:r>
      <w:r w:rsidR="0067786B">
        <w:rPr>
          <w:rFonts w:ascii="宋体" w:hAnsi="宋体" w:cs="宋体"/>
          <w:color w:val="000000" w:themeColor="text1"/>
          <w:sz w:val="21"/>
          <w:szCs w:val="21"/>
          <w:lang w:eastAsia="zh-CN"/>
        </w:rPr>
        <w:t>5</w:t>
      </w:r>
      <w:r w:rsidR="0067786B">
        <w:rPr>
          <w:rFonts w:ascii="宋体" w:hAnsi="宋体" w:cs="宋体" w:hint="eastAsia"/>
          <w:color w:val="000000" w:themeColor="text1"/>
          <w:sz w:val="21"/>
          <w:szCs w:val="21"/>
          <w:lang w:eastAsia="zh-CN"/>
        </w:rPr>
        <w:t>分</w:t>
      </w:r>
      <w:r>
        <w:rPr>
          <w:rFonts w:ascii="宋体" w:hAnsi="宋体" w:cs="宋体" w:hint="eastAsia"/>
          <w:color w:val="000000" w:themeColor="text1"/>
          <w:sz w:val="21"/>
          <w:szCs w:val="21"/>
          <w:lang w:eastAsia="zh-CN"/>
        </w:rPr>
        <w:t>。</w:t>
      </w:r>
    </w:p>
    <w:p w14:paraId="5805BF4A" w14:textId="637F17A7" w:rsidR="00EC2270" w:rsidRDefault="00EC2270" w:rsidP="008D2DF8">
      <w:pPr>
        <w:pStyle w:val="a8"/>
        <w:widowControl/>
        <w:shd w:val="clear" w:color="auto" w:fill="FFFFFF"/>
        <w:spacing w:beforeAutospacing="0" w:afterAutospacing="0"/>
        <w:rPr>
          <w:rFonts w:ascii="宋体" w:hAnsi="宋体" w:cs="宋体"/>
          <w:color w:val="000000" w:themeColor="text1"/>
          <w:sz w:val="21"/>
          <w:szCs w:val="21"/>
          <w:lang w:eastAsia="zh-CN"/>
        </w:rPr>
      </w:pPr>
      <w:r>
        <w:rPr>
          <w:rFonts w:ascii="宋体" w:hAnsi="宋体" w:cs="宋体" w:hint="eastAsia"/>
          <w:color w:val="000000" w:themeColor="text1"/>
          <w:sz w:val="21"/>
          <w:szCs w:val="21"/>
          <w:lang w:eastAsia="zh-CN"/>
        </w:rPr>
        <w:t>建议完成时间：</w:t>
      </w:r>
      <w:r w:rsidR="0067786B">
        <w:rPr>
          <w:rFonts w:ascii="宋体" w:hAnsi="宋体" w:cs="宋体"/>
          <w:color w:val="000000" w:themeColor="text1"/>
          <w:sz w:val="21"/>
          <w:szCs w:val="21"/>
          <w:lang w:eastAsia="zh-CN"/>
        </w:rPr>
        <w:t>15</w:t>
      </w:r>
      <w:r>
        <w:rPr>
          <w:rFonts w:ascii="宋体" w:hAnsi="宋体" w:cs="宋体" w:hint="eastAsia"/>
          <w:color w:val="000000" w:themeColor="text1"/>
          <w:sz w:val="21"/>
          <w:szCs w:val="21"/>
          <w:lang w:eastAsia="zh-CN"/>
        </w:rPr>
        <w:t>-</w:t>
      </w:r>
      <w:r w:rsidR="0067786B">
        <w:rPr>
          <w:rFonts w:ascii="宋体" w:hAnsi="宋体" w:cs="宋体"/>
          <w:color w:val="000000" w:themeColor="text1"/>
          <w:sz w:val="21"/>
          <w:szCs w:val="21"/>
          <w:lang w:eastAsia="zh-CN"/>
        </w:rPr>
        <w:t>25</w:t>
      </w:r>
      <w:r>
        <w:rPr>
          <w:rFonts w:ascii="宋体" w:hAnsi="宋体" w:cs="宋体" w:hint="eastAsia"/>
          <w:color w:val="000000" w:themeColor="text1"/>
          <w:sz w:val="21"/>
          <w:szCs w:val="21"/>
          <w:lang w:eastAsia="zh-CN"/>
        </w:rPr>
        <w:t>分钟（根据自己的学习水平而定）</w:t>
      </w:r>
      <w:bookmarkStart w:id="1" w:name="_GoBack"/>
      <w:bookmarkEnd w:id="1"/>
    </w:p>
    <w:p w14:paraId="60853E92" w14:textId="77777777" w:rsidR="00EC2270" w:rsidRDefault="00EC2270" w:rsidP="008D2DF8">
      <w:pPr>
        <w:pStyle w:val="a8"/>
        <w:widowControl/>
        <w:shd w:val="clear" w:color="auto" w:fill="FFFFFF"/>
        <w:spacing w:beforeAutospacing="0" w:afterAutospacing="0"/>
        <w:rPr>
          <w:rFonts w:ascii="宋体" w:hAnsi="宋体" w:cs="宋体"/>
          <w:color w:val="000000" w:themeColor="text1"/>
          <w:sz w:val="21"/>
          <w:szCs w:val="21"/>
          <w:lang w:eastAsia="zh-CN"/>
        </w:rPr>
      </w:pPr>
    </w:p>
    <w:p w14:paraId="7364444C" w14:textId="0DAD8A8F" w:rsidR="00F64C11" w:rsidRPr="008D2DF8" w:rsidRDefault="00F64C11" w:rsidP="008D2DF8">
      <w:pPr>
        <w:pStyle w:val="a8"/>
        <w:widowControl/>
        <w:shd w:val="clear" w:color="auto" w:fill="FFFFFF"/>
        <w:spacing w:beforeAutospacing="0" w:afterAutospacing="0"/>
        <w:rPr>
          <w:rFonts w:ascii="宋体" w:hAnsi="宋体" w:cs="宋体"/>
          <w:color w:val="000000" w:themeColor="text1"/>
          <w:sz w:val="21"/>
          <w:szCs w:val="21"/>
          <w:shd w:val="clear" w:color="auto" w:fill="FFFFFF"/>
        </w:rPr>
      </w:pPr>
      <w:r w:rsidRPr="008D2DF8">
        <w:rPr>
          <w:rFonts w:ascii="宋体" w:hAnsi="宋体" w:cs="宋体" w:hint="eastAsia"/>
          <w:color w:val="000000" w:themeColor="text1"/>
          <w:sz w:val="21"/>
          <w:szCs w:val="21"/>
          <w:lang w:eastAsia="zh-CN"/>
        </w:rPr>
        <w:t>1</w:t>
      </w:r>
      <w:r w:rsidRPr="008D2DF8">
        <w:rPr>
          <w:rFonts w:ascii="宋体" w:hAnsi="宋体" w:cs="宋体"/>
          <w:color w:val="000000" w:themeColor="text1"/>
          <w:sz w:val="21"/>
          <w:szCs w:val="21"/>
          <w:lang w:eastAsia="zh-CN"/>
        </w:rPr>
        <w:t>.</w:t>
      </w:r>
      <w:r w:rsidRPr="008D2DF8">
        <w:rPr>
          <w:rFonts w:ascii="宋体" w:hAnsi="宋体" w:cs="宋体" w:hint="eastAsia"/>
          <w:color w:val="000000" w:themeColor="text1"/>
          <w:sz w:val="21"/>
          <w:szCs w:val="21"/>
          <w:shd w:val="clear" w:color="auto" w:fill="FFFFFF"/>
        </w:rPr>
        <w:t xml:space="preserve">生物体内某基因表达过程如图所示，下列叙述正确的是 </w:t>
      </w:r>
    </w:p>
    <w:p w14:paraId="689CFD5C" w14:textId="4D976A50" w:rsidR="00F64C11" w:rsidRPr="008D2DF8" w:rsidRDefault="00F64C11" w:rsidP="008D2DF8">
      <w:pPr>
        <w:pStyle w:val="a8"/>
        <w:widowControl/>
        <w:shd w:val="clear" w:color="auto" w:fill="FFFFFF"/>
        <w:spacing w:beforeAutospacing="0" w:afterAutospacing="0"/>
        <w:ind w:firstLineChars="300" w:firstLine="630"/>
        <w:rPr>
          <w:rFonts w:ascii="宋体" w:hAnsi="宋体" w:cs="宋体"/>
          <w:color w:val="000000" w:themeColor="text1"/>
          <w:sz w:val="21"/>
          <w:szCs w:val="21"/>
          <w:shd w:val="clear" w:color="auto" w:fill="FFFFFF"/>
        </w:rPr>
      </w:pPr>
      <w:r w:rsidRPr="008D2DF8">
        <w:rPr>
          <w:rFonts w:ascii="宋体" w:hAnsi="宋体"/>
          <w:noProof/>
          <w:color w:val="000000" w:themeColor="text1"/>
          <w:sz w:val="21"/>
          <w:szCs w:val="21"/>
          <w:lang w:val="en-US" w:eastAsia="zh-CN"/>
        </w:rPr>
        <w:drawing>
          <wp:anchor distT="0" distB="0" distL="0" distR="0" simplePos="0" relativeHeight="251659264" behindDoc="0" locked="0" layoutInCell="1" allowOverlap="1" wp14:anchorId="393CA5D6" wp14:editId="62395C51">
            <wp:simplePos x="0" y="0"/>
            <wp:positionH relativeFrom="column">
              <wp:posOffset>3293745</wp:posOffset>
            </wp:positionH>
            <wp:positionV relativeFrom="paragraph">
              <wp:posOffset>60960</wp:posOffset>
            </wp:positionV>
            <wp:extent cx="1737360" cy="874395"/>
            <wp:effectExtent l="0" t="0" r="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7360" cy="8743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D2DF8">
        <w:rPr>
          <w:rFonts w:ascii="宋体" w:hAnsi="宋体" w:cs="宋体" w:hint="eastAsia"/>
          <w:color w:val="000000" w:themeColor="text1"/>
          <w:sz w:val="21"/>
          <w:szCs w:val="21"/>
          <w:shd w:val="clear" w:color="auto" w:fill="FFFFFF"/>
        </w:rPr>
        <w:t>A．最终翻译出的两条多肽链氨基酸数目不同</w:t>
      </w:r>
      <w:proofErr w:type="spellEnd"/>
    </w:p>
    <w:p w14:paraId="69B0A609" w14:textId="77777777" w:rsidR="00F64C11" w:rsidRPr="008D2DF8" w:rsidRDefault="00F64C11" w:rsidP="008D2DF8">
      <w:pPr>
        <w:pStyle w:val="a8"/>
        <w:widowControl/>
        <w:shd w:val="clear" w:color="auto" w:fill="FFFFFF"/>
        <w:spacing w:beforeAutospacing="0" w:afterAutospacing="0"/>
        <w:ind w:firstLineChars="300" w:firstLine="630"/>
        <w:rPr>
          <w:rFonts w:ascii="宋体" w:hAnsi="宋体" w:cs="宋体"/>
          <w:color w:val="000000" w:themeColor="text1"/>
          <w:sz w:val="21"/>
          <w:szCs w:val="21"/>
          <w:shd w:val="clear" w:color="auto" w:fill="FFFFFF"/>
        </w:rPr>
      </w:pPr>
      <w:proofErr w:type="spellStart"/>
      <w:r w:rsidRPr="008D2DF8">
        <w:rPr>
          <w:rFonts w:ascii="宋体" w:hAnsi="宋体" w:cs="宋体" w:hint="eastAsia"/>
          <w:color w:val="000000" w:themeColor="text1"/>
          <w:sz w:val="21"/>
          <w:szCs w:val="21"/>
          <w:shd w:val="clear" w:color="auto" w:fill="FFFFFF"/>
        </w:rPr>
        <w:t>B．在真核细胞的细胞核中不能够完成该过程</w:t>
      </w:r>
      <w:proofErr w:type="spellEnd"/>
    </w:p>
    <w:p w14:paraId="38DE8B86" w14:textId="77777777" w:rsidR="00F64C11" w:rsidRPr="008D2DF8" w:rsidRDefault="00F64C11" w:rsidP="008D2DF8">
      <w:pPr>
        <w:pStyle w:val="a8"/>
        <w:widowControl/>
        <w:shd w:val="clear" w:color="auto" w:fill="FFFFFF"/>
        <w:spacing w:beforeAutospacing="0" w:afterAutospacing="0"/>
        <w:ind w:firstLineChars="300" w:firstLine="630"/>
        <w:rPr>
          <w:rFonts w:ascii="宋体" w:hAnsi="宋体" w:cs="宋体"/>
          <w:color w:val="000000" w:themeColor="text1"/>
          <w:sz w:val="21"/>
          <w:szCs w:val="21"/>
          <w:shd w:val="clear" w:color="auto" w:fill="FFFFFF"/>
        </w:rPr>
      </w:pPr>
      <w:proofErr w:type="spellStart"/>
      <w:r w:rsidRPr="008D2DF8">
        <w:rPr>
          <w:rFonts w:ascii="宋体" w:hAnsi="宋体" w:cs="宋体" w:hint="eastAsia"/>
          <w:color w:val="000000" w:themeColor="text1"/>
          <w:sz w:val="21"/>
          <w:szCs w:val="21"/>
          <w:shd w:val="clear" w:color="auto" w:fill="FFFFFF"/>
        </w:rPr>
        <w:t>C．该过程需要tRNA从细胞质转运核糖核苷酸</w:t>
      </w:r>
      <w:proofErr w:type="spellEnd"/>
    </w:p>
    <w:p w14:paraId="4C9B6EDE" w14:textId="77777777" w:rsidR="00F64C11" w:rsidRPr="008D2DF8" w:rsidRDefault="00F64C11" w:rsidP="008D2DF8">
      <w:pPr>
        <w:pStyle w:val="a8"/>
        <w:widowControl/>
        <w:shd w:val="clear" w:color="auto" w:fill="FFFFFF"/>
        <w:spacing w:beforeAutospacing="0" w:afterAutospacing="0"/>
        <w:ind w:firstLineChars="300" w:firstLine="630"/>
        <w:rPr>
          <w:rFonts w:ascii="宋体" w:hAnsi="宋体" w:cs="宋体"/>
          <w:color w:val="000000" w:themeColor="text1"/>
          <w:sz w:val="21"/>
          <w:szCs w:val="21"/>
          <w:shd w:val="clear" w:color="auto" w:fill="FFFFFF"/>
        </w:rPr>
      </w:pPr>
      <w:proofErr w:type="spellStart"/>
      <w:r w:rsidRPr="008D2DF8">
        <w:rPr>
          <w:rFonts w:ascii="宋体" w:hAnsi="宋体" w:cs="宋体" w:hint="eastAsia"/>
          <w:color w:val="000000" w:themeColor="text1"/>
          <w:sz w:val="21"/>
          <w:szCs w:val="21"/>
          <w:shd w:val="clear" w:color="auto" w:fill="FFFFFF"/>
        </w:rPr>
        <w:t>D．转录区域内DNA的U应与RNA的A配对</w:t>
      </w:r>
      <w:proofErr w:type="spellEnd"/>
    </w:p>
    <w:p w14:paraId="01F916AA" w14:textId="77777777" w:rsidR="00F64C11" w:rsidRPr="008D2DF8" w:rsidRDefault="00F64C11" w:rsidP="008D2DF8">
      <w:pPr>
        <w:rPr>
          <w:rFonts w:ascii="宋体" w:hAnsi="宋体"/>
          <w:b/>
          <w:bCs/>
          <w:color w:val="000000" w:themeColor="text1"/>
          <w:szCs w:val="21"/>
        </w:rPr>
      </w:pPr>
    </w:p>
    <w:p w14:paraId="33EF4261" w14:textId="5BFE017C" w:rsidR="00EC2270" w:rsidRPr="008D2DF8" w:rsidRDefault="00F64C11" w:rsidP="00EC2270">
      <w:pPr>
        <w:adjustRightInd w:val="0"/>
        <w:snapToGrid w:val="0"/>
        <w:rPr>
          <w:rFonts w:ascii="宋体" w:hAnsi="宋体"/>
          <w:szCs w:val="21"/>
        </w:rPr>
      </w:pPr>
      <w:r w:rsidRPr="008D2DF8">
        <w:rPr>
          <w:rFonts w:ascii="宋体" w:hAnsi="宋体" w:hint="eastAsia"/>
          <w:color w:val="000000" w:themeColor="text1"/>
          <w:szCs w:val="21"/>
        </w:rPr>
        <w:t>2</w:t>
      </w:r>
      <w:r w:rsidRPr="008D2DF8">
        <w:rPr>
          <w:rFonts w:ascii="宋体" w:hAnsi="宋体"/>
          <w:color w:val="000000" w:themeColor="text1"/>
          <w:szCs w:val="21"/>
        </w:rPr>
        <w:t>.</w:t>
      </w:r>
      <w:r w:rsidR="00EC2270" w:rsidRPr="00EC2270">
        <w:rPr>
          <w:rFonts w:ascii="宋体" w:hAnsi="宋体" w:hint="eastAsia"/>
          <w:szCs w:val="21"/>
        </w:rPr>
        <w:t xml:space="preserve"> </w:t>
      </w:r>
      <w:r w:rsidR="00EC2270" w:rsidRPr="008D2DF8">
        <w:rPr>
          <w:rFonts w:ascii="宋体" w:hAnsi="宋体" w:hint="eastAsia"/>
          <w:szCs w:val="21"/>
        </w:rPr>
        <w:t>在体外进行DNA复制（PCR）过程中需要用到的酶是</w:t>
      </w:r>
    </w:p>
    <w:p w14:paraId="7CD2629E" w14:textId="77777777" w:rsidR="00EC2270" w:rsidRPr="008D2DF8" w:rsidRDefault="00EC2270" w:rsidP="00EC2270">
      <w:pPr>
        <w:adjustRightInd w:val="0"/>
        <w:snapToGrid w:val="0"/>
        <w:ind w:firstLineChars="200" w:firstLine="420"/>
        <w:rPr>
          <w:rFonts w:ascii="宋体" w:hAnsi="宋体"/>
          <w:szCs w:val="21"/>
        </w:rPr>
      </w:pPr>
      <w:r w:rsidRPr="008D2DF8">
        <w:rPr>
          <w:rFonts w:ascii="宋体" w:hAnsi="宋体"/>
          <w:szCs w:val="21"/>
        </w:rPr>
        <w:t>A．</w:t>
      </w:r>
      <w:r w:rsidRPr="008D2DF8">
        <w:rPr>
          <w:rFonts w:ascii="宋体" w:hAnsi="宋体" w:hint="eastAsia"/>
          <w:szCs w:val="21"/>
        </w:rPr>
        <w:t xml:space="preserve">解旋酶 </w:t>
      </w:r>
      <w:r w:rsidRPr="008D2DF8">
        <w:rPr>
          <w:rFonts w:ascii="宋体" w:hAnsi="宋体"/>
          <w:szCs w:val="21"/>
        </w:rPr>
        <w:t xml:space="preserve">  B．</w:t>
      </w:r>
      <w:r w:rsidRPr="008D2DF8">
        <w:rPr>
          <w:rFonts w:ascii="宋体" w:hAnsi="宋体" w:hint="eastAsia"/>
          <w:szCs w:val="21"/>
        </w:rPr>
        <w:t xml:space="preserve">DNA聚合酶 </w:t>
      </w:r>
      <w:r w:rsidRPr="008D2DF8">
        <w:rPr>
          <w:rFonts w:ascii="宋体" w:hAnsi="宋体"/>
          <w:szCs w:val="21"/>
        </w:rPr>
        <w:t xml:space="preserve">  C．</w:t>
      </w:r>
      <w:r w:rsidRPr="008D2DF8">
        <w:rPr>
          <w:rFonts w:ascii="宋体" w:hAnsi="宋体" w:hint="eastAsia"/>
          <w:szCs w:val="21"/>
        </w:rPr>
        <w:t>RNA聚合酶</w:t>
      </w:r>
      <w:r w:rsidRPr="008D2DF8">
        <w:rPr>
          <w:rFonts w:ascii="宋体" w:hAnsi="宋体"/>
          <w:b/>
          <w:szCs w:val="21"/>
        </w:rPr>
        <w:t xml:space="preserve">   </w:t>
      </w:r>
      <w:r w:rsidRPr="008D2DF8">
        <w:rPr>
          <w:rFonts w:ascii="宋体" w:hAnsi="宋体"/>
          <w:szCs w:val="21"/>
        </w:rPr>
        <w:t>D．</w:t>
      </w:r>
      <w:r w:rsidRPr="008D2DF8">
        <w:rPr>
          <w:rFonts w:ascii="宋体" w:hAnsi="宋体" w:hint="eastAsia"/>
          <w:szCs w:val="21"/>
        </w:rPr>
        <w:t>逆转录酶</w:t>
      </w:r>
    </w:p>
    <w:p w14:paraId="68B6D91D" w14:textId="18536502" w:rsidR="00F64C11" w:rsidRPr="008D2DF8" w:rsidRDefault="00F64C11" w:rsidP="00EC2270">
      <w:pPr>
        <w:jc w:val="left"/>
        <w:textAlignment w:val="center"/>
        <w:rPr>
          <w:rFonts w:ascii="宋体" w:hAnsi="宋体"/>
          <w:color w:val="000000" w:themeColor="text1"/>
          <w:szCs w:val="21"/>
        </w:rPr>
      </w:pPr>
    </w:p>
    <w:p w14:paraId="17DA4BB7" w14:textId="1D630D12" w:rsidR="00F64C11" w:rsidRPr="008D2DF8" w:rsidRDefault="008D2DF8" w:rsidP="008D2DF8">
      <w:pPr>
        <w:jc w:val="left"/>
        <w:textAlignment w:val="center"/>
        <w:rPr>
          <w:rFonts w:ascii="宋体" w:hAnsi="宋体"/>
          <w:color w:val="000000" w:themeColor="text1"/>
          <w:szCs w:val="21"/>
        </w:rPr>
      </w:pPr>
      <w:r w:rsidRPr="008D2DF8">
        <w:rPr>
          <w:rFonts w:ascii="宋体" w:hAnsi="宋体"/>
          <w:noProof/>
          <w:color w:val="000000" w:themeColor="text1"/>
          <w:szCs w:val="21"/>
        </w:rPr>
        <w:drawing>
          <wp:anchor distT="0" distB="0" distL="114300" distR="114300" simplePos="0" relativeHeight="251661312" behindDoc="0" locked="0" layoutInCell="1" allowOverlap="1" wp14:anchorId="17EAED63" wp14:editId="5E4A26B9">
            <wp:simplePos x="0" y="0"/>
            <wp:positionH relativeFrom="column">
              <wp:posOffset>323850</wp:posOffset>
            </wp:positionH>
            <wp:positionV relativeFrom="paragraph">
              <wp:posOffset>245110</wp:posOffset>
            </wp:positionV>
            <wp:extent cx="3181350" cy="447675"/>
            <wp:effectExtent l="0" t="0" r="0" b="9525"/>
            <wp:wrapTopAndBottom/>
            <wp:docPr id="3" name="图片 3" descr="f538ed07b6a78e7eda43ba7d1e7f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538ed07b6a78e7eda43ba7d1e7f95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C11" w:rsidRPr="008D2DF8">
        <w:rPr>
          <w:rFonts w:ascii="宋体" w:hAnsi="宋体"/>
          <w:color w:val="000000" w:themeColor="text1"/>
          <w:szCs w:val="21"/>
        </w:rPr>
        <w:t>3</w:t>
      </w:r>
      <w:r w:rsidR="00F64C11" w:rsidRPr="008D2DF8">
        <w:rPr>
          <w:rFonts w:ascii="宋体" w:hAnsi="宋体" w:hint="eastAsia"/>
          <w:color w:val="000000" w:themeColor="text1"/>
          <w:szCs w:val="21"/>
        </w:rPr>
        <w:t>．乙肝病毒是DNA病毒，其增殖过程如下图，相关叙述错误的是</w:t>
      </w:r>
    </w:p>
    <w:p w14:paraId="2C976374" w14:textId="12608F38" w:rsidR="00F64C11" w:rsidRPr="008D2DF8" w:rsidRDefault="00F64C11" w:rsidP="008D2DF8">
      <w:pPr>
        <w:ind w:firstLineChars="300" w:firstLine="630"/>
        <w:jc w:val="left"/>
        <w:textAlignment w:val="center"/>
        <w:rPr>
          <w:rFonts w:ascii="宋体" w:hAnsi="宋体"/>
          <w:color w:val="000000" w:themeColor="text1"/>
          <w:szCs w:val="21"/>
        </w:rPr>
      </w:pPr>
      <w:r w:rsidRPr="008D2DF8">
        <w:rPr>
          <w:rFonts w:ascii="宋体" w:hAnsi="宋体" w:hint="eastAsia"/>
          <w:color w:val="000000" w:themeColor="text1"/>
          <w:szCs w:val="21"/>
        </w:rPr>
        <w:t>A.乙肝病毒易变异的特性与存在逆转录过程有关</w:t>
      </w:r>
    </w:p>
    <w:p w14:paraId="46CF26EB" w14:textId="77777777" w:rsidR="00F64C11" w:rsidRPr="008D2DF8" w:rsidRDefault="00F64C11" w:rsidP="008D2DF8">
      <w:pPr>
        <w:ind w:firstLineChars="300" w:firstLine="630"/>
        <w:jc w:val="left"/>
        <w:textAlignment w:val="center"/>
        <w:rPr>
          <w:rFonts w:ascii="宋体" w:hAnsi="宋体"/>
          <w:color w:val="000000" w:themeColor="text1"/>
          <w:szCs w:val="21"/>
        </w:rPr>
      </w:pPr>
      <w:r w:rsidRPr="008D2DF8">
        <w:rPr>
          <w:rFonts w:ascii="宋体" w:hAnsi="宋体" w:hint="eastAsia"/>
          <w:color w:val="000000" w:themeColor="text1"/>
          <w:szCs w:val="21"/>
        </w:rPr>
        <w:t>B.乙肝病毒增殖过程需要逆转录酶、RNA聚合酶等</w:t>
      </w:r>
    </w:p>
    <w:p w14:paraId="1414CDAE" w14:textId="77777777" w:rsidR="00F64C11" w:rsidRPr="008D2DF8" w:rsidRDefault="00F64C11" w:rsidP="008D2DF8">
      <w:pPr>
        <w:ind w:firstLineChars="300" w:firstLine="630"/>
        <w:jc w:val="left"/>
        <w:textAlignment w:val="center"/>
        <w:rPr>
          <w:rFonts w:ascii="宋体" w:hAnsi="宋体"/>
          <w:color w:val="000000" w:themeColor="text1"/>
          <w:szCs w:val="21"/>
        </w:rPr>
      </w:pPr>
      <w:r w:rsidRPr="008D2DF8">
        <w:rPr>
          <w:rFonts w:ascii="宋体" w:hAnsi="宋体" w:hint="eastAsia"/>
          <w:color w:val="000000" w:themeColor="text1"/>
          <w:szCs w:val="21"/>
        </w:rPr>
        <w:t>C.乙肝病毒蛋白在病毒自身的核糖体上合成</w:t>
      </w:r>
    </w:p>
    <w:p w14:paraId="7D234A8C" w14:textId="77777777" w:rsidR="00F64C11" w:rsidRPr="008D2DF8" w:rsidRDefault="00F64C11" w:rsidP="008D2DF8">
      <w:pPr>
        <w:ind w:firstLineChars="300" w:firstLine="630"/>
        <w:jc w:val="left"/>
        <w:textAlignment w:val="center"/>
        <w:rPr>
          <w:rFonts w:ascii="宋体" w:hAnsi="宋体"/>
          <w:color w:val="000000" w:themeColor="text1"/>
          <w:szCs w:val="21"/>
        </w:rPr>
      </w:pPr>
      <w:r w:rsidRPr="008D2DF8">
        <w:rPr>
          <w:rFonts w:ascii="宋体" w:hAnsi="宋体" w:hint="eastAsia"/>
          <w:color w:val="000000" w:themeColor="text1"/>
          <w:szCs w:val="21"/>
        </w:rPr>
        <w:t>D.乙肝病毒的增殖会导致宿主细胞破裂</w:t>
      </w:r>
    </w:p>
    <w:p w14:paraId="7D3A24CB" w14:textId="77777777" w:rsidR="00F64C11" w:rsidRPr="008D2DF8" w:rsidRDefault="00F64C11" w:rsidP="008D2DF8">
      <w:pPr>
        <w:pStyle w:val="a7"/>
        <w:adjustRightInd w:val="0"/>
        <w:snapToGrid w:val="0"/>
        <w:ind w:left="283" w:hangingChars="135" w:hanging="283"/>
        <w:rPr>
          <w:rFonts w:ascii="宋体" w:hAnsi="宋体"/>
          <w:color w:val="000000" w:themeColor="text1"/>
          <w:szCs w:val="21"/>
        </w:rPr>
      </w:pPr>
    </w:p>
    <w:p w14:paraId="4DEFE1DB" w14:textId="6C0B0134" w:rsidR="00F64C11" w:rsidRPr="008D2DF8" w:rsidRDefault="00F64C11" w:rsidP="008D2DF8">
      <w:pPr>
        <w:pStyle w:val="a7"/>
        <w:adjustRightInd w:val="0"/>
        <w:snapToGrid w:val="0"/>
        <w:ind w:left="283" w:hangingChars="135" w:hanging="283"/>
        <w:rPr>
          <w:rFonts w:ascii="宋体" w:hAnsi="宋体"/>
          <w:color w:val="000000" w:themeColor="text1"/>
          <w:szCs w:val="21"/>
        </w:rPr>
      </w:pPr>
      <w:r w:rsidRPr="008D2DF8">
        <w:rPr>
          <w:rFonts w:ascii="宋体" w:hAnsi="宋体"/>
          <w:color w:val="000000" w:themeColor="text1"/>
          <w:szCs w:val="21"/>
        </w:rPr>
        <w:t>4．正在进行复制的DNA分子上的</w:t>
      </w:r>
      <w:r w:rsidRPr="008D2DF8">
        <w:rPr>
          <w:rFonts w:ascii="宋体" w:hAnsi="宋体" w:hint="eastAsia"/>
          <w:color w:val="000000" w:themeColor="text1"/>
          <w:szCs w:val="21"/>
        </w:rPr>
        <w:t>“</w:t>
      </w:r>
      <w:r w:rsidRPr="008D2DF8">
        <w:rPr>
          <w:rFonts w:ascii="宋体" w:hAnsi="宋体"/>
          <w:color w:val="000000" w:themeColor="text1"/>
          <w:szCs w:val="21"/>
        </w:rPr>
        <w:t>Y</w:t>
      </w:r>
      <w:r w:rsidRPr="008D2DF8">
        <w:rPr>
          <w:rFonts w:ascii="宋体" w:hAnsi="宋体" w:hint="eastAsia"/>
          <w:color w:val="000000" w:themeColor="text1"/>
          <w:szCs w:val="21"/>
        </w:rPr>
        <w:t>”</w:t>
      </w:r>
      <w:r w:rsidRPr="008D2DF8">
        <w:rPr>
          <w:rFonts w:ascii="宋体" w:hAnsi="宋体"/>
          <w:color w:val="000000" w:themeColor="text1"/>
          <w:szCs w:val="21"/>
        </w:rPr>
        <w:t>形交叉点称为复制叉。在每个复制起始位点处形成两个复制叉，它们朝相反方向移动，在</w:t>
      </w:r>
      <w:r w:rsidRPr="008D2DF8">
        <w:rPr>
          <w:rFonts w:ascii="宋体" w:hAnsi="宋体" w:hint="eastAsia"/>
          <w:color w:val="000000" w:themeColor="text1"/>
          <w:szCs w:val="21"/>
        </w:rPr>
        <w:t>“</w:t>
      </w:r>
      <w:r w:rsidRPr="008D2DF8">
        <w:rPr>
          <w:rFonts w:ascii="宋体" w:hAnsi="宋体"/>
          <w:color w:val="000000" w:themeColor="text1"/>
          <w:szCs w:val="21"/>
        </w:rPr>
        <w:t>复制机器</w:t>
      </w:r>
      <w:r w:rsidRPr="008D2DF8">
        <w:rPr>
          <w:rFonts w:ascii="宋体" w:hAnsi="宋体" w:hint="eastAsia"/>
          <w:color w:val="000000" w:themeColor="text1"/>
          <w:szCs w:val="21"/>
        </w:rPr>
        <w:t>”</w:t>
      </w:r>
      <w:r w:rsidRPr="008D2DF8">
        <w:rPr>
          <w:rFonts w:ascii="宋体" w:hAnsi="宋体"/>
          <w:color w:val="000000" w:themeColor="text1"/>
          <w:szCs w:val="21"/>
        </w:rPr>
        <w:t>的作用下沿途打开母链合成新的子链。图示为果蝇早期胚胎</w:t>
      </w:r>
      <w:r w:rsidRPr="008D2DF8">
        <w:rPr>
          <w:rFonts w:ascii="宋体" w:hAnsi="宋体" w:hint="eastAsia"/>
          <w:color w:val="000000" w:themeColor="text1"/>
          <w:szCs w:val="21"/>
        </w:rPr>
        <w:t>细胞</w:t>
      </w:r>
      <w:r w:rsidRPr="008D2DF8">
        <w:rPr>
          <w:rFonts w:ascii="宋体" w:hAnsi="宋体"/>
          <w:color w:val="000000" w:themeColor="text1"/>
          <w:szCs w:val="21"/>
        </w:rPr>
        <w:t>正在进行DNA复制的电镜照片。以下说法</w:t>
      </w:r>
      <w:r w:rsidRPr="008D2DF8">
        <w:rPr>
          <w:rFonts w:ascii="宋体" w:hAnsi="宋体"/>
          <w:color w:val="000000" w:themeColor="text1"/>
          <w:szCs w:val="21"/>
          <w:em w:val="dot"/>
        </w:rPr>
        <w:t>错误</w:t>
      </w:r>
      <w:r w:rsidRPr="008D2DF8">
        <w:rPr>
          <w:rFonts w:ascii="宋体" w:hAnsi="宋体"/>
          <w:color w:val="000000" w:themeColor="text1"/>
          <w:szCs w:val="21"/>
        </w:rPr>
        <w:t>的是</w:t>
      </w:r>
    </w:p>
    <w:p w14:paraId="06B87849" w14:textId="6CA40778" w:rsidR="00F64C11" w:rsidRPr="008D2DF8" w:rsidRDefault="00F64C11" w:rsidP="008D2DF8">
      <w:pPr>
        <w:adjustRightInd w:val="0"/>
        <w:snapToGrid w:val="0"/>
        <w:ind w:firstLineChars="100" w:firstLine="210"/>
        <w:jc w:val="center"/>
        <w:rPr>
          <w:rFonts w:ascii="宋体" w:hAnsi="宋体"/>
          <w:color w:val="000000" w:themeColor="text1"/>
          <w:szCs w:val="21"/>
          <w:shd w:val="pct10" w:color="auto" w:fill="FFFFFF"/>
        </w:rPr>
      </w:pPr>
      <w:r w:rsidRPr="008D2DF8">
        <w:rPr>
          <w:rFonts w:ascii="宋体" w:hAnsi="宋体"/>
          <w:noProof/>
          <w:color w:val="000000" w:themeColor="text1"/>
          <w:szCs w:val="21"/>
        </w:rPr>
        <w:drawing>
          <wp:inline distT="0" distB="0" distL="0" distR="0" wp14:anchorId="7518C511" wp14:editId="2C12F798">
            <wp:extent cx="3133725" cy="7429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3725" cy="742950"/>
                    </a:xfrm>
                    <a:prstGeom prst="rect">
                      <a:avLst/>
                    </a:prstGeom>
                    <a:noFill/>
                    <a:ln>
                      <a:noFill/>
                    </a:ln>
                  </pic:spPr>
                </pic:pic>
              </a:graphicData>
            </a:graphic>
          </wp:inline>
        </w:drawing>
      </w:r>
    </w:p>
    <w:p w14:paraId="6DEB474F" w14:textId="77777777" w:rsidR="00F64C11" w:rsidRPr="008D2DF8" w:rsidRDefault="00F64C11" w:rsidP="008D2DF8">
      <w:pPr>
        <w:pStyle w:val="a7"/>
        <w:adjustRightInd w:val="0"/>
        <w:snapToGrid w:val="0"/>
        <w:ind w:firstLine="420"/>
        <w:rPr>
          <w:rFonts w:ascii="宋体" w:hAnsi="宋体"/>
          <w:color w:val="000000" w:themeColor="text1"/>
          <w:szCs w:val="21"/>
        </w:rPr>
      </w:pPr>
      <w:r w:rsidRPr="008D2DF8">
        <w:rPr>
          <w:rFonts w:ascii="宋体" w:hAnsi="宋体"/>
          <w:color w:val="000000" w:themeColor="text1"/>
          <w:szCs w:val="21"/>
        </w:rPr>
        <w:t>A．DNA多起点双向复制提高了合成效率</w:t>
      </w:r>
    </w:p>
    <w:p w14:paraId="761B83C7" w14:textId="77777777" w:rsidR="00F64C11" w:rsidRPr="008D2DF8" w:rsidRDefault="00F64C11" w:rsidP="008D2DF8">
      <w:pPr>
        <w:pStyle w:val="a7"/>
        <w:adjustRightInd w:val="0"/>
        <w:snapToGrid w:val="0"/>
        <w:ind w:firstLine="420"/>
        <w:rPr>
          <w:rFonts w:ascii="宋体" w:hAnsi="宋体"/>
          <w:color w:val="000000" w:themeColor="text1"/>
          <w:szCs w:val="21"/>
        </w:rPr>
      </w:pPr>
      <w:r w:rsidRPr="008D2DF8">
        <w:rPr>
          <w:rFonts w:ascii="宋体" w:hAnsi="宋体"/>
          <w:color w:val="000000" w:themeColor="text1"/>
          <w:szCs w:val="21"/>
        </w:rPr>
        <w:t>B．图中DNA上的可见颗粒可能是蛋白质</w:t>
      </w:r>
    </w:p>
    <w:p w14:paraId="189B60A8" w14:textId="77777777" w:rsidR="00F64C11" w:rsidRPr="008D2DF8" w:rsidRDefault="00F64C11" w:rsidP="008D2DF8">
      <w:pPr>
        <w:pStyle w:val="a7"/>
        <w:adjustRightInd w:val="0"/>
        <w:snapToGrid w:val="0"/>
        <w:ind w:firstLine="420"/>
        <w:rPr>
          <w:rFonts w:ascii="宋体" w:hAnsi="宋体"/>
          <w:color w:val="000000" w:themeColor="text1"/>
          <w:szCs w:val="21"/>
        </w:rPr>
      </w:pPr>
      <w:r w:rsidRPr="008D2DF8">
        <w:rPr>
          <w:rFonts w:ascii="宋体" w:hAnsi="宋体"/>
          <w:color w:val="000000" w:themeColor="text1"/>
          <w:szCs w:val="21"/>
        </w:rPr>
        <w:t xml:space="preserve">C．该图证明DNA子链延伸方向是从5’到3’ </w:t>
      </w:r>
    </w:p>
    <w:p w14:paraId="1BD7CE25" w14:textId="77777777" w:rsidR="00F64C11" w:rsidRPr="008D2DF8" w:rsidRDefault="00F64C11" w:rsidP="008D2DF8">
      <w:pPr>
        <w:pStyle w:val="a7"/>
        <w:adjustRightInd w:val="0"/>
        <w:snapToGrid w:val="0"/>
        <w:ind w:firstLine="420"/>
        <w:rPr>
          <w:rFonts w:ascii="宋体" w:hAnsi="宋体"/>
          <w:color w:val="000000" w:themeColor="text1"/>
          <w:szCs w:val="21"/>
        </w:rPr>
      </w:pPr>
      <w:r w:rsidRPr="008D2DF8">
        <w:rPr>
          <w:rFonts w:ascii="宋体" w:hAnsi="宋体"/>
          <w:color w:val="000000" w:themeColor="text1"/>
          <w:szCs w:val="21"/>
        </w:rPr>
        <w:t>D．</w:t>
      </w:r>
      <w:r w:rsidRPr="008D2DF8">
        <w:rPr>
          <w:rFonts w:ascii="宋体" w:hAnsi="宋体" w:hint="eastAsia"/>
          <w:color w:val="000000" w:themeColor="text1"/>
          <w:szCs w:val="21"/>
        </w:rPr>
        <w:t>“</w:t>
      </w:r>
      <w:r w:rsidRPr="008D2DF8">
        <w:rPr>
          <w:rFonts w:ascii="宋体" w:hAnsi="宋体"/>
          <w:color w:val="000000" w:themeColor="text1"/>
          <w:szCs w:val="21"/>
        </w:rPr>
        <w:t>复制机器</w:t>
      </w:r>
      <w:r w:rsidRPr="008D2DF8">
        <w:rPr>
          <w:rFonts w:ascii="宋体" w:hAnsi="宋体" w:hint="eastAsia"/>
          <w:color w:val="000000" w:themeColor="text1"/>
          <w:szCs w:val="21"/>
        </w:rPr>
        <w:t>”</w:t>
      </w:r>
      <w:r w:rsidRPr="008D2DF8">
        <w:rPr>
          <w:rFonts w:ascii="宋体" w:hAnsi="宋体"/>
          <w:color w:val="000000" w:themeColor="text1"/>
          <w:szCs w:val="21"/>
        </w:rPr>
        <w:t>含有DNA聚合酶和解旋酶等</w:t>
      </w:r>
    </w:p>
    <w:p w14:paraId="46DADC4D" w14:textId="77777777" w:rsidR="00F64C11" w:rsidRPr="008D2DF8" w:rsidRDefault="00F64C11" w:rsidP="008D2DF8">
      <w:pPr>
        <w:rPr>
          <w:rFonts w:ascii="宋体" w:hAnsi="宋体"/>
          <w:color w:val="000000" w:themeColor="text1"/>
          <w:szCs w:val="21"/>
        </w:rPr>
      </w:pPr>
    </w:p>
    <w:p w14:paraId="410C355D" w14:textId="2CEACD83" w:rsidR="00F64C11" w:rsidRPr="008D2DF8" w:rsidRDefault="00F64C11" w:rsidP="008D2DF8">
      <w:pPr>
        <w:rPr>
          <w:rFonts w:ascii="宋体" w:hAnsi="宋体"/>
          <w:color w:val="000000" w:themeColor="text1"/>
          <w:szCs w:val="21"/>
        </w:rPr>
      </w:pPr>
      <w:r w:rsidRPr="008D2DF8">
        <w:rPr>
          <w:rFonts w:ascii="宋体" w:hAnsi="宋体" w:hint="eastAsia"/>
          <w:color w:val="000000" w:themeColor="text1"/>
          <w:szCs w:val="21"/>
        </w:rPr>
        <w:t>5.</w:t>
      </w:r>
      <w:r w:rsidRPr="008D2DF8">
        <w:rPr>
          <w:rFonts w:ascii="宋体" w:hAnsi="宋体" w:cs="宋体"/>
          <w:color w:val="000000" w:themeColor="text1"/>
          <w:kern w:val="0"/>
          <w:szCs w:val="21"/>
        </w:rPr>
        <w:t>某二倍体植物细胞内的</w:t>
      </w:r>
      <w:r w:rsidRPr="008D2DF8">
        <w:rPr>
          <w:rFonts w:ascii="宋体" w:hAnsi="宋体" w:cs="宋体" w:hint="eastAsia"/>
          <w:color w:val="000000" w:themeColor="text1"/>
          <w:kern w:val="0"/>
          <w:szCs w:val="21"/>
        </w:rPr>
        <w:t>同一条</w:t>
      </w:r>
      <w:r w:rsidRPr="008D2DF8">
        <w:rPr>
          <w:rFonts w:ascii="宋体" w:hAnsi="宋体" w:cs="宋体"/>
          <w:color w:val="000000" w:themeColor="text1"/>
          <w:kern w:val="0"/>
          <w:szCs w:val="21"/>
        </w:rPr>
        <w:t>染色体上有基因M和基因R，它们编码</w:t>
      </w:r>
      <w:r w:rsidRPr="008D2DF8">
        <w:rPr>
          <w:rFonts w:ascii="宋体" w:hAnsi="宋体" w:cs="宋体" w:hint="eastAsia"/>
          <w:color w:val="000000" w:themeColor="text1"/>
          <w:kern w:val="0"/>
          <w:szCs w:val="21"/>
        </w:rPr>
        <w:t>的</w:t>
      </w:r>
      <w:r w:rsidRPr="008D2DF8">
        <w:rPr>
          <w:rFonts w:ascii="宋体" w:hAnsi="宋体" w:cs="宋体"/>
          <w:color w:val="000000" w:themeColor="text1"/>
          <w:kern w:val="0"/>
          <w:szCs w:val="21"/>
        </w:rPr>
        <w:t>蛋白质前3个氨基酸的</w:t>
      </w:r>
      <w:r w:rsidRPr="008D2DF8">
        <w:rPr>
          <w:rFonts w:ascii="宋体" w:hAnsi="宋体" w:cs="宋体" w:hint="eastAsia"/>
          <w:color w:val="000000" w:themeColor="text1"/>
          <w:kern w:val="0"/>
          <w:szCs w:val="21"/>
        </w:rPr>
        <w:t>碱基</w:t>
      </w:r>
      <w:r w:rsidRPr="008D2DF8">
        <w:rPr>
          <w:rFonts w:ascii="宋体" w:hAnsi="宋体" w:cs="宋体"/>
          <w:color w:val="000000" w:themeColor="text1"/>
          <w:kern w:val="0"/>
          <w:szCs w:val="21"/>
        </w:rPr>
        <w:t>序列如图，起始密码子均</w:t>
      </w:r>
      <w:r w:rsidRPr="008D2DF8">
        <w:rPr>
          <w:rFonts w:ascii="宋体" w:hAnsi="宋体" w:cs="宋体" w:hint="eastAsia"/>
          <w:color w:val="000000" w:themeColor="text1"/>
          <w:kern w:val="0"/>
          <w:szCs w:val="21"/>
        </w:rPr>
        <w:t>为</w:t>
      </w:r>
      <w:r w:rsidRPr="008D2DF8">
        <w:rPr>
          <w:rFonts w:ascii="宋体" w:hAnsi="宋体" w:cs="宋体"/>
          <w:color w:val="000000" w:themeColor="text1"/>
          <w:kern w:val="0"/>
          <w:szCs w:val="21"/>
        </w:rPr>
        <w:t>AUG。</w:t>
      </w:r>
      <w:r w:rsidRPr="008D2DF8">
        <w:rPr>
          <w:rFonts w:ascii="宋体" w:hAnsi="宋体" w:cs="宋体" w:hint="eastAsia"/>
          <w:color w:val="000000" w:themeColor="text1"/>
          <w:kern w:val="0"/>
          <w:szCs w:val="21"/>
        </w:rPr>
        <w:t>相关分析正确的</w:t>
      </w:r>
      <w:r w:rsidRPr="008D2DF8">
        <w:rPr>
          <w:rFonts w:ascii="宋体" w:hAnsi="宋体" w:cs="宋体"/>
          <w:color w:val="000000" w:themeColor="text1"/>
          <w:kern w:val="0"/>
          <w:szCs w:val="21"/>
        </w:rPr>
        <w:t>是</w:t>
      </w:r>
    </w:p>
    <w:p w14:paraId="0C67F50C" w14:textId="6C9DCB66" w:rsidR="00F64C11" w:rsidRPr="008D2DF8" w:rsidRDefault="00F64C11" w:rsidP="008D2DF8">
      <w:pPr>
        <w:widowControl/>
        <w:jc w:val="center"/>
        <w:rPr>
          <w:rFonts w:ascii="宋体" w:hAnsi="宋体" w:cs="宋体"/>
          <w:color w:val="000000" w:themeColor="text1"/>
          <w:kern w:val="0"/>
          <w:szCs w:val="21"/>
        </w:rPr>
      </w:pPr>
      <w:r w:rsidRPr="008D2DF8">
        <w:rPr>
          <w:rFonts w:ascii="宋体" w:hAnsi="宋体" w:cs="宋体"/>
          <w:noProof/>
          <w:color w:val="000000" w:themeColor="text1"/>
          <w:kern w:val="0"/>
          <w:szCs w:val="21"/>
        </w:rPr>
        <w:drawing>
          <wp:inline distT="0" distB="0" distL="0" distR="0" wp14:anchorId="524D1D27" wp14:editId="2D8DED47">
            <wp:extent cx="2562225" cy="800100"/>
            <wp:effectExtent l="0" t="0" r="9525" b="0"/>
            <wp:docPr id="1" name="图片 1" descr="C:\Users\user\Desktop\东城高三生物图\东城高三生物图\高三生物试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C:\Users\user\Desktop\东城高三生物图\东城高三生物图\高三生物试题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800100"/>
                    </a:xfrm>
                    <a:prstGeom prst="rect">
                      <a:avLst/>
                    </a:prstGeom>
                    <a:noFill/>
                    <a:ln>
                      <a:noFill/>
                    </a:ln>
                  </pic:spPr>
                </pic:pic>
              </a:graphicData>
            </a:graphic>
          </wp:inline>
        </w:drawing>
      </w:r>
    </w:p>
    <w:p w14:paraId="0B30930C" w14:textId="77777777" w:rsidR="00F64C11" w:rsidRPr="008D2DF8" w:rsidRDefault="00F64C11" w:rsidP="008D2DF8">
      <w:pPr>
        <w:widowControl/>
        <w:ind w:firstLineChars="300" w:firstLine="630"/>
        <w:jc w:val="left"/>
        <w:rPr>
          <w:rFonts w:ascii="宋体" w:hAnsi="宋体" w:cs="宋体"/>
          <w:color w:val="000000" w:themeColor="text1"/>
          <w:kern w:val="0"/>
          <w:szCs w:val="21"/>
        </w:rPr>
      </w:pPr>
      <w:r w:rsidRPr="008D2DF8">
        <w:rPr>
          <w:rFonts w:ascii="宋体" w:hAnsi="宋体" w:cs="宋体"/>
          <w:color w:val="000000" w:themeColor="text1"/>
          <w:kern w:val="0"/>
          <w:szCs w:val="21"/>
        </w:rPr>
        <w:t>A. 减数分裂过程中等位基因随a、b链的分开而分离</w:t>
      </w:r>
    </w:p>
    <w:p w14:paraId="6185E3FC" w14:textId="77777777" w:rsidR="00F64C11" w:rsidRPr="008D2DF8" w:rsidRDefault="00F64C11" w:rsidP="008D2DF8">
      <w:pPr>
        <w:widowControl/>
        <w:ind w:firstLineChars="300" w:firstLine="630"/>
        <w:jc w:val="left"/>
        <w:rPr>
          <w:rFonts w:ascii="宋体" w:hAnsi="宋体" w:cs="宋体"/>
          <w:color w:val="000000" w:themeColor="text1"/>
          <w:kern w:val="0"/>
          <w:szCs w:val="21"/>
        </w:rPr>
      </w:pPr>
      <w:r w:rsidRPr="008D2DF8">
        <w:rPr>
          <w:rFonts w:ascii="宋体" w:hAnsi="宋体" w:cs="宋体"/>
          <w:color w:val="000000" w:themeColor="text1"/>
          <w:kern w:val="0"/>
          <w:szCs w:val="21"/>
        </w:rPr>
        <w:t xml:space="preserve">B. </w:t>
      </w:r>
      <w:r w:rsidRPr="008D2DF8">
        <w:rPr>
          <w:rFonts w:ascii="宋体" w:hAnsi="宋体" w:cs="宋体" w:hint="eastAsia"/>
          <w:color w:val="000000" w:themeColor="text1"/>
          <w:kern w:val="0"/>
          <w:szCs w:val="21"/>
        </w:rPr>
        <w:t>需要四种核糖核苷酸作为原料合成</w:t>
      </w:r>
      <w:r w:rsidRPr="008D2DF8">
        <w:rPr>
          <w:rFonts w:ascii="宋体" w:hAnsi="宋体" w:cs="宋体"/>
          <w:color w:val="000000" w:themeColor="text1"/>
          <w:kern w:val="0"/>
          <w:szCs w:val="21"/>
        </w:rPr>
        <w:t>a、b链的</w:t>
      </w:r>
      <w:r w:rsidRPr="008D2DF8">
        <w:rPr>
          <w:rFonts w:ascii="宋体" w:hAnsi="宋体" w:cs="宋体" w:hint="eastAsia"/>
          <w:color w:val="000000" w:themeColor="text1"/>
          <w:kern w:val="0"/>
          <w:szCs w:val="21"/>
        </w:rPr>
        <w:t>子链</w:t>
      </w:r>
    </w:p>
    <w:p w14:paraId="68883654" w14:textId="77777777" w:rsidR="00F64C11" w:rsidRPr="008D2DF8" w:rsidRDefault="00F64C11" w:rsidP="008D2DF8">
      <w:pPr>
        <w:widowControl/>
        <w:ind w:firstLineChars="300" w:firstLine="630"/>
        <w:jc w:val="left"/>
        <w:rPr>
          <w:rFonts w:ascii="宋体" w:hAnsi="宋体" w:cs="宋体"/>
          <w:color w:val="000000" w:themeColor="text1"/>
          <w:kern w:val="0"/>
          <w:szCs w:val="21"/>
        </w:rPr>
      </w:pPr>
      <w:r w:rsidRPr="008D2DF8">
        <w:rPr>
          <w:rFonts w:ascii="宋体" w:hAnsi="宋体" w:cs="宋体"/>
          <w:color w:val="000000" w:themeColor="text1"/>
          <w:kern w:val="0"/>
          <w:szCs w:val="21"/>
        </w:rPr>
        <w:t>C. 基因M和基</w:t>
      </w:r>
      <w:r w:rsidRPr="008D2DF8">
        <w:rPr>
          <w:rFonts w:ascii="宋体" w:hAnsi="宋体" w:cs="宋体" w:hint="eastAsia"/>
          <w:color w:val="000000" w:themeColor="text1"/>
          <w:kern w:val="0"/>
          <w:szCs w:val="21"/>
        </w:rPr>
        <w:t>因</w:t>
      </w:r>
      <w:r w:rsidRPr="008D2DF8">
        <w:rPr>
          <w:rFonts w:ascii="宋体" w:hAnsi="宋体" w:cs="宋体"/>
          <w:color w:val="000000" w:themeColor="text1"/>
          <w:kern w:val="0"/>
          <w:szCs w:val="21"/>
        </w:rPr>
        <w:t>R转录时都以b链为模板合成mRNA</w:t>
      </w:r>
    </w:p>
    <w:p w14:paraId="4C99110D" w14:textId="77777777" w:rsidR="00F64C11" w:rsidRPr="008D2DF8" w:rsidRDefault="00F64C11" w:rsidP="008D2DF8">
      <w:pPr>
        <w:widowControl/>
        <w:ind w:firstLineChars="300" w:firstLine="630"/>
        <w:jc w:val="left"/>
        <w:rPr>
          <w:rFonts w:ascii="宋体" w:hAnsi="宋体" w:cs="宋体"/>
          <w:color w:val="000000" w:themeColor="text1"/>
          <w:kern w:val="0"/>
          <w:szCs w:val="21"/>
        </w:rPr>
      </w:pPr>
      <w:r w:rsidRPr="008D2DF8">
        <w:rPr>
          <w:rFonts w:ascii="宋体" w:hAnsi="宋体" w:cs="宋体"/>
          <w:color w:val="000000" w:themeColor="text1"/>
          <w:kern w:val="0"/>
          <w:szCs w:val="21"/>
        </w:rPr>
        <w:t>D. 若箭头处碱基</w:t>
      </w:r>
      <w:r w:rsidRPr="008D2DF8">
        <w:rPr>
          <w:rFonts w:ascii="宋体" w:hAnsi="宋体" w:cs="宋体" w:hint="eastAsia"/>
          <w:color w:val="000000" w:themeColor="text1"/>
          <w:kern w:val="0"/>
          <w:szCs w:val="21"/>
        </w:rPr>
        <w:t>替换</w:t>
      </w:r>
      <w:r w:rsidRPr="008D2DF8">
        <w:rPr>
          <w:rFonts w:ascii="宋体" w:hAnsi="宋体" w:cs="宋体"/>
          <w:color w:val="000000" w:themeColor="text1"/>
          <w:kern w:val="0"/>
          <w:szCs w:val="21"/>
        </w:rPr>
        <w:t>为T</w:t>
      </w:r>
      <w:r w:rsidRPr="008D2DF8">
        <w:rPr>
          <w:rFonts w:ascii="宋体" w:hAnsi="宋体" w:cs="宋体" w:hint="eastAsia"/>
          <w:color w:val="000000" w:themeColor="text1"/>
          <w:kern w:val="0"/>
          <w:szCs w:val="21"/>
        </w:rPr>
        <w:t>，</w:t>
      </w:r>
      <w:r w:rsidRPr="008D2DF8">
        <w:rPr>
          <w:rFonts w:ascii="宋体" w:hAnsi="宋体" w:cs="宋体"/>
          <w:color w:val="000000" w:themeColor="text1"/>
          <w:kern w:val="0"/>
          <w:szCs w:val="21"/>
        </w:rPr>
        <w:t>则对应密码子变为AUC</w:t>
      </w:r>
    </w:p>
    <w:p w14:paraId="109D23BA" w14:textId="343BE6D6" w:rsidR="008D2DF8" w:rsidRPr="008D2DF8" w:rsidRDefault="008D2DF8" w:rsidP="008D2DF8">
      <w:pPr>
        <w:adjustRightInd w:val="0"/>
        <w:snapToGrid w:val="0"/>
        <w:rPr>
          <w:rFonts w:ascii="宋体" w:hAnsi="宋体"/>
          <w:bCs/>
          <w:szCs w:val="21"/>
          <w:shd w:val="clear" w:color="auto" w:fill="FFFFFF"/>
        </w:rPr>
      </w:pPr>
      <w:r>
        <w:rPr>
          <w:rFonts w:ascii="宋体" w:hAnsi="宋体"/>
          <w:szCs w:val="21"/>
        </w:rPr>
        <w:lastRenderedPageBreak/>
        <w:t>6</w:t>
      </w:r>
      <w:r w:rsidRPr="008D2DF8">
        <w:rPr>
          <w:rFonts w:ascii="宋体" w:hAnsi="宋体" w:hint="eastAsia"/>
          <w:szCs w:val="21"/>
        </w:rPr>
        <w:t>.</w:t>
      </w:r>
      <w:r w:rsidRPr="008D2DF8">
        <w:rPr>
          <w:rFonts w:ascii="宋体" w:hAnsi="宋体" w:hint="eastAsia"/>
          <w:bCs/>
          <w:szCs w:val="21"/>
          <w:shd w:val="clear" w:color="auto" w:fill="FFFFFF"/>
        </w:rPr>
        <w:t>为</w:t>
      </w:r>
      <w:r w:rsidRPr="008D2DF8">
        <w:rPr>
          <w:rFonts w:ascii="宋体" w:hAnsi="宋体"/>
          <w:bCs/>
          <w:szCs w:val="21"/>
          <w:shd w:val="clear" w:color="auto" w:fill="FFFFFF"/>
        </w:rPr>
        <w:t>临床检测肿瘤坏死因子（TNF-α )</w:t>
      </w:r>
      <w:r w:rsidRPr="008D2DF8">
        <w:rPr>
          <w:rFonts w:ascii="宋体" w:hAnsi="宋体" w:hint="eastAsia"/>
          <w:bCs/>
          <w:szCs w:val="21"/>
          <w:shd w:val="clear" w:color="auto" w:fill="FFFFFF"/>
        </w:rPr>
        <w:t>，</w:t>
      </w:r>
      <w:r w:rsidRPr="008D2DF8">
        <w:rPr>
          <w:rFonts w:ascii="宋体" w:hAnsi="宋体"/>
          <w:bCs/>
          <w:szCs w:val="21"/>
          <w:shd w:val="clear" w:color="auto" w:fill="FFFFFF"/>
        </w:rPr>
        <w:t>利用“噬菌体展示技术”获得TNF-α抗体，需要获得TNF-α抗体的基因片段，插入到噬菌体基因</w:t>
      </w:r>
      <w:r w:rsidRPr="008D2DF8">
        <w:rPr>
          <w:rFonts w:ascii="宋体" w:hAnsi="宋体" w:hint="eastAsia"/>
          <w:bCs/>
          <w:szCs w:val="21"/>
          <w:shd w:val="clear" w:color="auto" w:fill="FFFFFF"/>
        </w:rPr>
        <w:t>组</w:t>
      </w:r>
      <w:r w:rsidRPr="008D2DF8">
        <w:rPr>
          <w:rFonts w:ascii="宋体" w:hAnsi="宋体"/>
          <w:bCs/>
          <w:szCs w:val="21"/>
          <w:shd w:val="clear" w:color="auto" w:fill="FFFFFF"/>
        </w:rPr>
        <w:t>中，经过筛选得到能正确表达TNF-α抗体的噬菌体，进行大量扩增。下列相关叙述</w:t>
      </w:r>
      <w:r w:rsidRPr="008D2DF8">
        <w:rPr>
          <w:rFonts w:ascii="宋体" w:hAnsi="宋体"/>
          <w:bCs/>
          <w:szCs w:val="21"/>
          <w:shd w:val="clear" w:color="auto" w:fill="FFFFFF"/>
          <w:em w:val="dot"/>
        </w:rPr>
        <w:t>不正确</w:t>
      </w:r>
      <w:r w:rsidRPr="008D2DF8">
        <w:rPr>
          <w:rFonts w:ascii="宋体" w:hAnsi="宋体"/>
          <w:bCs/>
          <w:szCs w:val="21"/>
          <w:shd w:val="clear" w:color="auto" w:fill="FFFFFF"/>
        </w:rPr>
        <w:t>的是</w:t>
      </w:r>
    </w:p>
    <w:p w14:paraId="77705582" w14:textId="77777777" w:rsidR="008D2DF8" w:rsidRPr="008D2DF8" w:rsidRDefault="008D2DF8" w:rsidP="008D2DF8">
      <w:pPr>
        <w:adjustRightInd w:val="0"/>
        <w:snapToGrid w:val="0"/>
        <w:ind w:firstLineChars="300" w:firstLine="630"/>
        <w:rPr>
          <w:rFonts w:ascii="宋体" w:hAnsi="宋体"/>
          <w:szCs w:val="21"/>
        </w:rPr>
      </w:pPr>
      <w:r w:rsidRPr="008D2DF8">
        <w:rPr>
          <w:rFonts w:ascii="宋体" w:hAnsi="宋体"/>
          <w:bCs/>
          <w:szCs w:val="21"/>
          <w:shd w:val="clear" w:color="auto" w:fill="FFFFFF"/>
        </w:rPr>
        <w:t>A.将TNF-α抗体的基因片段</w:t>
      </w:r>
      <w:r w:rsidRPr="008D2DF8">
        <w:rPr>
          <w:rFonts w:ascii="宋体" w:hAnsi="宋体" w:hint="eastAsia"/>
          <w:bCs/>
          <w:szCs w:val="21"/>
          <w:shd w:val="clear" w:color="auto" w:fill="FFFFFF"/>
        </w:rPr>
        <w:t>与</w:t>
      </w:r>
      <w:r w:rsidRPr="008D2DF8">
        <w:rPr>
          <w:rFonts w:ascii="宋体" w:hAnsi="宋体"/>
          <w:bCs/>
          <w:szCs w:val="21"/>
          <w:shd w:val="clear" w:color="auto" w:fill="FFFFFF"/>
        </w:rPr>
        <w:t>噬菌体</w:t>
      </w:r>
      <w:r w:rsidRPr="008D2DF8">
        <w:rPr>
          <w:rFonts w:ascii="宋体" w:hAnsi="宋体" w:hint="eastAsia"/>
          <w:bCs/>
          <w:szCs w:val="21"/>
          <w:shd w:val="clear" w:color="auto" w:fill="FFFFFF"/>
        </w:rPr>
        <w:t>DNA重组</w:t>
      </w:r>
      <w:r w:rsidRPr="008D2DF8">
        <w:rPr>
          <w:rFonts w:ascii="宋体" w:hAnsi="宋体"/>
          <w:szCs w:val="21"/>
        </w:rPr>
        <w:t>需用限制酶和DNA连接酶</w:t>
      </w:r>
    </w:p>
    <w:p w14:paraId="2B8D4C3F" w14:textId="77777777" w:rsidR="008D2DF8" w:rsidRPr="008D2DF8" w:rsidRDefault="008D2DF8" w:rsidP="008D2DF8">
      <w:pPr>
        <w:adjustRightInd w:val="0"/>
        <w:snapToGrid w:val="0"/>
        <w:ind w:firstLineChars="300" w:firstLine="630"/>
        <w:rPr>
          <w:rFonts w:ascii="宋体" w:hAnsi="宋体"/>
          <w:bCs/>
          <w:szCs w:val="21"/>
          <w:shd w:val="clear" w:color="auto" w:fill="FFFFFF"/>
        </w:rPr>
      </w:pPr>
      <w:r w:rsidRPr="008D2DF8">
        <w:rPr>
          <w:rFonts w:ascii="宋体" w:hAnsi="宋体"/>
          <w:szCs w:val="21"/>
        </w:rPr>
        <w:t>B.</w:t>
      </w:r>
      <w:r w:rsidRPr="008D2DF8">
        <w:rPr>
          <w:rFonts w:ascii="宋体" w:hAnsi="宋体" w:hint="eastAsia"/>
          <w:szCs w:val="21"/>
        </w:rPr>
        <w:t>在细菌体内，噬菌体以自身氨基酸为原料合成</w:t>
      </w:r>
      <w:r w:rsidRPr="008D2DF8">
        <w:rPr>
          <w:rFonts w:ascii="宋体" w:hAnsi="宋体"/>
          <w:bCs/>
          <w:szCs w:val="21"/>
          <w:shd w:val="clear" w:color="auto" w:fill="FFFFFF"/>
        </w:rPr>
        <w:t>TNF-α</w:t>
      </w:r>
      <w:r w:rsidRPr="008D2DF8">
        <w:rPr>
          <w:rFonts w:ascii="宋体" w:hAnsi="宋体" w:hint="eastAsia"/>
          <w:bCs/>
          <w:szCs w:val="21"/>
          <w:shd w:val="clear" w:color="auto" w:fill="FFFFFF"/>
        </w:rPr>
        <w:t>抗体</w:t>
      </w:r>
    </w:p>
    <w:p w14:paraId="66B2D5A4" w14:textId="77777777" w:rsidR="008D2DF8" w:rsidRPr="008D2DF8" w:rsidRDefault="008D2DF8" w:rsidP="008D2DF8">
      <w:pPr>
        <w:adjustRightInd w:val="0"/>
        <w:snapToGrid w:val="0"/>
        <w:ind w:firstLineChars="300" w:firstLine="630"/>
        <w:rPr>
          <w:rFonts w:ascii="宋体" w:hAnsi="宋体"/>
          <w:szCs w:val="21"/>
        </w:rPr>
      </w:pPr>
      <w:r w:rsidRPr="008D2DF8">
        <w:rPr>
          <w:rFonts w:ascii="宋体" w:hAnsi="宋体"/>
          <w:bCs/>
          <w:szCs w:val="21"/>
          <w:shd w:val="clear" w:color="auto" w:fill="FFFFFF"/>
        </w:rPr>
        <w:t>C.TNF-α抗体</w:t>
      </w:r>
      <w:r w:rsidRPr="008D2DF8">
        <w:rPr>
          <w:rFonts w:ascii="宋体" w:hAnsi="宋体"/>
          <w:szCs w:val="21"/>
        </w:rPr>
        <w:t>随子代噬菌体的重新组装而展示在噬菌体表面</w:t>
      </w:r>
    </w:p>
    <w:p w14:paraId="75BADCBA" w14:textId="77777777" w:rsidR="008D2DF8" w:rsidRPr="008D2DF8" w:rsidRDefault="008D2DF8" w:rsidP="008D2DF8">
      <w:pPr>
        <w:adjustRightInd w:val="0"/>
        <w:snapToGrid w:val="0"/>
        <w:ind w:firstLineChars="300" w:firstLine="630"/>
        <w:rPr>
          <w:rFonts w:ascii="宋体" w:hAnsi="宋体"/>
          <w:szCs w:val="21"/>
        </w:rPr>
      </w:pPr>
      <w:r w:rsidRPr="008D2DF8">
        <w:rPr>
          <w:rFonts w:ascii="宋体" w:hAnsi="宋体"/>
          <w:szCs w:val="21"/>
        </w:rPr>
        <w:t>D.噬菌体通过侵染细菌繁殖，增殖速度快，更容易快速获得抗体</w:t>
      </w:r>
    </w:p>
    <w:p w14:paraId="00A1C2FE" w14:textId="77777777" w:rsidR="008D2DF8" w:rsidRPr="008D2DF8" w:rsidRDefault="008D2DF8" w:rsidP="008D2DF8">
      <w:pPr>
        <w:adjustRightInd w:val="0"/>
        <w:snapToGrid w:val="0"/>
        <w:rPr>
          <w:rFonts w:ascii="宋体" w:hAnsi="宋体"/>
          <w:szCs w:val="21"/>
        </w:rPr>
      </w:pPr>
    </w:p>
    <w:p w14:paraId="3A2F7793" w14:textId="2823D6D6" w:rsidR="00475945" w:rsidRPr="008D2DF8" w:rsidRDefault="008D2DF8" w:rsidP="00475945">
      <w:pPr>
        <w:adjustRightInd w:val="0"/>
        <w:snapToGrid w:val="0"/>
        <w:rPr>
          <w:rFonts w:ascii="宋体" w:hAnsi="宋体"/>
          <w:szCs w:val="21"/>
        </w:rPr>
      </w:pPr>
      <w:r>
        <w:rPr>
          <w:rFonts w:ascii="宋体" w:hAnsi="宋体"/>
          <w:szCs w:val="21"/>
        </w:rPr>
        <w:t>7</w:t>
      </w:r>
      <w:r w:rsidRPr="008D2DF8">
        <w:rPr>
          <w:rFonts w:ascii="宋体" w:hAnsi="宋体" w:hint="eastAsia"/>
          <w:szCs w:val="21"/>
        </w:rPr>
        <w:t>.</w:t>
      </w:r>
      <w:r w:rsidR="00475945" w:rsidRPr="00475945">
        <w:rPr>
          <w:rFonts w:ascii="宋体" w:hAnsi="宋体" w:hint="eastAsia"/>
          <w:szCs w:val="21"/>
        </w:rPr>
        <w:t xml:space="preserve"> </w:t>
      </w:r>
      <w:r w:rsidR="00475945" w:rsidRPr="008D2DF8">
        <w:rPr>
          <w:rFonts w:ascii="宋体" w:hAnsi="宋体" w:hint="eastAsia"/>
          <w:szCs w:val="21"/>
        </w:rPr>
        <w:t>DNA是主要的遗传物质，下列关于DNA的叙述，正确的是</w:t>
      </w:r>
    </w:p>
    <w:p w14:paraId="4A0B1A4B" w14:textId="77777777" w:rsidR="00475945" w:rsidRPr="008D2DF8" w:rsidRDefault="00475945" w:rsidP="00475945">
      <w:pPr>
        <w:adjustRightInd w:val="0"/>
        <w:snapToGrid w:val="0"/>
        <w:rPr>
          <w:rFonts w:ascii="宋体" w:hAnsi="宋体"/>
          <w:szCs w:val="21"/>
        </w:rPr>
      </w:pPr>
      <w:r w:rsidRPr="008D2DF8">
        <w:rPr>
          <w:rFonts w:ascii="宋体" w:hAnsi="宋体" w:hint="eastAsia"/>
          <w:szCs w:val="21"/>
        </w:rPr>
        <w:t xml:space="preserve">   A.双螺旋结构使DNA分子具有较强的特异性</w:t>
      </w:r>
    </w:p>
    <w:p w14:paraId="26FC8B8F" w14:textId="77777777" w:rsidR="00475945" w:rsidRPr="008D2DF8" w:rsidRDefault="00475945" w:rsidP="00475945">
      <w:pPr>
        <w:adjustRightInd w:val="0"/>
        <w:snapToGrid w:val="0"/>
        <w:ind w:firstLineChars="150" w:firstLine="315"/>
        <w:rPr>
          <w:rFonts w:ascii="宋体" w:hAnsi="宋体"/>
          <w:szCs w:val="21"/>
        </w:rPr>
      </w:pPr>
      <w:r w:rsidRPr="008D2DF8">
        <w:rPr>
          <w:rFonts w:ascii="宋体" w:hAnsi="宋体" w:hint="eastAsia"/>
          <w:szCs w:val="21"/>
        </w:rPr>
        <w:t>B.同种个体之间的所有DNA分子是完全相同的</w:t>
      </w:r>
    </w:p>
    <w:p w14:paraId="4182BE66" w14:textId="77777777" w:rsidR="00475945" w:rsidRPr="008D2DF8" w:rsidRDefault="00475945" w:rsidP="00475945">
      <w:pPr>
        <w:adjustRightInd w:val="0"/>
        <w:snapToGrid w:val="0"/>
        <w:ind w:firstLineChars="150" w:firstLine="315"/>
        <w:rPr>
          <w:rFonts w:ascii="宋体" w:hAnsi="宋体"/>
          <w:szCs w:val="21"/>
        </w:rPr>
      </w:pPr>
      <w:r w:rsidRPr="008D2DF8">
        <w:rPr>
          <w:rFonts w:ascii="宋体" w:hAnsi="宋体" w:hint="eastAsia"/>
          <w:szCs w:val="21"/>
        </w:rPr>
        <w:t>C. DNA复制使子代和亲代保持了一定的连续性</w:t>
      </w:r>
    </w:p>
    <w:p w14:paraId="4FCF138A" w14:textId="77777777" w:rsidR="00475945" w:rsidRPr="008D2DF8" w:rsidRDefault="00475945" w:rsidP="00475945">
      <w:pPr>
        <w:adjustRightInd w:val="0"/>
        <w:snapToGrid w:val="0"/>
        <w:ind w:firstLineChars="150" w:firstLine="315"/>
        <w:rPr>
          <w:rFonts w:ascii="宋体" w:hAnsi="宋体"/>
          <w:szCs w:val="21"/>
        </w:rPr>
      </w:pPr>
      <w:r w:rsidRPr="008D2DF8">
        <w:rPr>
          <w:rFonts w:ascii="宋体" w:hAnsi="宋体" w:hint="eastAsia"/>
          <w:szCs w:val="21"/>
        </w:rPr>
        <w:t>D. DNA双螺旋结构全部解旋后，开始DNA的复制</w:t>
      </w:r>
    </w:p>
    <w:p w14:paraId="457A7BBF" w14:textId="77777777" w:rsidR="008D2DF8" w:rsidRDefault="008D2DF8" w:rsidP="008D2DF8">
      <w:pPr>
        <w:adjustRightInd w:val="0"/>
        <w:snapToGrid w:val="0"/>
        <w:rPr>
          <w:rFonts w:ascii="宋体" w:hAnsi="宋体"/>
          <w:szCs w:val="21"/>
        </w:rPr>
      </w:pPr>
    </w:p>
    <w:p w14:paraId="66365A06" w14:textId="6A244B54" w:rsidR="00F64C11" w:rsidRPr="008D2DF8" w:rsidRDefault="008D2DF8" w:rsidP="008D2DF8">
      <w:pPr>
        <w:adjustRightInd w:val="0"/>
        <w:snapToGrid w:val="0"/>
        <w:rPr>
          <w:rFonts w:ascii="宋体" w:hAnsi="宋体"/>
          <w:szCs w:val="21"/>
        </w:rPr>
      </w:pPr>
      <w:r>
        <w:rPr>
          <w:rFonts w:ascii="宋体" w:hAnsi="宋体"/>
          <w:szCs w:val="21"/>
        </w:rPr>
        <w:t>8</w:t>
      </w:r>
      <w:r w:rsidR="00F64C11" w:rsidRPr="008D2DF8">
        <w:rPr>
          <w:rFonts w:ascii="宋体" w:hAnsi="宋体" w:hint="eastAsia"/>
          <w:szCs w:val="21"/>
        </w:rPr>
        <w:t>.</w:t>
      </w:r>
      <w:r w:rsidR="00F64C11" w:rsidRPr="008D2DF8">
        <w:rPr>
          <w:rFonts w:ascii="宋体" w:hAnsi="宋体"/>
          <w:szCs w:val="21"/>
        </w:rPr>
        <w:t>tRNA</w:t>
      </w:r>
      <w:r w:rsidR="00F64C11" w:rsidRPr="008D2DF8">
        <w:rPr>
          <w:rFonts w:ascii="宋体" w:hAnsi="宋体" w:hint="eastAsia"/>
          <w:szCs w:val="21"/>
        </w:rPr>
        <w:t>均可排布成三叶草模型的二级结构（空间结构）</w:t>
      </w:r>
      <w:r w:rsidR="00F64C11" w:rsidRPr="008D2DF8">
        <w:rPr>
          <w:rFonts w:ascii="宋体" w:hAnsi="宋体"/>
          <w:szCs w:val="21"/>
        </w:rPr>
        <w:t>，</w:t>
      </w:r>
      <w:r w:rsidR="00F64C11" w:rsidRPr="008D2DF8">
        <w:rPr>
          <w:rFonts w:ascii="宋体" w:hAnsi="宋体" w:hint="eastAsia"/>
          <w:szCs w:val="21"/>
        </w:rPr>
        <w:t>以下叙述</w:t>
      </w:r>
      <w:r w:rsidR="00F64C11" w:rsidRPr="008D2DF8">
        <w:rPr>
          <w:rFonts w:ascii="宋体" w:hAnsi="宋体" w:hint="eastAsia"/>
          <w:szCs w:val="21"/>
          <w:em w:val="dot"/>
        </w:rPr>
        <w:t>错误</w:t>
      </w:r>
      <w:r w:rsidR="00F64C11" w:rsidRPr="008D2DF8">
        <w:rPr>
          <w:rFonts w:ascii="宋体" w:hAnsi="宋体"/>
          <w:szCs w:val="21"/>
        </w:rPr>
        <w:t>的是</w:t>
      </w:r>
    </w:p>
    <w:p w14:paraId="4E28825A" w14:textId="77777777" w:rsidR="00F64C11" w:rsidRPr="008D2DF8" w:rsidRDefault="00F64C11" w:rsidP="008D2DF8">
      <w:pPr>
        <w:adjustRightInd w:val="0"/>
        <w:snapToGrid w:val="0"/>
        <w:ind w:firstLineChars="200" w:firstLine="420"/>
        <w:rPr>
          <w:rFonts w:ascii="宋体" w:hAnsi="宋体"/>
          <w:szCs w:val="21"/>
        </w:rPr>
      </w:pPr>
      <w:r w:rsidRPr="008D2DF8">
        <w:rPr>
          <w:rFonts w:ascii="宋体" w:hAnsi="宋体"/>
          <w:szCs w:val="21"/>
        </w:rPr>
        <w:t>A．tRNA是相关基因</w:t>
      </w:r>
      <w:r w:rsidRPr="008D2DF8">
        <w:rPr>
          <w:rFonts w:ascii="宋体" w:hAnsi="宋体" w:hint="eastAsia"/>
          <w:szCs w:val="21"/>
        </w:rPr>
        <w:t>表达</w:t>
      </w:r>
      <w:r w:rsidRPr="008D2DF8">
        <w:rPr>
          <w:rFonts w:ascii="宋体" w:hAnsi="宋体"/>
          <w:szCs w:val="21"/>
        </w:rPr>
        <w:t>的产物</w:t>
      </w:r>
    </w:p>
    <w:p w14:paraId="031D9F4D" w14:textId="77777777" w:rsidR="00F64C11" w:rsidRPr="008D2DF8" w:rsidRDefault="00F64C11" w:rsidP="008D2DF8">
      <w:pPr>
        <w:adjustRightInd w:val="0"/>
        <w:snapToGrid w:val="0"/>
        <w:ind w:firstLineChars="200" w:firstLine="420"/>
        <w:rPr>
          <w:rFonts w:ascii="宋体" w:hAnsi="宋体"/>
          <w:szCs w:val="21"/>
        </w:rPr>
      </w:pPr>
      <w:r w:rsidRPr="008D2DF8">
        <w:rPr>
          <w:rFonts w:ascii="宋体" w:hAnsi="宋体"/>
          <w:szCs w:val="21"/>
        </w:rPr>
        <w:t>B．tRNA</w:t>
      </w:r>
      <w:r w:rsidRPr="008D2DF8">
        <w:rPr>
          <w:rFonts w:ascii="宋体" w:hAnsi="宋体" w:hint="eastAsia"/>
          <w:szCs w:val="21"/>
        </w:rPr>
        <w:t>分子一定</w:t>
      </w:r>
      <w:r w:rsidRPr="008D2DF8">
        <w:rPr>
          <w:rFonts w:ascii="宋体" w:hAnsi="宋体"/>
          <w:szCs w:val="21"/>
        </w:rPr>
        <w:t>含有氢键</w:t>
      </w:r>
    </w:p>
    <w:p w14:paraId="2274EFF7" w14:textId="77777777" w:rsidR="00F64C11" w:rsidRPr="008D2DF8" w:rsidRDefault="00F64C11" w:rsidP="008D2DF8">
      <w:pPr>
        <w:adjustRightInd w:val="0"/>
        <w:snapToGrid w:val="0"/>
        <w:ind w:firstLineChars="200" w:firstLine="420"/>
        <w:rPr>
          <w:rFonts w:ascii="宋体" w:hAnsi="宋体"/>
          <w:szCs w:val="21"/>
        </w:rPr>
      </w:pPr>
      <w:r w:rsidRPr="008D2DF8">
        <w:rPr>
          <w:rFonts w:ascii="宋体" w:hAnsi="宋体"/>
          <w:szCs w:val="21"/>
        </w:rPr>
        <w:t>C．tRNA</w:t>
      </w:r>
      <w:r w:rsidRPr="008D2DF8">
        <w:rPr>
          <w:rFonts w:ascii="宋体" w:hAnsi="宋体" w:hint="eastAsia"/>
          <w:szCs w:val="21"/>
        </w:rPr>
        <w:t>分子一定</w:t>
      </w:r>
      <w:r w:rsidRPr="008D2DF8">
        <w:rPr>
          <w:rFonts w:ascii="宋体" w:hAnsi="宋体"/>
          <w:szCs w:val="21"/>
        </w:rPr>
        <w:t>含有磷酸二酯键</w:t>
      </w:r>
    </w:p>
    <w:p w14:paraId="7B26A9E6" w14:textId="77777777" w:rsidR="00F64C11" w:rsidRPr="008D2DF8" w:rsidRDefault="00F64C11" w:rsidP="008D2DF8">
      <w:pPr>
        <w:adjustRightInd w:val="0"/>
        <w:snapToGrid w:val="0"/>
        <w:ind w:firstLineChars="200" w:firstLine="420"/>
        <w:rPr>
          <w:rFonts w:ascii="宋体" w:hAnsi="宋体"/>
          <w:szCs w:val="21"/>
        </w:rPr>
      </w:pPr>
      <w:r w:rsidRPr="008D2DF8">
        <w:rPr>
          <w:rFonts w:ascii="宋体" w:hAnsi="宋体"/>
          <w:szCs w:val="21"/>
        </w:rPr>
        <w:t>D．不同tRNA携带的氨基酸</w:t>
      </w:r>
      <w:r w:rsidRPr="008D2DF8">
        <w:rPr>
          <w:rFonts w:ascii="宋体" w:hAnsi="宋体" w:hint="eastAsia"/>
          <w:szCs w:val="21"/>
        </w:rPr>
        <w:t>一定不同</w:t>
      </w:r>
    </w:p>
    <w:p w14:paraId="5F135661" w14:textId="77777777" w:rsidR="008D2DF8" w:rsidRDefault="008D2DF8" w:rsidP="008D2DF8">
      <w:pPr>
        <w:pStyle w:val="DefaultParagraph"/>
        <w:adjustRightInd w:val="0"/>
        <w:snapToGrid w:val="0"/>
        <w:ind w:left="420" w:hangingChars="200" w:hanging="420"/>
        <w:rPr>
          <w:rFonts w:ascii="宋体" w:hAnsi="宋体"/>
          <w:bCs/>
          <w:szCs w:val="21"/>
        </w:rPr>
      </w:pPr>
    </w:p>
    <w:p w14:paraId="38495142" w14:textId="555993BE" w:rsidR="00F64C11" w:rsidRPr="008D2DF8" w:rsidRDefault="008D2DF8" w:rsidP="008D2DF8">
      <w:pPr>
        <w:pStyle w:val="DefaultParagraph"/>
        <w:adjustRightInd w:val="0"/>
        <w:snapToGrid w:val="0"/>
        <w:ind w:left="420" w:hangingChars="200" w:hanging="420"/>
        <w:rPr>
          <w:rFonts w:ascii="宋体" w:hAnsi="宋体"/>
          <w:szCs w:val="21"/>
        </w:rPr>
      </w:pPr>
      <w:r>
        <w:rPr>
          <w:rFonts w:ascii="宋体" w:hAnsi="宋体"/>
          <w:bCs/>
          <w:szCs w:val="21"/>
        </w:rPr>
        <w:t>9</w:t>
      </w:r>
      <w:r w:rsidR="00F64C11" w:rsidRPr="008D2DF8">
        <w:rPr>
          <w:rFonts w:ascii="宋体" w:hAnsi="宋体" w:hint="eastAsia"/>
          <w:bCs/>
          <w:szCs w:val="21"/>
        </w:rPr>
        <w:t>.</w:t>
      </w:r>
      <w:r w:rsidR="00F64C11" w:rsidRPr="008D2DF8">
        <w:rPr>
          <w:rFonts w:ascii="宋体" w:hAnsi="宋体"/>
          <w:szCs w:val="21"/>
        </w:rPr>
        <w:t>真核细胞中的miRNA是一类由内源基因编码的单链RNA分子，它能识别靶mRNA并与之发生部分互补结合，从而调控基因的表达。据此分析，下列说法正确的是</w:t>
      </w:r>
    </w:p>
    <w:p w14:paraId="6FBF1AEE" w14:textId="77777777" w:rsidR="00F64C11" w:rsidRPr="008D2DF8" w:rsidRDefault="00F64C11" w:rsidP="008D2DF8">
      <w:pPr>
        <w:pStyle w:val="DefaultParagraph"/>
        <w:adjustRightInd w:val="0"/>
        <w:snapToGrid w:val="0"/>
        <w:ind w:firstLineChars="184" w:firstLine="386"/>
        <w:rPr>
          <w:rFonts w:ascii="宋体" w:hAnsi="宋体"/>
          <w:szCs w:val="21"/>
        </w:rPr>
      </w:pPr>
      <w:r w:rsidRPr="008D2DF8">
        <w:rPr>
          <w:rFonts w:ascii="宋体" w:hAnsi="宋体"/>
          <w:szCs w:val="21"/>
        </w:rPr>
        <w:t>A．真核细胞中所有miRNA的核苷酸序列都相同</w:t>
      </w:r>
    </w:p>
    <w:p w14:paraId="11790105" w14:textId="77777777" w:rsidR="00F64C11" w:rsidRPr="008D2DF8" w:rsidRDefault="00F64C11" w:rsidP="008D2DF8">
      <w:pPr>
        <w:pStyle w:val="DefaultParagraph"/>
        <w:adjustRightInd w:val="0"/>
        <w:snapToGrid w:val="0"/>
        <w:ind w:firstLineChars="184" w:firstLine="386"/>
        <w:rPr>
          <w:rFonts w:ascii="宋体" w:hAnsi="宋体"/>
          <w:szCs w:val="21"/>
        </w:rPr>
      </w:pPr>
      <w:r w:rsidRPr="008D2DF8">
        <w:rPr>
          <w:rFonts w:ascii="宋体" w:hAnsi="宋体"/>
          <w:szCs w:val="21"/>
        </w:rPr>
        <w:t>B．miRNA中的碱基类型决定</w:t>
      </w:r>
      <w:r w:rsidRPr="008D2DF8">
        <w:rPr>
          <w:rFonts w:ascii="宋体" w:hAnsi="宋体" w:hint="eastAsia"/>
          <w:szCs w:val="21"/>
        </w:rPr>
        <w:t>此RNA</w:t>
      </w:r>
      <w:r w:rsidRPr="008D2DF8">
        <w:rPr>
          <w:rFonts w:ascii="宋体" w:hAnsi="宋体"/>
          <w:szCs w:val="21"/>
        </w:rPr>
        <w:t>是单链结构</w:t>
      </w:r>
    </w:p>
    <w:p w14:paraId="6A28C74C" w14:textId="77777777" w:rsidR="00F64C11" w:rsidRPr="008D2DF8" w:rsidRDefault="00F64C11" w:rsidP="008D2DF8">
      <w:pPr>
        <w:pStyle w:val="DefaultParagraph"/>
        <w:adjustRightInd w:val="0"/>
        <w:snapToGrid w:val="0"/>
        <w:ind w:firstLineChars="184" w:firstLine="386"/>
        <w:rPr>
          <w:rFonts w:ascii="宋体" w:hAnsi="宋体"/>
          <w:szCs w:val="21"/>
        </w:rPr>
      </w:pPr>
      <w:r w:rsidRPr="008D2DF8">
        <w:rPr>
          <w:rFonts w:ascii="宋体" w:hAnsi="宋体"/>
          <w:szCs w:val="21"/>
        </w:rPr>
        <w:t>C．miRNA通过阻止靶基因的转录来调控基因表达</w:t>
      </w:r>
    </w:p>
    <w:p w14:paraId="3972AE70" w14:textId="77777777" w:rsidR="00F64C11" w:rsidRPr="008D2DF8" w:rsidRDefault="00F64C11" w:rsidP="008D2DF8">
      <w:pPr>
        <w:pStyle w:val="DefaultParagraph"/>
        <w:adjustRightInd w:val="0"/>
        <w:snapToGrid w:val="0"/>
        <w:ind w:firstLineChars="184" w:firstLine="386"/>
        <w:rPr>
          <w:rFonts w:ascii="宋体" w:hAnsi="宋体"/>
          <w:szCs w:val="21"/>
        </w:rPr>
      </w:pPr>
      <w:r w:rsidRPr="008D2DF8">
        <w:rPr>
          <w:rFonts w:ascii="宋体" w:hAnsi="宋体"/>
          <w:szCs w:val="21"/>
        </w:rPr>
        <w:t>D．miRNA的调控作用可能会影响细胞分化的方向</w:t>
      </w:r>
    </w:p>
    <w:p w14:paraId="1F27227C" w14:textId="77777777" w:rsidR="008D2DF8" w:rsidRDefault="008D2DF8" w:rsidP="008D2DF8">
      <w:pPr>
        <w:adjustRightInd w:val="0"/>
        <w:snapToGrid w:val="0"/>
        <w:rPr>
          <w:rFonts w:ascii="宋体" w:hAnsi="宋体" w:cs="宋体"/>
          <w:szCs w:val="21"/>
        </w:rPr>
      </w:pPr>
    </w:p>
    <w:p w14:paraId="450C3A06" w14:textId="6C18B1E3" w:rsidR="00186D73" w:rsidRPr="008D2DF8" w:rsidRDefault="00186D73" w:rsidP="008D2DF8">
      <w:pPr>
        <w:adjustRightInd w:val="0"/>
        <w:snapToGrid w:val="0"/>
        <w:rPr>
          <w:rFonts w:ascii="宋体" w:hAnsi="宋体" w:cs="宋体"/>
          <w:szCs w:val="21"/>
        </w:rPr>
      </w:pPr>
      <w:r w:rsidRPr="008D2DF8">
        <w:rPr>
          <w:rFonts w:ascii="宋体" w:hAnsi="宋体" w:cs="宋体"/>
          <w:szCs w:val="21"/>
        </w:rPr>
        <w:t>1</w:t>
      </w:r>
      <w:r w:rsidR="008D2DF8">
        <w:rPr>
          <w:rFonts w:ascii="宋体" w:hAnsi="宋体" w:cs="宋体"/>
          <w:szCs w:val="21"/>
        </w:rPr>
        <w:t>0</w:t>
      </w:r>
      <w:r w:rsidRPr="008D2DF8">
        <w:rPr>
          <w:rFonts w:ascii="宋体" w:hAnsi="宋体" w:cs="宋体" w:hint="eastAsia"/>
          <w:szCs w:val="21"/>
        </w:rPr>
        <w:t>.正常情况下，DNA分子在细胞内复制时，双螺旋解开后会产生一段单链区，DNA结合蛋白（SSB）能很快地与单链结合，防止解旋的单链重新配对，使DNA呈伸展状态，且SSB在复制过程中可以重复利用。下列与SSB功能相关的推测合理的是</w:t>
      </w:r>
    </w:p>
    <w:p w14:paraId="011ADD7D" w14:textId="77777777" w:rsidR="00186D73" w:rsidRPr="008D2DF8" w:rsidRDefault="00186D73" w:rsidP="008D2DF8">
      <w:pPr>
        <w:adjustRightInd w:val="0"/>
        <w:snapToGrid w:val="0"/>
        <w:ind w:firstLineChars="150" w:firstLine="315"/>
        <w:rPr>
          <w:rFonts w:ascii="宋体" w:hAnsi="宋体" w:cs="宋体"/>
          <w:szCs w:val="21"/>
        </w:rPr>
      </w:pPr>
      <w:r w:rsidRPr="008D2DF8">
        <w:rPr>
          <w:rFonts w:ascii="宋体" w:hAnsi="宋体" w:cs="宋体" w:hint="eastAsia"/>
          <w:szCs w:val="21"/>
        </w:rPr>
        <w:t>A．SSB与DNA单链既可结合也可以分开   B．SSB与单链的结合将不利于DNA复制</w:t>
      </w:r>
    </w:p>
    <w:p w14:paraId="7EAFA7B3" w14:textId="77777777" w:rsidR="00186D73" w:rsidRPr="008D2DF8" w:rsidRDefault="00186D73" w:rsidP="008D2DF8">
      <w:pPr>
        <w:adjustRightInd w:val="0"/>
        <w:snapToGrid w:val="0"/>
        <w:ind w:firstLineChars="150" w:firstLine="315"/>
        <w:rPr>
          <w:rFonts w:ascii="宋体" w:hAnsi="宋体" w:cs="宋体"/>
          <w:szCs w:val="21"/>
        </w:rPr>
      </w:pPr>
      <w:r w:rsidRPr="008D2DF8">
        <w:rPr>
          <w:rFonts w:ascii="宋体" w:hAnsi="宋体" w:cs="宋体" w:hint="eastAsia"/>
          <w:szCs w:val="21"/>
        </w:rPr>
        <w:t>C．SSB是一种解开DNA双螺旋的解旋酶   D．SSB与单链结合遵循碱基互补配对原则</w:t>
      </w:r>
    </w:p>
    <w:p w14:paraId="310C9516" w14:textId="77777777" w:rsidR="008D2DF8" w:rsidRDefault="008D2DF8" w:rsidP="008D2DF8">
      <w:pPr>
        <w:adjustRightInd w:val="0"/>
        <w:snapToGrid w:val="0"/>
        <w:ind w:left="283" w:hangingChars="135" w:hanging="283"/>
        <w:rPr>
          <w:rFonts w:ascii="宋体" w:hAnsi="宋体"/>
          <w:szCs w:val="21"/>
        </w:rPr>
      </w:pPr>
    </w:p>
    <w:p w14:paraId="33C16D13" w14:textId="1D5630B8" w:rsidR="00186D73" w:rsidRPr="008D2DF8" w:rsidRDefault="00186D73" w:rsidP="008D2DF8">
      <w:pPr>
        <w:adjustRightInd w:val="0"/>
        <w:snapToGrid w:val="0"/>
        <w:ind w:left="283" w:hangingChars="135" w:hanging="283"/>
        <w:rPr>
          <w:rFonts w:ascii="宋体" w:hAnsi="宋体"/>
          <w:szCs w:val="21"/>
        </w:rPr>
      </w:pPr>
      <w:r w:rsidRPr="008D2DF8">
        <w:rPr>
          <w:rFonts w:ascii="宋体" w:hAnsi="宋体" w:hint="eastAsia"/>
          <w:szCs w:val="21"/>
        </w:rPr>
        <w:t>1</w:t>
      </w:r>
      <w:r w:rsidR="008D2DF8">
        <w:rPr>
          <w:rFonts w:ascii="宋体" w:hAnsi="宋体"/>
          <w:szCs w:val="21"/>
        </w:rPr>
        <w:t>1</w:t>
      </w:r>
      <w:r w:rsidRPr="008D2DF8">
        <w:rPr>
          <w:rFonts w:ascii="宋体" w:hAnsi="宋体" w:hint="eastAsia"/>
          <w:szCs w:val="21"/>
        </w:rPr>
        <w:t>.</w:t>
      </w:r>
      <w:r w:rsidRPr="008D2DF8">
        <w:rPr>
          <w:rFonts w:ascii="宋体" w:hAnsi="宋体"/>
          <w:szCs w:val="21"/>
        </w:rPr>
        <w:t>科学家给小鼠注射加热杀死的S（II）型菌和活的R（I）型菌，通过观察小鼠的存活情况及细菌分离，研究细菌的转化现象。实验结果如表2所示：</w:t>
      </w:r>
    </w:p>
    <w:p w14:paraId="1E823843" w14:textId="77777777" w:rsidR="00186D73" w:rsidRPr="008D2DF8" w:rsidRDefault="00186D73" w:rsidP="008D2DF8">
      <w:pPr>
        <w:adjustRightInd w:val="0"/>
        <w:snapToGrid w:val="0"/>
        <w:jc w:val="center"/>
        <w:rPr>
          <w:rFonts w:ascii="宋体" w:hAnsi="宋体"/>
          <w:szCs w:val="21"/>
        </w:rPr>
      </w:pPr>
      <w:r w:rsidRPr="008D2DF8">
        <w:rPr>
          <w:rFonts w:ascii="宋体" w:hAnsi="宋体"/>
          <w:szCs w:val="21"/>
        </w:rPr>
        <w:t>表2</w:t>
      </w:r>
    </w:p>
    <w:tbl>
      <w:tblPr>
        <w:tblStyle w:val="ab"/>
        <w:tblW w:w="5000" w:type="pct"/>
        <w:jc w:val="center"/>
        <w:tblLook w:val="04A0" w:firstRow="1" w:lastRow="0" w:firstColumn="1" w:lastColumn="0" w:noHBand="0" w:noVBand="1"/>
      </w:tblPr>
      <w:tblGrid>
        <w:gridCol w:w="758"/>
        <w:gridCol w:w="2041"/>
        <w:gridCol w:w="1427"/>
        <w:gridCol w:w="1268"/>
        <w:gridCol w:w="1198"/>
        <w:gridCol w:w="1604"/>
      </w:tblGrid>
      <w:tr w:rsidR="00186D73" w:rsidRPr="008D2DF8" w14:paraId="21146610" w14:textId="77777777" w:rsidTr="0060103D">
        <w:trPr>
          <w:trHeight w:val="283"/>
          <w:jc w:val="center"/>
        </w:trPr>
        <w:tc>
          <w:tcPr>
            <w:tcW w:w="457" w:type="pct"/>
            <w:vAlign w:val="center"/>
          </w:tcPr>
          <w:p w14:paraId="04B52B53"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组别</w:t>
            </w:r>
          </w:p>
        </w:tc>
        <w:tc>
          <w:tcPr>
            <w:tcW w:w="1230" w:type="pct"/>
            <w:vAlign w:val="center"/>
          </w:tcPr>
          <w:p w14:paraId="354BBF7B"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加热杀死的S（II）型菌的相对浓度</w:t>
            </w:r>
          </w:p>
        </w:tc>
        <w:tc>
          <w:tcPr>
            <w:tcW w:w="860" w:type="pct"/>
            <w:vAlign w:val="center"/>
          </w:tcPr>
          <w:p w14:paraId="35FDB198"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活的R（I）型菌</w:t>
            </w:r>
          </w:p>
        </w:tc>
        <w:tc>
          <w:tcPr>
            <w:tcW w:w="764" w:type="pct"/>
            <w:vAlign w:val="center"/>
          </w:tcPr>
          <w:p w14:paraId="6092DAE0"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小鼠是否死亡</w:t>
            </w:r>
          </w:p>
        </w:tc>
        <w:tc>
          <w:tcPr>
            <w:tcW w:w="722" w:type="pct"/>
            <w:vAlign w:val="center"/>
          </w:tcPr>
          <w:p w14:paraId="7CE3A83A"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检测时间</w:t>
            </w:r>
          </w:p>
        </w:tc>
        <w:tc>
          <w:tcPr>
            <w:tcW w:w="967" w:type="pct"/>
            <w:vAlign w:val="center"/>
          </w:tcPr>
          <w:p w14:paraId="44B9A5A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小鼠中分离培养的菌型</w:t>
            </w:r>
          </w:p>
        </w:tc>
      </w:tr>
      <w:tr w:rsidR="00186D73" w:rsidRPr="008D2DF8" w14:paraId="1A7DEE58" w14:textId="77777777" w:rsidTr="0060103D">
        <w:trPr>
          <w:trHeight w:val="283"/>
          <w:jc w:val="center"/>
        </w:trPr>
        <w:tc>
          <w:tcPr>
            <w:tcW w:w="457" w:type="pct"/>
            <w:vAlign w:val="center"/>
          </w:tcPr>
          <w:p w14:paraId="269C335B"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1</w:t>
            </w:r>
          </w:p>
        </w:tc>
        <w:tc>
          <w:tcPr>
            <w:tcW w:w="1230" w:type="pct"/>
            <w:vAlign w:val="center"/>
          </w:tcPr>
          <w:p w14:paraId="516ADEBC"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0</w:t>
            </w:r>
          </w:p>
        </w:tc>
        <w:tc>
          <w:tcPr>
            <w:tcW w:w="860" w:type="pct"/>
            <w:vAlign w:val="center"/>
          </w:tcPr>
          <w:p w14:paraId="0BEFA060"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w:t>
            </w:r>
          </w:p>
        </w:tc>
        <w:tc>
          <w:tcPr>
            <w:tcW w:w="764" w:type="pct"/>
            <w:vAlign w:val="center"/>
          </w:tcPr>
          <w:p w14:paraId="02E840B2"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否</w:t>
            </w:r>
          </w:p>
        </w:tc>
        <w:tc>
          <w:tcPr>
            <w:tcW w:w="722" w:type="pct"/>
            <w:vAlign w:val="center"/>
          </w:tcPr>
          <w:p w14:paraId="23069A86"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第13天</w:t>
            </w:r>
          </w:p>
        </w:tc>
        <w:tc>
          <w:tcPr>
            <w:tcW w:w="967" w:type="pct"/>
            <w:vAlign w:val="center"/>
          </w:tcPr>
          <w:p w14:paraId="4F62C073"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无</w:t>
            </w:r>
          </w:p>
        </w:tc>
      </w:tr>
      <w:tr w:rsidR="00186D73" w:rsidRPr="008D2DF8" w14:paraId="4104355C" w14:textId="77777777" w:rsidTr="0060103D">
        <w:trPr>
          <w:trHeight w:val="283"/>
          <w:jc w:val="center"/>
        </w:trPr>
        <w:tc>
          <w:tcPr>
            <w:tcW w:w="457" w:type="pct"/>
            <w:vAlign w:val="center"/>
          </w:tcPr>
          <w:p w14:paraId="6C2D756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2</w:t>
            </w:r>
          </w:p>
        </w:tc>
        <w:tc>
          <w:tcPr>
            <w:tcW w:w="1230" w:type="pct"/>
            <w:vAlign w:val="center"/>
          </w:tcPr>
          <w:p w14:paraId="26FD6BD9"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50</w:t>
            </w:r>
          </w:p>
        </w:tc>
        <w:tc>
          <w:tcPr>
            <w:tcW w:w="860" w:type="pct"/>
            <w:vAlign w:val="center"/>
          </w:tcPr>
          <w:p w14:paraId="631F3AAC"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w:t>
            </w:r>
          </w:p>
        </w:tc>
        <w:tc>
          <w:tcPr>
            <w:tcW w:w="764" w:type="pct"/>
            <w:vAlign w:val="center"/>
          </w:tcPr>
          <w:p w14:paraId="401AC65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否</w:t>
            </w:r>
          </w:p>
        </w:tc>
        <w:tc>
          <w:tcPr>
            <w:tcW w:w="722" w:type="pct"/>
            <w:vAlign w:val="center"/>
          </w:tcPr>
          <w:p w14:paraId="5E37694B"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第7天</w:t>
            </w:r>
          </w:p>
        </w:tc>
        <w:tc>
          <w:tcPr>
            <w:tcW w:w="967" w:type="pct"/>
            <w:vAlign w:val="center"/>
          </w:tcPr>
          <w:p w14:paraId="0ECF47DA"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无</w:t>
            </w:r>
          </w:p>
        </w:tc>
      </w:tr>
      <w:tr w:rsidR="00186D73" w:rsidRPr="008D2DF8" w14:paraId="17B10C86" w14:textId="77777777" w:rsidTr="0060103D">
        <w:trPr>
          <w:trHeight w:val="283"/>
          <w:jc w:val="center"/>
        </w:trPr>
        <w:tc>
          <w:tcPr>
            <w:tcW w:w="457" w:type="pct"/>
            <w:vAlign w:val="center"/>
          </w:tcPr>
          <w:p w14:paraId="597FE8FB"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3</w:t>
            </w:r>
          </w:p>
        </w:tc>
        <w:tc>
          <w:tcPr>
            <w:tcW w:w="1230" w:type="pct"/>
            <w:vAlign w:val="center"/>
          </w:tcPr>
          <w:p w14:paraId="1B19C7DE"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50</w:t>
            </w:r>
          </w:p>
        </w:tc>
        <w:tc>
          <w:tcPr>
            <w:tcW w:w="860" w:type="pct"/>
            <w:vAlign w:val="center"/>
          </w:tcPr>
          <w:p w14:paraId="47154B97"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w:t>
            </w:r>
          </w:p>
        </w:tc>
        <w:tc>
          <w:tcPr>
            <w:tcW w:w="764" w:type="pct"/>
            <w:vAlign w:val="center"/>
          </w:tcPr>
          <w:p w14:paraId="1701C5B0"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否</w:t>
            </w:r>
          </w:p>
        </w:tc>
        <w:tc>
          <w:tcPr>
            <w:tcW w:w="722" w:type="pct"/>
            <w:vAlign w:val="center"/>
          </w:tcPr>
          <w:p w14:paraId="3A099EA5"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第7天</w:t>
            </w:r>
          </w:p>
        </w:tc>
        <w:tc>
          <w:tcPr>
            <w:tcW w:w="967" w:type="pct"/>
            <w:vAlign w:val="center"/>
          </w:tcPr>
          <w:p w14:paraId="1E17F22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部分小鼠分离出R型菌</w:t>
            </w:r>
          </w:p>
        </w:tc>
      </w:tr>
      <w:tr w:rsidR="00186D73" w:rsidRPr="008D2DF8" w14:paraId="7CA5BA90" w14:textId="77777777" w:rsidTr="0060103D">
        <w:trPr>
          <w:trHeight w:val="283"/>
          <w:jc w:val="center"/>
        </w:trPr>
        <w:tc>
          <w:tcPr>
            <w:tcW w:w="457" w:type="pct"/>
            <w:vAlign w:val="center"/>
          </w:tcPr>
          <w:p w14:paraId="7E3A220E"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4</w:t>
            </w:r>
          </w:p>
        </w:tc>
        <w:tc>
          <w:tcPr>
            <w:tcW w:w="1230" w:type="pct"/>
            <w:vAlign w:val="center"/>
          </w:tcPr>
          <w:p w14:paraId="173967D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100</w:t>
            </w:r>
          </w:p>
        </w:tc>
        <w:tc>
          <w:tcPr>
            <w:tcW w:w="860" w:type="pct"/>
            <w:vAlign w:val="center"/>
          </w:tcPr>
          <w:p w14:paraId="1050E37F"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w:t>
            </w:r>
          </w:p>
        </w:tc>
        <w:tc>
          <w:tcPr>
            <w:tcW w:w="764" w:type="pct"/>
            <w:vAlign w:val="center"/>
          </w:tcPr>
          <w:p w14:paraId="0A342A73"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否</w:t>
            </w:r>
          </w:p>
        </w:tc>
        <w:tc>
          <w:tcPr>
            <w:tcW w:w="722" w:type="pct"/>
            <w:vAlign w:val="center"/>
          </w:tcPr>
          <w:p w14:paraId="0E4D30CF"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第7天</w:t>
            </w:r>
          </w:p>
        </w:tc>
        <w:tc>
          <w:tcPr>
            <w:tcW w:w="967" w:type="pct"/>
            <w:vAlign w:val="center"/>
          </w:tcPr>
          <w:p w14:paraId="42561D10"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无</w:t>
            </w:r>
          </w:p>
        </w:tc>
      </w:tr>
      <w:tr w:rsidR="00186D73" w:rsidRPr="008D2DF8" w14:paraId="46DF8BBE" w14:textId="77777777" w:rsidTr="0060103D">
        <w:trPr>
          <w:trHeight w:val="283"/>
          <w:jc w:val="center"/>
        </w:trPr>
        <w:tc>
          <w:tcPr>
            <w:tcW w:w="457" w:type="pct"/>
            <w:vAlign w:val="center"/>
          </w:tcPr>
          <w:p w14:paraId="7CF318A6"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5</w:t>
            </w:r>
          </w:p>
        </w:tc>
        <w:tc>
          <w:tcPr>
            <w:tcW w:w="1230" w:type="pct"/>
            <w:vAlign w:val="center"/>
          </w:tcPr>
          <w:p w14:paraId="15059FB4"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100</w:t>
            </w:r>
          </w:p>
        </w:tc>
        <w:tc>
          <w:tcPr>
            <w:tcW w:w="860" w:type="pct"/>
            <w:vAlign w:val="center"/>
          </w:tcPr>
          <w:p w14:paraId="13CC7890"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w:t>
            </w:r>
          </w:p>
        </w:tc>
        <w:tc>
          <w:tcPr>
            <w:tcW w:w="764" w:type="pct"/>
            <w:vAlign w:val="center"/>
          </w:tcPr>
          <w:p w14:paraId="2639DA52"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第3天死亡</w:t>
            </w:r>
          </w:p>
        </w:tc>
        <w:tc>
          <w:tcPr>
            <w:tcW w:w="722" w:type="pct"/>
            <w:vAlign w:val="center"/>
          </w:tcPr>
          <w:p w14:paraId="14794380" w14:textId="77777777" w:rsidR="00186D73" w:rsidRPr="008D2DF8" w:rsidRDefault="00186D73" w:rsidP="008D2DF8">
            <w:pPr>
              <w:adjustRightInd w:val="0"/>
              <w:snapToGrid w:val="0"/>
              <w:jc w:val="center"/>
              <w:rPr>
                <w:rFonts w:ascii="宋体" w:hAnsi="宋体"/>
                <w:sz w:val="21"/>
                <w:szCs w:val="21"/>
              </w:rPr>
            </w:pPr>
          </w:p>
        </w:tc>
        <w:tc>
          <w:tcPr>
            <w:tcW w:w="967" w:type="pct"/>
            <w:vAlign w:val="center"/>
          </w:tcPr>
          <w:p w14:paraId="0B1F3276" w14:textId="77777777" w:rsidR="00186D73" w:rsidRPr="008D2DF8" w:rsidRDefault="00186D73" w:rsidP="008D2DF8">
            <w:pPr>
              <w:adjustRightInd w:val="0"/>
              <w:snapToGrid w:val="0"/>
              <w:jc w:val="center"/>
              <w:rPr>
                <w:rFonts w:ascii="宋体" w:hAnsi="宋体"/>
                <w:sz w:val="21"/>
                <w:szCs w:val="21"/>
              </w:rPr>
            </w:pPr>
            <w:r w:rsidRPr="008D2DF8">
              <w:rPr>
                <w:rFonts w:ascii="宋体" w:hAnsi="宋体"/>
                <w:sz w:val="21"/>
                <w:szCs w:val="21"/>
              </w:rPr>
              <w:t>S菌</w:t>
            </w:r>
          </w:p>
        </w:tc>
      </w:tr>
    </w:tbl>
    <w:p w14:paraId="016B66D9" w14:textId="77777777" w:rsidR="00186D73" w:rsidRPr="008D2DF8" w:rsidRDefault="00186D73" w:rsidP="008D2DF8">
      <w:pPr>
        <w:adjustRightInd w:val="0"/>
        <w:snapToGrid w:val="0"/>
        <w:rPr>
          <w:rFonts w:ascii="宋体" w:hAnsi="宋体"/>
          <w:szCs w:val="21"/>
        </w:rPr>
      </w:pPr>
      <w:r w:rsidRPr="008D2DF8">
        <w:rPr>
          <w:rFonts w:ascii="宋体" w:hAnsi="宋体"/>
          <w:szCs w:val="21"/>
        </w:rPr>
        <w:t>由实验结果</w:t>
      </w:r>
      <w:r w:rsidRPr="008D2DF8">
        <w:rPr>
          <w:rFonts w:ascii="宋体" w:hAnsi="宋体"/>
          <w:szCs w:val="21"/>
          <w:em w:val="dot"/>
        </w:rPr>
        <w:t>不能</w:t>
      </w:r>
      <w:r w:rsidRPr="008D2DF8">
        <w:rPr>
          <w:rFonts w:ascii="宋体" w:hAnsi="宋体"/>
          <w:szCs w:val="21"/>
        </w:rPr>
        <w:t xml:space="preserve">得出的结论是 </w:t>
      </w:r>
    </w:p>
    <w:p w14:paraId="105537B3"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A．R（I）型菌通过基因突变转化为S（II）型菌</w:t>
      </w:r>
    </w:p>
    <w:p w14:paraId="30468F98"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B．加热杀死的S（II）型菌可以使活的R（I）型菌转化为S（II）型菌</w:t>
      </w:r>
    </w:p>
    <w:p w14:paraId="1DFF76BA"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C．R（I）型菌转化为S（II）型菌依赖于S（II）型菌的相对浓度</w:t>
      </w:r>
    </w:p>
    <w:p w14:paraId="6C7A77C0" w14:textId="032331F6"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D．1组小鼠中未分离出菌型的原因可能是由于</w:t>
      </w:r>
      <w:r w:rsidRPr="008D2DF8">
        <w:rPr>
          <w:rFonts w:ascii="宋体" w:hAnsi="宋体" w:hint="eastAsia"/>
          <w:szCs w:val="21"/>
        </w:rPr>
        <w:t>小鼠自身的免疫作用</w:t>
      </w:r>
    </w:p>
    <w:p w14:paraId="742FB352" w14:textId="275A48F4" w:rsidR="00186D73" w:rsidRPr="008D2DF8" w:rsidRDefault="008D2DF8" w:rsidP="00475945">
      <w:pPr>
        <w:adjustRightInd w:val="0"/>
        <w:snapToGrid w:val="0"/>
        <w:rPr>
          <w:rFonts w:ascii="宋体" w:hAnsi="宋体"/>
          <w:szCs w:val="21"/>
        </w:rPr>
      </w:pPr>
      <w:r>
        <w:rPr>
          <w:rFonts w:ascii="宋体" w:hAnsi="宋体"/>
          <w:szCs w:val="21"/>
        </w:rPr>
        <w:lastRenderedPageBreak/>
        <w:t>12</w:t>
      </w:r>
      <w:r w:rsidR="00186D73" w:rsidRPr="008D2DF8">
        <w:rPr>
          <w:rFonts w:ascii="宋体" w:hAnsi="宋体" w:hint="eastAsia"/>
          <w:szCs w:val="21"/>
        </w:rPr>
        <w:t>.</w:t>
      </w:r>
      <w:r w:rsidR="00186D73" w:rsidRPr="008D2DF8">
        <w:rPr>
          <w:rFonts w:ascii="宋体" w:hAnsi="宋体"/>
          <w:szCs w:val="21"/>
        </w:rPr>
        <w:t>DNA双螺旋结构的提出是20世纪科学史上最伟大的成就之一。有关DNA叙述正确的是</w:t>
      </w:r>
    </w:p>
    <w:p w14:paraId="64FF5975"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A．DNA分子的双螺旋结构是由两条反向平行的长链组成</w:t>
      </w:r>
    </w:p>
    <w:p w14:paraId="3317C355"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 xml:space="preserve">B．DNA是基因的一个片段，在亲子代遗传中遵循分离定律 </w:t>
      </w:r>
    </w:p>
    <w:p w14:paraId="31AD67F3" w14:textId="308074ED"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C．DNA分子结构的多样性取决于核糖核苷酸排列次序的多样性</w:t>
      </w:r>
    </w:p>
    <w:p w14:paraId="6479A779" w14:textId="77777777" w:rsidR="00186D73" w:rsidRPr="008D2DF8" w:rsidRDefault="00186D73" w:rsidP="008D2DF8">
      <w:pPr>
        <w:adjustRightInd w:val="0"/>
        <w:snapToGrid w:val="0"/>
        <w:ind w:firstLineChars="135" w:firstLine="283"/>
        <w:rPr>
          <w:rFonts w:ascii="宋体" w:hAnsi="宋体"/>
          <w:szCs w:val="21"/>
        </w:rPr>
      </w:pPr>
      <w:r w:rsidRPr="008D2DF8">
        <w:rPr>
          <w:rFonts w:ascii="宋体" w:hAnsi="宋体"/>
          <w:szCs w:val="21"/>
        </w:rPr>
        <w:t>D．DNA的复制只在细胞核中进行，在此过程中需要核糖体的参与</w:t>
      </w:r>
    </w:p>
    <w:p w14:paraId="6F8D6F19" w14:textId="77777777" w:rsidR="008D2DF8" w:rsidRDefault="008D2DF8" w:rsidP="008D2DF8">
      <w:pPr>
        <w:adjustRightInd w:val="0"/>
        <w:snapToGrid w:val="0"/>
        <w:rPr>
          <w:rFonts w:ascii="宋体" w:hAnsi="宋体"/>
          <w:szCs w:val="21"/>
        </w:rPr>
      </w:pPr>
    </w:p>
    <w:p w14:paraId="2A1AB0C3" w14:textId="483F83F7" w:rsidR="00186D73" w:rsidRPr="008D2DF8" w:rsidRDefault="008D2DF8" w:rsidP="008D2DF8">
      <w:pPr>
        <w:adjustRightInd w:val="0"/>
        <w:snapToGrid w:val="0"/>
        <w:rPr>
          <w:rFonts w:ascii="宋体" w:hAnsi="宋体"/>
          <w:szCs w:val="21"/>
        </w:rPr>
      </w:pPr>
      <w:r>
        <w:rPr>
          <w:rFonts w:ascii="宋体" w:hAnsi="宋体"/>
          <w:szCs w:val="21"/>
        </w:rPr>
        <w:t>13</w:t>
      </w:r>
      <w:r w:rsidR="00186D73" w:rsidRPr="008D2DF8">
        <w:rPr>
          <w:rFonts w:ascii="宋体" w:hAnsi="宋体" w:hint="eastAsia"/>
          <w:szCs w:val="21"/>
        </w:rPr>
        <w:t>.关于DNA分子的复制、转录、翻译的比较，</w:t>
      </w:r>
      <w:r w:rsidR="00186D73" w:rsidRPr="008D2DF8">
        <w:rPr>
          <w:rFonts w:ascii="宋体" w:hAnsi="宋体" w:hint="eastAsia"/>
          <w:szCs w:val="21"/>
          <w:em w:val="dot"/>
        </w:rPr>
        <w:t>不正确</w:t>
      </w:r>
      <w:r w:rsidR="00186D73" w:rsidRPr="008D2DF8">
        <w:rPr>
          <w:rFonts w:ascii="宋体" w:hAnsi="宋体" w:hint="eastAsia"/>
          <w:szCs w:val="21"/>
        </w:rPr>
        <w:t>的是</w:t>
      </w:r>
    </w:p>
    <w:p w14:paraId="5CFC0094" w14:textId="77777777" w:rsidR="00186D73" w:rsidRPr="008D2DF8" w:rsidRDefault="00186D73" w:rsidP="008D2DF8">
      <w:pPr>
        <w:adjustRightInd w:val="0"/>
        <w:snapToGrid w:val="0"/>
        <w:rPr>
          <w:rFonts w:ascii="宋体" w:hAnsi="宋体"/>
          <w:szCs w:val="21"/>
        </w:rPr>
      </w:pPr>
      <w:r w:rsidRPr="008D2DF8">
        <w:rPr>
          <w:rFonts w:ascii="宋体" w:hAnsi="宋体" w:hint="eastAsia"/>
          <w:szCs w:val="21"/>
        </w:rPr>
        <w:t xml:space="preserve">   </w:t>
      </w:r>
      <w:r w:rsidRPr="008D2DF8">
        <w:rPr>
          <w:rFonts w:ascii="宋体" w:hAnsi="宋体"/>
          <w:szCs w:val="21"/>
        </w:rPr>
        <w:t>A.</w:t>
      </w:r>
      <w:r w:rsidRPr="008D2DF8">
        <w:rPr>
          <w:rFonts w:ascii="宋体" w:hAnsi="宋体" w:hint="eastAsia"/>
          <w:szCs w:val="21"/>
        </w:rPr>
        <w:t>都遵循碱基互补配对原则</w:t>
      </w:r>
    </w:p>
    <w:p w14:paraId="4AAF2281" w14:textId="77777777" w:rsidR="00186D73" w:rsidRPr="008D2DF8" w:rsidRDefault="00186D73" w:rsidP="008D2DF8">
      <w:pPr>
        <w:adjustRightInd w:val="0"/>
        <w:snapToGrid w:val="0"/>
        <w:ind w:firstLineChars="150" w:firstLine="315"/>
        <w:rPr>
          <w:rFonts w:ascii="宋体" w:hAnsi="宋体"/>
          <w:szCs w:val="21"/>
        </w:rPr>
      </w:pPr>
      <w:r w:rsidRPr="008D2DF8">
        <w:rPr>
          <w:rFonts w:ascii="宋体" w:hAnsi="宋体"/>
          <w:szCs w:val="21"/>
        </w:rPr>
        <w:t>B.</w:t>
      </w:r>
      <w:r w:rsidRPr="008D2DF8">
        <w:rPr>
          <w:rFonts w:ascii="宋体" w:hAnsi="宋体" w:hint="eastAsia"/>
          <w:szCs w:val="21"/>
        </w:rPr>
        <w:t>都只发生在细胞分裂的间期</w:t>
      </w:r>
    </w:p>
    <w:p w14:paraId="3BCB888E" w14:textId="77777777" w:rsidR="00186D73" w:rsidRPr="008D2DF8" w:rsidRDefault="00186D73" w:rsidP="008D2DF8">
      <w:pPr>
        <w:adjustRightInd w:val="0"/>
        <w:snapToGrid w:val="0"/>
        <w:ind w:firstLineChars="150" w:firstLine="315"/>
        <w:rPr>
          <w:rFonts w:ascii="宋体" w:hAnsi="宋体"/>
          <w:szCs w:val="21"/>
        </w:rPr>
      </w:pPr>
      <w:r w:rsidRPr="008D2DF8">
        <w:rPr>
          <w:rFonts w:ascii="宋体" w:hAnsi="宋体"/>
          <w:szCs w:val="21"/>
        </w:rPr>
        <w:t>C.</w:t>
      </w:r>
      <w:r w:rsidRPr="008D2DF8">
        <w:rPr>
          <w:rFonts w:ascii="宋体" w:hAnsi="宋体" w:hint="eastAsia"/>
          <w:szCs w:val="21"/>
        </w:rPr>
        <w:t>原核细胞和真核细胞中都能发生</w:t>
      </w:r>
    </w:p>
    <w:p w14:paraId="0A427353" w14:textId="77777777" w:rsidR="00186D73" w:rsidRPr="008D2DF8" w:rsidRDefault="00186D73" w:rsidP="008D2DF8">
      <w:pPr>
        <w:adjustRightInd w:val="0"/>
        <w:snapToGrid w:val="0"/>
        <w:ind w:firstLineChars="150" w:firstLine="315"/>
        <w:rPr>
          <w:rFonts w:ascii="宋体" w:hAnsi="宋体"/>
          <w:szCs w:val="21"/>
        </w:rPr>
      </w:pPr>
      <w:r w:rsidRPr="008D2DF8">
        <w:rPr>
          <w:rFonts w:ascii="宋体" w:hAnsi="宋体"/>
          <w:szCs w:val="21"/>
        </w:rPr>
        <w:t>D.</w:t>
      </w:r>
      <w:r w:rsidRPr="008D2DF8">
        <w:rPr>
          <w:rFonts w:ascii="宋体" w:hAnsi="宋体" w:hint="eastAsia"/>
          <w:szCs w:val="21"/>
        </w:rPr>
        <w:t>都需要模板、原料、特定的酶和能量</w:t>
      </w:r>
    </w:p>
    <w:p w14:paraId="3EAE8A75" w14:textId="77777777" w:rsidR="008D2DF8" w:rsidRDefault="008D2DF8" w:rsidP="008D2DF8">
      <w:pPr>
        <w:adjustRightInd w:val="0"/>
        <w:snapToGrid w:val="0"/>
        <w:rPr>
          <w:rFonts w:ascii="宋体" w:hAnsi="宋体"/>
          <w:szCs w:val="21"/>
        </w:rPr>
      </w:pPr>
    </w:p>
    <w:p w14:paraId="4F7B5591" w14:textId="7BE06BAD" w:rsidR="008D2DF8" w:rsidRPr="0067786B" w:rsidRDefault="008D2DF8" w:rsidP="0067786B">
      <w:pPr>
        <w:textAlignment w:val="bottom"/>
        <w:rPr>
          <w:rFonts w:ascii="宋体" w:hAnsi="宋体"/>
          <w:color w:val="000000" w:themeColor="text1"/>
          <w:szCs w:val="21"/>
          <w:highlight w:val="green"/>
        </w:rPr>
      </w:pPr>
      <w:r>
        <w:rPr>
          <w:rFonts w:ascii="宋体" w:hAnsi="宋体"/>
          <w:szCs w:val="21"/>
        </w:rPr>
        <w:t>14</w:t>
      </w:r>
      <w:r w:rsidR="00186D73" w:rsidRPr="008D2DF8">
        <w:rPr>
          <w:rFonts w:ascii="宋体" w:hAnsi="宋体" w:hint="eastAsia"/>
          <w:szCs w:val="21"/>
        </w:rPr>
        <w:t>.</w:t>
      </w:r>
      <w:r w:rsidRPr="008D2DF8">
        <w:rPr>
          <w:rFonts w:ascii="宋体" w:hAnsi="宋体" w:cs="宋体" w:hint="eastAsia"/>
          <w:kern w:val="0"/>
          <w:szCs w:val="21"/>
        </w:rPr>
        <w:t>枫糖尿病是一种单基因遗传病，患者氨基酸代谢异常，出现一系列神经系统损害的症状。下图是某患者家系中部分成员的该基因带谱</w:t>
      </w:r>
      <w:r w:rsidRPr="008D2DF8">
        <w:rPr>
          <w:rFonts w:ascii="宋体" w:hAnsi="宋体" w:hint="eastAsia"/>
          <w:bCs/>
          <w:szCs w:val="21"/>
        </w:rPr>
        <w:t>，</w:t>
      </w:r>
      <w:r w:rsidRPr="008D2DF8">
        <w:rPr>
          <w:rFonts w:ascii="宋体" w:hAnsi="宋体" w:cs="宋体" w:hint="eastAsia"/>
          <w:kern w:val="0"/>
          <w:szCs w:val="21"/>
        </w:rPr>
        <w:t>以下推断</w:t>
      </w:r>
      <w:r w:rsidRPr="008D2DF8">
        <w:rPr>
          <w:rFonts w:ascii="宋体" w:hAnsi="宋体" w:cs="宋体" w:hint="eastAsia"/>
          <w:kern w:val="0"/>
          <w:szCs w:val="21"/>
          <w:em w:val="dot"/>
        </w:rPr>
        <w:t>不正确</w:t>
      </w:r>
      <w:r w:rsidRPr="008D2DF8">
        <w:rPr>
          <w:rFonts w:ascii="宋体" w:hAnsi="宋体" w:cs="宋体" w:hint="eastAsia"/>
          <w:kern w:val="0"/>
          <w:szCs w:val="21"/>
        </w:rPr>
        <w:t>的是</w:t>
      </w:r>
    </w:p>
    <w:p w14:paraId="498E6867" w14:textId="6C4A1594" w:rsidR="008D2DF8" w:rsidRPr="008D2DF8" w:rsidRDefault="008D2DF8" w:rsidP="008D2DF8">
      <w:pPr>
        <w:adjustRightInd w:val="0"/>
        <w:snapToGrid w:val="0"/>
        <w:jc w:val="center"/>
        <w:rPr>
          <w:rFonts w:ascii="宋体" w:hAnsi="宋体" w:cs="宋体"/>
          <w:kern w:val="0"/>
          <w:szCs w:val="21"/>
        </w:rPr>
      </w:pPr>
      <w:r w:rsidRPr="008D2DF8">
        <w:rPr>
          <w:rFonts w:ascii="宋体" w:hAnsi="宋体" w:cs="宋体"/>
          <w:noProof/>
          <w:kern w:val="0"/>
          <w:szCs w:val="21"/>
        </w:rPr>
        <w:drawing>
          <wp:inline distT="0" distB="0" distL="0" distR="0" wp14:anchorId="22CAE2A7" wp14:editId="11A099DD">
            <wp:extent cx="2389505" cy="1104265"/>
            <wp:effectExtent l="19050" t="0" r="0" b="0"/>
            <wp:docPr id="2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389505" cy="1104265"/>
                    </a:xfrm>
                    <a:prstGeom prst="rect">
                      <a:avLst/>
                    </a:prstGeom>
                    <a:noFill/>
                    <a:ln w="9525">
                      <a:noFill/>
                      <a:miter lim="800000"/>
                      <a:headEnd/>
                      <a:tailEnd/>
                    </a:ln>
                  </pic:spPr>
                </pic:pic>
              </a:graphicData>
            </a:graphic>
          </wp:inline>
        </w:drawing>
      </w:r>
    </w:p>
    <w:p w14:paraId="77481141" w14:textId="428CC878" w:rsidR="008D2DF8" w:rsidRPr="008D2DF8" w:rsidRDefault="008D2DF8" w:rsidP="008D2DF8">
      <w:pPr>
        <w:adjustRightInd w:val="0"/>
        <w:snapToGrid w:val="0"/>
        <w:ind w:leftChars="200" w:left="420"/>
        <w:rPr>
          <w:rFonts w:ascii="宋体" w:hAnsi="宋体" w:cs="宋体"/>
          <w:kern w:val="0"/>
          <w:szCs w:val="21"/>
        </w:rPr>
      </w:pPr>
      <w:r w:rsidRPr="008D2DF8">
        <w:rPr>
          <w:rFonts w:ascii="宋体" w:hAnsi="宋体" w:cs="宋体" w:hint="eastAsia"/>
          <w:kern w:val="0"/>
          <w:szCs w:val="21"/>
        </w:rPr>
        <w:t>A</w:t>
      </w:r>
      <w:r w:rsidRPr="008D2DF8">
        <w:rPr>
          <w:rFonts w:ascii="宋体" w:hAnsi="宋体" w:hint="eastAsia"/>
          <w:szCs w:val="21"/>
        </w:rPr>
        <w:t>.</w:t>
      </w:r>
      <w:r w:rsidRPr="008D2DF8">
        <w:rPr>
          <w:rFonts w:ascii="宋体" w:hAnsi="宋体" w:cs="宋体" w:hint="eastAsia"/>
          <w:kern w:val="0"/>
          <w:szCs w:val="21"/>
        </w:rPr>
        <w:t>该病为常染色体隐性遗传病</w:t>
      </w:r>
      <w:r>
        <w:rPr>
          <w:rFonts w:ascii="宋体" w:hAnsi="宋体" w:cs="宋体"/>
          <w:kern w:val="0"/>
          <w:szCs w:val="21"/>
        </w:rPr>
        <w:t xml:space="preserve">      </w:t>
      </w:r>
      <w:r w:rsidRPr="008D2DF8">
        <w:rPr>
          <w:rFonts w:ascii="宋体" w:hAnsi="宋体" w:cs="宋体" w:hint="eastAsia"/>
          <w:kern w:val="0"/>
          <w:szCs w:val="21"/>
        </w:rPr>
        <w:t>B</w:t>
      </w:r>
      <w:r w:rsidRPr="008D2DF8">
        <w:rPr>
          <w:rFonts w:ascii="宋体" w:hAnsi="宋体" w:hint="eastAsia"/>
          <w:szCs w:val="21"/>
        </w:rPr>
        <w:t>.</w:t>
      </w:r>
      <w:r w:rsidRPr="008D2DF8">
        <w:rPr>
          <w:rFonts w:ascii="宋体" w:hAnsi="宋体" w:cs="宋体" w:hint="eastAsia"/>
          <w:kern w:val="0"/>
          <w:szCs w:val="21"/>
        </w:rPr>
        <w:t xml:space="preserve">2号携带该致病基因 </w:t>
      </w:r>
      <w:r w:rsidRPr="008D2DF8">
        <w:rPr>
          <w:rFonts w:ascii="宋体" w:hAnsi="宋体" w:cs="宋体" w:hint="eastAsia"/>
          <w:kern w:val="0"/>
          <w:szCs w:val="21"/>
        </w:rPr>
        <w:br/>
        <w:t>C</w:t>
      </w:r>
      <w:r w:rsidRPr="008D2DF8">
        <w:rPr>
          <w:rFonts w:ascii="宋体" w:hAnsi="宋体" w:hint="eastAsia"/>
          <w:szCs w:val="21"/>
        </w:rPr>
        <w:t>.</w:t>
      </w:r>
      <w:r w:rsidRPr="008D2DF8">
        <w:rPr>
          <w:rFonts w:ascii="宋体" w:hAnsi="宋体" w:cs="宋体"/>
          <w:kern w:val="0"/>
          <w:szCs w:val="21"/>
        </w:rPr>
        <w:t xml:space="preserve"> </w:t>
      </w:r>
      <w:r w:rsidRPr="008D2DF8">
        <w:rPr>
          <w:rFonts w:ascii="宋体" w:hAnsi="宋体" w:cs="宋体" w:hint="eastAsia"/>
          <w:kern w:val="0"/>
          <w:szCs w:val="21"/>
        </w:rPr>
        <w:t>3号为杂合子的概率是2/3</w:t>
      </w:r>
      <w:r>
        <w:rPr>
          <w:rFonts w:ascii="宋体" w:hAnsi="宋体" w:cs="宋体"/>
          <w:kern w:val="0"/>
          <w:szCs w:val="21"/>
        </w:rPr>
        <w:t xml:space="preserve">      </w:t>
      </w:r>
      <w:r w:rsidRPr="008D2DF8">
        <w:rPr>
          <w:rFonts w:ascii="宋体" w:hAnsi="宋体" w:cs="宋体" w:hint="eastAsia"/>
          <w:kern w:val="0"/>
          <w:szCs w:val="21"/>
        </w:rPr>
        <w:t>D</w:t>
      </w:r>
      <w:r w:rsidRPr="008D2DF8">
        <w:rPr>
          <w:rFonts w:ascii="宋体" w:hAnsi="宋体" w:hint="eastAsia"/>
          <w:szCs w:val="21"/>
        </w:rPr>
        <w:t>.</w:t>
      </w:r>
      <w:r w:rsidRPr="008D2DF8">
        <w:rPr>
          <w:rFonts w:ascii="宋体" w:hAnsi="宋体" w:cs="宋体" w:hint="eastAsia"/>
          <w:kern w:val="0"/>
          <w:szCs w:val="21"/>
        </w:rPr>
        <w:t>1和2再生患此病孩子的概率为1/4</w:t>
      </w:r>
    </w:p>
    <w:p w14:paraId="2C9537D6" w14:textId="30B97975" w:rsidR="002D730E" w:rsidRPr="00EC2270" w:rsidRDefault="002D730E">
      <w:pPr>
        <w:rPr>
          <w:rFonts w:ascii="宋体" w:hAnsi="宋体"/>
        </w:rPr>
      </w:pPr>
    </w:p>
    <w:p w14:paraId="7364CD98" w14:textId="69B13379" w:rsidR="00EC2270" w:rsidRDefault="00EC2270" w:rsidP="00D114DE">
      <w:pPr>
        <w:spacing w:line="360" w:lineRule="auto"/>
        <w:jc w:val="left"/>
        <w:textAlignment w:val="center"/>
        <w:rPr>
          <w:rFonts w:ascii="宋体" w:hAnsi="宋体" w:cs="宋体"/>
        </w:rPr>
      </w:pPr>
      <w:r w:rsidRPr="00EC2270">
        <w:rPr>
          <w:rFonts w:ascii="宋体" w:hAnsi="宋体" w:hint="eastAsia"/>
          <w:bCs/>
        </w:rPr>
        <w:t>1</w:t>
      </w:r>
      <w:r w:rsidR="0067786B">
        <w:rPr>
          <w:rFonts w:ascii="宋体" w:hAnsi="宋体"/>
          <w:bCs/>
        </w:rPr>
        <w:t>5</w:t>
      </w:r>
      <w:r w:rsidRPr="00EC2270">
        <w:rPr>
          <w:rFonts w:ascii="宋体" w:hAnsi="宋体" w:hint="eastAsia"/>
          <w:bCs/>
        </w:rPr>
        <w:t>．</w:t>
      </w:r>
      <w:r w:rsidRPr="00EC2270">
        <w:rPr>
          <w:rFonts w:ascii="宋体" w:hAnsi="宋体" w:cs="宋体" w:hint="eastAsia"/>
          <w:bCs/>
        </w:rPr>
        <w:t>研究发现，拟南芥</w:t>
      </w:r>
      <w:r>
        <w:rPr>
          <w:rFonts w:ascii="宋体" w:hAnsi="宋体" w:cs="宋体" w:hint="eastAsia"/>
        </w:rPr>
        <w:t>的H基因突变体在22℃下生长与野生型无差别，而30℃下生长则叶片呈白色。科研人员对此进行研究。</w:t>
      </w:r>
    </w:p>
    <w:p w14:paraId="7D303C39" w14:textId="4008D658" w:rsidR="00EC2270" w:rsidRDefault="00EC2270" w:rsidP="00D114DE">
      <w:pPr>
        <w:spacing w:line="360" w:lineRule="auto"/>
        <w:jc w:val="left"/>
        <w:textAlignment w:val="center"/>
        <w:rPr>
          <w:rFonts w:ascii="宋体" w:hAnsi="宋体" w:cs="宋体"/>
        </w:rPr>
      </w:pPr>
      <w:r>
        <w:rPr>
          <w:rFonts w:ascii="宋体" w:hAnsi="宋体" w:cs="宋体" w:hint="eastAsia"/>
        </w:rPr>
        <w:t>（1）30℃时，叶片呈白色的原因是叶绿体发育异常，</w:t>
      </w:r>
      <w:r>
        <w:t>____________</w:t>
      </w:r>
      <w:r>
        <w:rPr>
          <w:rFonts w:ascii="宋体" w:hAnsi="宋体" w:cs="宋体" w:hint="eastAsia"/>
        </w:rPr>
        <w:t>合成受阻所致。</w:t>
      </w:r>
    </w:p>
    <w:p w14:paraId="3E834839" w14:textId="56121623" w:rsidR="00EC2270" w:rsidRDefault="00EC2270" w:rsidP="00D114DE">
      <w:pPr>
        <w:spacing w:line="360" w:lineRule="auto"/>
        <w:jc w:val="left"/>
        <w:textAlignment w:val="center"/>
        <w:rPr>
          <w:rFonts w:ascii="宋体" w:hAnsi="宋体" w:cs="宋体"/>
        </w:rPr>
      </w:pPr>
      <w:r>
        <w:rPr>
          <w:rFonts w:ascii="宋体" w:hAnsi="宋体" w:cs="宋体" w:hint="eastAsia"/>
        </w:rPr>
        <w:t>（2）测序发现，突变体的H基因发生了如图1所示的突变，导致H蛋白异常。科研人员提取野生型和突变体的叶片蛋白，用抗原-抗体杂交方法检测H蛋白，结果如图2所示。</w:t>
      </w:r>
    </w:p>
    <w:p w14:paraId="4D7693BD" w14:textId="2CC7019D" w:rsidR="00EC2270" w:rsidRDefault="0067041E" w:rsidP="00D114DE">
      <w:pPr>
        <w:spacing w:line="360" w:lineRule="auto"/>
        <w:jc w:val="left"/>
        <w:textAlignment w:val="center"/>
        <w:rPr>
          <w:rFonts w:ascii="宋体" w:hAnsi="宋体" w:cs="宋体"/>
        </w:rPr>
      </w:pPr>
      <w:r>
        <w:rPr>
          <w:noProof/>
        </w:rPr>
        <w:drawing>
          <wp:anchor distT="0" distB="0" distL="114300" distR="114300" simplePos="0" relativeHeight="251666432" behindDoc="0" locked="0" layoutInCell="1" allowOverlap="1" wp14:anchorId="7AAD1498" wp14:editId="6995AFA3">
            <wp:simplePos x="0" y="0"/>
            <wp:positionH relativeFrom="margin">
              <wp:align>left</wp:align>
            </wp:positionH>
            <wp:positionV relativeFrom="paragraph">
              <wp:posOffset>1577340</wp:posOffset>
            </wp:positionV>
            <wp:extent cx="3876675" cy="1323975"/>
            <wp:effectExtent l="0" t="0" r="9525" b="9525"/>
            <wp:wrapTopAndBottom/>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270">
        <w:rPr>
          <w:noProof/>
        </w:rPr>
        <w:drawing>
          <wp:inline distT="0" distB="0" distL="0" distR="0" wp14:anchorId="07DCC52D" wp14:editId="74E8D641">
            <wp:extent cx="2657475" cy="1390539"/>
            <wp:effectExtent l="0" t="0" r="0" b="635"/>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285" cy="1394626"/>
                    </a:xfrm>
                    <a:prstGeom prst="rect">
                      <a:avLst/>
                    </a:prstGeom>
                    <a:noFill/>
                    <a:ln>
                      <a:noFill/>
                    </a:ln>
                  </pic:spPr>
                </pic:pic>
              </a:graphicData>
            </a:graphic>
          </wp:inline>
        </w:drawing>
      </w:r>
      <w:r w:rsidR="00EC2270">
        <w:rPr>
          <w:noProof/>
        </w:rPr>
        <w:drawing>
          <wp:inline distT="0" distB="0" distL="0" distR="0" wp14:anchorId="3B850F69" wp14:editId="0D88F39D">
            <wp:extent cx="2600325" cy="819150"/>
            <wp:effectExtent l="0" t="0" r="9525" b="0"/>
            <wp:docPr id="12"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00EC2270">
        <w:rPr>
          <w:rFonts w:ascii="宋体" w:hAnsi="宋体" w:cs="宋体" w:hint="eastAsia"/>
        </w:rPr>
        <w:t xml:space="preserve"> </w:t>
      </w:r>
    </w:p>
    <w:p w14:paraId="590E9C1D" w14:textId="1F783481" w:rsidR="00EC2270" w:rsidRPr="00EC2270" w:rsidRDefault="00EC2270" w:rsidP="00D114DE">
      <w:pPr>
        <w:spacing w:line="360" w:lineRule="auto"/>
        <w:jc w:val="left"/>
        <w:textAlignment w:val="center"/>
      </w:pPr>
      <w:r>
        <w:rPr>
          <w:rFonts w:ascii="宋体" w:hAnsi="宋体" w:cs="宋体" w:hint="eastAsia"/>
        </w:rPr>
        <w:t>①对比图1中野生型和突变体的内含子序列，可知突变体的H基因发生的碱基对改变是</w:t>
      </w:r>
      <w:r>
        <w:lastRenderedPageBreak/>
        <w:t>____________</w:t>
      </w:r>
      <w:r>
        <w:rPr>
          <w:rFonts w:ascii="宋体" w:hAnsi="宋体" w:cs="宋体" w:hint="eastAsia"/>
        </w:rPr>
        <w:t>，这导致mRNA增加了100多个碱基，推测其原因是</w:t>
      </w:r>
      <w:r>
        <w:t>____________</w:t>
      </w:r>
      <w:r>
        <w:rPr>
          <w:rFonts w:ascii="宋体" w:hAnsi="宋体" w:cs="宋体" w:hint="eastAsia"/>
        </w:rPr>
        <w:t>。</w:t>
      </w:r>
    </w:p>
    <w:p w14:paraId="2087F84D" w14:textId="61830271" w:rsidR="00EC2270" w:rsidRDefault="00EC2270" w:rsidP="00D114DE">
      <w:pPr>
        <w:spacing w:line="360" w:lineRule="auto"/>
        <w:jc w:val="left"/>
        <w:textAlignment w:val="center"/>
        <w:rPr>
          <w:rFonts w:ascii="宋体" w:hAnsi="宋体" w:cs="宋体"/>
        </w:rPr>
      </w:pPr>
      <w:r>
        <w:rPr>
          <w:rFonts w:ascii="宋体" w:hAnsi="宋体" w:cs="宋体" w:hint="eastAsia"/>
        </w:rPr>
        <w:t>②据图2分析，在蛋白质水平上，突变体的改变是</w:t>
      </w:r>
      <w:r>
        <w:t>____________</w:t>
      </w:r>
      <w:r>
        <w:rPr>
          <w:rFonts w:ascii="宋体" w:hAnsi="宋体" w:cs="宋体" w:hint="eastAsia"/>
        </w:rPr>
        <w:t>。</w:t>
      </w:r>
    </w:p>
    <w:p w14:paraId="1B4D6DCD" w14:textId="30B64CFC" w:rsidR="00EC2270" w:rsidRDefault="00EC2270" w:rsidP="00D114DE">
      <w:pPr>
        <w:spacing w:line="360" w:lineRule="auto"/>
        <w:jc w:val="left"/>
        <w:textAlignment w:val="center"/>
        <w:rPr>
          <w:rFonts w:ascii="宋体" w:hAnsi="宋体" w:cs="宋体"/>
        </w:rPr>
      </w:pPr>
      <w:r>
        <w:rPr>
          <w:rFonts w:ascii="宋体" w:hAnsi="宋体" w:cs="宋体" w:hint="eastAsia"/>
        </w:rPr>
        <w:t>（3）科研人员用特定抗体检测H蛋白在叶绿体内的分布，结果如图3所示。</w:t>
      </w:r>
    </w:p>
    <w:p w14:paraId="047A246C" w14:textId="115B4B30" w:rsidR="00EC2270" w:rsidRDefault="00EC2270" w:rsidP="00D114DE">
      <w:pPr>
        <w:spacing w:line="360" w:lineRule="auto"/>
        <w:jc w:val="left"/>
        <w:textAlignment w:val="center"/>
        <w:rPr>
          <w:rFonts w:ascii="宋体" w:hAnsi="宋体" w:cs="宋体"/>
        </w:rPr>
      </w:pPr>
      <w:bookmarkStart w:id="2" w:name="_Hlk33997343"/>
      <w:r>
        <w:rPr>
          <w:rFonts w:ascii="宋体" w:hAnsi="宋体" w:cs="宋体" w:hint="eastAsia"/>
        </w:rPr>
        <w:t>①图3中的叶绿体蛋白、叶绿体基质蛋白和类囊体蛋白，应提取自</w:t>
      </w:r>
      <w:r>
        <w:t>____________</w:t>
      </w:r>
      <w:r>
        <w:rPr>
          <w:rFonts w:ascii="宋体" w:hAnsi="宋体" w:cs="宋体" w:hint="eastAsia"/>
        </w:rPr>
        <w:t>（填“野生型”或“H基因突变体”）植株叶片。图中各泳道的蛋白上样量均保持一致。</w:t>
      </w:r>
    </w:p>
    <w:p w14:paraId="5CD3F9A2" w14:textId="62798C3A" w:rsidR="00EC2270" w:rsidRDefault="00EC2270" w:rsidP="00D114DE">
      <w:pPr>
        <w:spacing w:line="360" w:lineRule="auto"/>
        <w:jc w:val="left"/>
        <w:textAlignment w:val="center"/>
        <w:rPr>
          <w:rFonts w:ascii="宋体" w:hAnsi="宋体" w:cs="宋体"/>
        </w:rPr>
      </w:pPr>
      <w:r>
        <w:rPr>
          <w:rFonts w:ascii="宋体" w:hAnsi="宋体" w:cs="宋体" w:hint="eastAsia"/>
        </w:rPr>
        <w:t>②下列有关该实验设计的叙述，正确的是</w:t>
      </w:r>
      <w:r>
        <w:t>____________</w:t>
      </w:r>
      <w:r>
        <w:rPr>
          <w:rFonts w:ascii="宋体" w:hAnsi="宋体" w:cs="宋体" w:hint="eastAsia"/>
        </w:rPr>
        <w:t>。</w:t>
      </w:r>
    </w:p>
    <w:p w14:paraId="4B1C90BF" w14:textId="77777777" w:rsidR="00EC2270" w:rsidRDefault="00EC2270" w:rsidP="00D114DE">
      <w:pPr>
        <w:spacing w:line="360" w:lineRule="auto"/>
        <w:jc w:val="left"/>
        <w:textAlignment w:val="center"/>
        <w:rPr>
          <w:rFonts w:ascii="宋体" w:hAnsi="宋体" w:cs="宋体"/>
        </w:rPr>
      </w:pPr>
      <w:r>
        <w:rPr>
          <w:rFonts w:ascii="宋体" w:hAnsi="宋体" w:cs="宋体" w:hint="eastAsia"/>
        </w:rPr>
        <w:t>a.D1蛋白抗体和</w:t>
      </w:r>
      <w:proofErr w:type="spellStart"/>
      <w:r>
        <w:rPr>
          <w:rFonts w:ascii="宋体" w:hAnsi="宋体" w:cs="宋体" w:hint="eastAsia"/>
        </w:rPr>
        <w:t>RbcL</w:t>
      </w:r>
      <w:proofErr w:type="spellEnd"/>
      <w:r>
        <w:rPr>
          <w:rFonts w:ascii="宋体" w:hAnsi="宋体" w:cs="宋体" w:hint="eastAsia"/>
        </w:rPr>
        <w:t>蛋白抗体的杂交结果表明叶绿体基质蛋白和类囊体蛋白充分分离</w:t>
      </w:r>
    </w:p>
    <w:p w14:paraId="21E9C183" w14:textId="77777777" w:rsidR="00EC2270" w:rsidRDefault="00EC2270" w:rsidP="00D114DE">
      <w:pPr>
        <w:spacing w:line="360" w:lineRule="auto"/>
        <w:jc w:val="left"/>
        <w:textAlignment w:val="center"/>
        <w:rPr>
          <w:rFonts w:ascii="宋体" w:hAnsi="宋体" w:cs="宋体"/>
        </w:rPr>
      </w:pPr>
      <w:r>
        <w:rPr>
          <w:rFonts w:ascii="宋体" w:hAnsi="宋体" w:cs="宋体" w:hint="eastAsia"/>
        </w:rPr>
        <w:t>b.D1蛋白抗体和</w:t>
      </w:r>
      <w:proofErr w:type="spellStart"/>
      <w:r>
        <w:rPr>
          <w:rFonts w:ascii="宋体" w:hAnsi="宋体" w:cs="宋体" w:hint="eastAsia"/>
        </w:rPr>
        <w:t>RbcL</w:t>
      </w:r>
      <w:proofErr w:type="spellEnd"/>
      <w:r>
        <w:rPr>
          <w:rFonts w:ascii="宋体" w:hAnsi="宋体" w:cs="宋体" w:hint="eastAsia"/>
        </w:rPr>
        <w:t>蛋白抗体的杂交结果可作为H蛋白抗体与抗原阳性反应的对照</w:t>
      </w:r>
    </w:p>
    <w:p w14:paraId="1FB17511" w14:textId="77777777" w:rsidR="00EC2270" w:rsidRDefault="00EC2270" w:rsidP="00D114DE">
      <w:pPr>
        <w:spacing w:line="360" w:lineRule="auto"/>
        <w:jc w:val="left"/>
        <w:textAlignment w:val="center"/>
        <w:rPr>
          <w:rFonts w:ascii="宋体" w:hAnsi="宋体" w:cs="宋体"/>
        </w:rPr>
      </w:pPr>
      <w:proofErr w:type="spellStart"/>
      <w:r>
        <w:rPr>
          <w:rFonts w:ascii="宋体" w:hAnsi="宋体" w:cs="宋体" w:hint="eastAsia"/>
        </w:rPr>
        <w:t>c.H</w:t>
      </w:r>
      <w:proofErr w:type="spellEnd"/>
      <w:r>
        <w:rPr>
          <w:rFonts w:ascii="宋体" w:hAnsi="宋体" w:cs="宋体" w:hint="eastAsia"/>
        </w:rPr>
        <w:t>蛋白抗体杂交结果中1、2、3泳道条带大小差异主要是操作误差造成的</w:t>
      </w:r>
    </w:p>
    <w:p w14:paraId="75E4C2AC" w14:textId="2B011400" w:rsidR="00EC2270" w:rsidRDefault="00EC2270" w:rsidP="00D114DE">
      <w:pPr>
        <w:spacing w:line="360" w:lineRule="auto"/>
        <w:jc w:val="left"/>
        <w:textAlignment w:val="center"/>
        <w:rPr>
          <w:rFonts w:ascii="宋体" w:hAnsi="宋体" w:cs="宋体"/>
        </w:rPr>
      </w:pPr>
      <w:r>
        <w:rPr>
          <w:rFonts w:ascii="宋体" w:hAnsi="宋体" w:cs="宋体" w:hint="eastAsia"/>
        </w:rPr>
        <w:t>③依</w:t>
      </w:r>
      <w:bookmarkEnd w:id="2"/>
      <w:r>
        <w:rPr>
          <w:rFonts w:ascii="宋体" w:hAnsi="宋体" w:cs="宋体" w:hint="eastAsia"/>
        </w:rPr>
        <w:t>据实验结果可以得出的结论是</w:t>
      </w:r>
      <w:r>
        <w:t>____________</w:t>
      </w:r>
      <w:r>
        <w:rPr>
          <w:rFonts w:ascii="宋体" w:hAnsi="宋体" w:cs="宋体" w:hint="eastAsia"/>
        </w:rPr>
        <w:t>。</w:t>
      </w:r>
    </w:p>
    <w:p w14:paraId="56754429" w14:textId="6EA10DCC" w:rsidR="00475945" w:rsidRPr="0067786B" w:rsidRDefault="00EC2270" w:rsidP="0067786B">
      <w:pPr>
        <w:spacing w:line="360" w:lineRule="auto"/>
        <w:jc w:val="left"/>
        <w:textAlignment w:val="center"/>
        <w:rPr>
          <w:rFonts w:ascii="宋体" w:hAnsi="宋体" w:cs="宋体" w:hint="eastAsia"/>
        </w:rPr>
      </w:pPr>
      <w:r>
        <w:rPr>
          <w:rFonts w:ascii="宋体" w:hAnsi="宋体" w:cs="宋体" w:hint="eastAsia"/>
        </w:rPr>
        <w:t>（4）H蛋白是一种热应激蛋白（温度升高时表达），调控叶绿体基因编码的RNA聚合酶的活性。据此推测，H基因突变体在30℃时叶子呈白色的原因是</w:t>
      </w:r>
      <w:r>
        <w:t>____________</w:t>
      </w:r>
      <w:r>
        <w:rPr>
          <w:rFonts w:ascii="宋体" w:hAnsi="宋体" w:cs="宋体" w:hint="eastAsia"/>
        </w:rPr>
        <w:t>。</w:t>
      </w:r>
    </w:p>
    <w:sectPr w:rsidR="00475945" w:rsidRPr="006778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C590C" w14:textId="77777777" w:rsidR="00F64C11" w:rsidRDefault="00F64C11" w:rsidP="00F64C11">
      <w:r>
        <w:separator/>
      </w:r>
    </w:p>
  </w:endnote>
  <w:endnote w:type="continuationSeparator" w:id="0">
    <w:p w14:paraId="3EC997A7" w14:textId="77777777" w:rsidR="00F64C11" w:rsidRDefault="00F64C11" w:rsidP="00F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C18D" w14:textId="77777777" w:rsidR="00F64C11" w:rsidRDefault="00F64C11" w:rsidP="00F64C11">
      <w:r>
        <w:separator/>
      </w:r>
    </w:p>
  </w:footnote>
  <w:footnote w:type="continuationSeparator" w:id="0">
    <w:p w14:paraId="2FAC2580" w14:textId="77777777" w:rsidR="00F64C11" w:rsidRDefault="00F64C11" w:rsidP="00F6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D2890"/>
    <w:multiLevelType w:val="multilevel"/>
    <w:tmpl w:val="742D28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CE"/>
    <w:rsid w:val="00113CF4"/>
    <w:rsid w:val="0014549F"/>
    <w:rsid w:val="00186D73"/>
    <w:rsid w:val="00191C6C"/>
    <w:rsid w:val="002D730E"/>
    <w:rsid w:val="00475945"/>
    <w:rsid w:val="0055248E"/>
    <w:rsid w:val="0067041E"/>
    <w:rsid w:val="0067786B"/>
    <w:rsid w:val="00780811"/>
    <w:rsid w:val="008A56CE"/>
    <w:rsid w:val="008D2DF8"/>
    <w:rsid w:val="008E6B17"/>
    <w:rsid w:val="009763B1"/>
    <w:rsid w:val="00994B07"/>
    <w:rsid w:val="009A3ECC"/>
    <w:rsid w:val="00A048EC"/>
    <w:rsid w:val="00B821CD"/>
    <w:rsid w:val="00D114DE"/>
    <w:rsid w:val="00D633B9"/>
    <w:rsid w:val="00EC2270"/>
    <w:rsid w:val="00F6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CCC4"/>
  <w15:chartTrackingRefBased/>
  <w15:docId w15:val="{0688ECB7-0142-45C6-A064-97C6E809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C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C11"/>
    <w:rPr>
      <w:sz w:val="18"/>
      <w:szCs w:val="18"/>
    </w:rPr>
  </w:style>
  <w:style w:type="paragraph" w:styleId="a5">
    <w:name w:val="footer"/>
    <w:basedOn w:val="a"/>
    <w:link w:val="a6"/>
    <w:uiPriority w:val="99"/>
    <w:unhideWhenUsed/>
    <w:rsid w:val="00F64C11"/>
    <w:pPr>
      <w:tabs>
        <w:tab w:val="center" w:pos="4153"/>
        <w:tab w:val="right" w:pos="8306"/>
      </w:tabs>
      <w:snapToGrid w:val="0"/>
      <w:jc w:val="left"/>
    </w:pPr>
    <w:rPr>
      <w:sz w:val="18"/>
      <w:szCs w:val="18"/>
    </w:rPr>
  </w:style>
  <w:style w:type="character" w:customStyle="1" w:styleId="a6">
    <w:name w:val="页脚 字符"/>
    <w:basedOn w:val="a0"/>
    <w:link w:val="a5"/>
    <w:uiPriority w:val="99"/>
    <w:rsid w:val="00F64C11"/>
    <w:rPr>
      <w:sz w:val="18"/>
      <w:szCs w:val="18"/>
    </w:rPr>
  </w:style>
  <w:style w:type="character" w:customStyle="1" w:styleId="1">
    <w:name w:val="批注文字 字符1"/>
    <w:link w:val="a7"/>
    <w:uiPriority w:val="99"/>
    <w:rsid w:val="00F64C11"/>
    <w:rPr>
      <w:rFonts w:ascii="Calibri" w:eastAsia="宋体" w:hAnsi="Calibri" w:cs="Times New Roman"/>
    </w:rPr>
  </w:style>
  <w:style w:type="paragraph" w:styleId="a8">
    <w:name w:val="Normal (Web)"/>
    <w:aliases w:val="普通(Web) Char,普通(Web) Char Char Char Char,普通(Web) Char Char,普通(网站)1,普通 (Web)1,普通(Web) Char Char Char Char Char Char Char Char,普通(Web) Char Char Char Char Char Char Char Char Char,普通(Web) Char Char Char Char Char Char Char,普通 (Web),普通(Web)"/>
    <w:basedOn w:val="a"/>
    <w:link w:val="a9"/>
    <w:uiPriority w:val="99"/>
    <w:qFormat/>
    <w:rsid w:val="00F64C11"/>
    <w:pPr>
      <w:spacing w:beforeAutospacing="1" w:afterAutospacing="1"/>
      <w:jc w:val="left"/>
    </w:pPr>
    <w:rPr>
      <w:kern w:val="0"/>
      <w:sz w:val="24"/>
      <w:lang w:val="x-none" w:eastAsia="x-none"/>
    </w:rPr>
  </w:style>
  <w:style w:type="paragraph" w:styleId="a7">
    <w:name w:val="annotation text"/>
    <w:basedOn w:val="a"/>
    <w:link w:val="1"/>
    <w:uiPriority w:val="99"/>
    <w:unhideWhenUsed/>
    <w:rsid w:val="00F64C11"/>
    <w:pPr>
      <w:jc w:val="left"/>
    </w:pPr>
    <w:rPr>
      <w:szCs w:val="22"/>
    </w:rPr>
  </w:style>
  <w:style w:type="character" w:customStyle="1" w:styleId="aa">
    <w:name w:val="批注文字 字符"/>
    <w:basedOn w:val="a0"/>
    <w:uiPriority w:val="99"/>
    <w:semiHidden/>
    <w:rsid w:val="00F64C11"/>
    <w:rPr>
      <w:rFonts w:ascii="Calibri" w:eastAsia="宋体" w:hAnsi="Calibri" w:cs="Times New Roman"/>
      <w:szCs w:val="24"/>
    </w:rPr>
  </w:style>
  <w:style w:type="character" w:customStyle="1" w:styleId="a9">
    <w:name w:val="普通(网站) 字符"/>
    <w:aliases w:val="普通(Web) Char 字符,普通(Web) Char Char Char Char 字符,普通(Web) Char Char 字符,普通(网站)1 字符,普通 (Web)1 字符,普通(Web) Char Char Char Char Char Char Char Char 字符,普通(Web) Char Char Char Char Char Char Char Char Char 字符,普通 (Web) 字符,普通(Web) 字符"/>
    <w:link w:val="a8"/>
    <w:uiPriority w:val="99"/>
    <w:rsid w:val="00F64C11"/>
    <w:rPr>
      <w:rFonts w:ascii="Calibri" w:eastAsia="宋体" w:hAnsi="Calibri" w:cs="Times New Roman"/>
      <w:kern w:val="0"/>
      <w:sz w:val="24"/>
      <w:szCs w:val="24"/>
      <w:lang w:val="x-none" w:eastAsia="x-none"/>
    </w:rPr>
  </w:style>
  <w:style w:type="paragraph" w:customStyle="1" w:styleId="DefaultParagraph">
    <w:name w:val="DefaultParagraph"/>
    <w:link w:val="DefaultParagraphCharCharChar"/>
    <w:qFormat/>
    <w:rsid w:val="00F64C11"/>
    <w:rPr>
      <w:rFonts w:ascii="Times New Roman" w:eastAsia="宋体" w:hAnsi="Times New Roman" w:cs="Times New Roman"/>
    </w:rPr>
  </w:style>
  <w:style w:type="character" w:customStyle="1" w:styleId="DefaultParagraphCharCharChar">
    <w:name w:val="DefaultParagraph Char Char Char"/>
    <w:link w:val="DefaultParagraph"/>
    <w:rsid w:val="00F64C11"/>
    <w:rPr>
      <w:rFonts w:ascii="Times New Roman" w:eastAsia="宋体" w:hAnsi="Times New Roman" w:cs="Times New Roman"/>
    </w:rPr>
  </w:style>
  <w:style w:type="table" w:styleId="ab">
    <w:name w:val="Table Grid"/>
    <w:basedOn w:val="a1"/>
    <w:qFormat/>
    <w:rsid w:val="00186D7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GZCdesign</dc:creator>
  <cp:keywords/>
  <dc:description/>
  <cp:lastModifiedBy>GZCdesign</cp:lastModifiedBy>
  <cp:revision>9</cp:revision>
  <dcterms:created xsi:type="dcterms:W3CDTF">2020-02-29T12:27:00Z</dcterms:created>
  <dcterms:modified xsi:type="dcterms:W3CDTF">2020-03-02T14:09:00Z</dcterms:modified>
</cp:coreProperties>
</file>