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C4B" w:rsidRDefault="00836E84" w:rsidP="00DB6C4B">
      <w:pPr>
        <w:spacing w:line="360" w:lineRule="auto"/>
        <w:jc w:val="center"/>
        <w:rPr>
          <w:rFonts w:ascii="黑体" w:eastAsia="黑体" w:hAnsi="黑体" w:cs="黑体"/>
          <w:b/>
          <w:sz w:val="24"/>
        </w:rPr>
      </w:pPr>
      <w:r>
        <w:rPr>
          <w:rFonts w:hint="eastAsia"/>
          <w:b/>
          <w:sz w:val="24"/>
        </w:rPr>
        <w:t>测量物质的密度</w:t>
      </w:r>
      <w:r w:rsidR="00DB6C4B">
        <w:rPr>
          <w:rFonts w:ascii="黑体" w:eastAsia="黑体" w:hAnsi="黑体" w:cs="黑体" w:hint="eastAsia"/>
          <w:b/>
          <w:sz w:val="24"/>
        </w:rPr>
        <w:t>——拓展任务指导</w:t>
      </w:r>
    </w:p>
    <w:p w:rsidR="004015F6" w:rsidRPr="00544B19" w:rsidRDefault="00DB6C4B" w:rsidP="00544B19">
      <w:pPr>
        <w:adjustRightInd w:val="0"/>
        <w:snapToGrid w:val="0"/>
        <w:spacing w:line="276" w:lineRule="auto"/>
        <w:rPr>
          <w:b/>
          <w:bCs/>
          <w:szCs w:val="21"/>
        </w:rPr>
      </w:pPr>
      <w:r w:rsidRPr="009165BF">
        <w:rPr>
          <w:rStyle w:val="a7"/>
          <w:rFonts w:hint="eastAsia"/>
          <w:b/>
          <w:bCs/>
          <w:szCs w:val="21"/>
        </w:rPr>
        <w:t>拓展内容一</w:t>
      </w:r>
      <w:r w:rsidR="00B7713E">
        <w:rPr>
          <w:rStyle w:val="a7"/>
          <w:rFonts w:hint="eastAsia"/>
          <w:b/>
          <w:bCs/>
          <w:szCs w:val="21"/>
        </w:rPr>
        <w:t>答案</w:t>
      </w:r>
      <w:r w:rsidRPr="009165BF">
        <w:rPr>
          <w:rStyle w:val="a7"/>
          <w:rFonts w:hint="eastAsia"/>
          <w:b/>
          <w:bCs/>
          <w:szCs w:val="21"/>
        </w:rPr>
        <w:t>：</w:t>
      </w:r>
    </w:p>
    <w:p w:rsidR="003002F0" w:rsidRDefault="00836E84" w:rsidP="00836E84">
      <w:pPr>
        <w:rPr>
          <w:rFonts w:hint="eastAsia"/>
          <w:color w:val="000000" w:themeColor="text1"/>
        </w:rPr>
      </w:pPr>
      <w:r w:rsidRPr="005A4A6E">
        <w:rPr>
          <w:color w:val="000000" w:themeColor="text1"/>
        </w:rPr>
        <w:t>（</w:t>
      </w:r>
      <w:r w:rsidRPr="005A4A6E">
        <w:rPr>
          <w:color w:val="000000" w:themeColor="text1"/>
        </w:rPr>
        <w:t>1</w:t>
      </w:r>
      <w:r w:rsidRPr="005A4A6E">
        <w:rPr>
          <w:color w:val="000000" w:themeColor="text1"/>
        </w:rPr>
        <w:t>）</w:t>
      </w:r>
      <w:r>
        <w:rPr>
          <w:rFonts w:hint="eastAsia"/>
          <w:color w:val="000000" w:themeColor="text1"/>
        </w:rPr>
        <w:t>天河基地</w:t>
      </w:r>
    </w:p>
    <w:p w:rsidR="003002F0" w:rsidRDefault="003002F0" w:rsidP="00836E84">
      <w:pPr>
        <w:rPr>
          <w:rFonts w:hint="eastAsia"/>
          <w:color w:val="000000" w:themeColor="text1"/>
        </w:rPr>
      </w:pPr>
      <w:r>
        <w:rPr>
          <w:rFonts w:hint="eastAsia"/>
          <w:color w:val="000000" w:themeColor="text1"/>
        </w:rPr>
        <w:t>【解析】从原文可知</w:t>
      </w:r>
      <w:r w:rsidRPr="003002F0">
        <w:rPr>
          <w:rFonts w:hint="eastAsia"/>
          <w:color w:val="000000" w:themeColor="text1"/>
        </w:rPr>
        <w:t>2019</w:t>
      </w:r>
      <w:r w:rsidRPr="003002F0">
        <w:rPr>
          <w:rFonts w:hint="eastAsia"/>
          <w:color w:val="000000" w:themeColor="text1"/>
        </w:rPr>
        <w:t>年</w:t>
      </w:r>
      <w:r w:rsidRPr="003002F0">
        <w:rPr>
          <w:rFonts w:hint="eastAsia"/>
          <w:color w:val="000000" w:themeColor="text1"/>
        </w:rPr>
        <w:t>2</w:t>
      </w:r>
      <w:r w:rsidRPr="003002F0">
        <w:rPr>
          <w:rFonts w:hint="eastAsia"/>
          <w:color w:val="000000" w:themeColor="text1"/>
        </w:rPr>
        <w:t>月</w:t>
      </w:r>
      <w:r w:rsidRPr="003002F0">
        <w:rPr>
          <w:rFonts w:hint="eastAsia"/>
          <w:color w:val="000000" w:themeColor="text1"/>
        </w:rPr>
        <w:t>4</w:t>
      </w:r>
      <w:r w:rsidRPr="003002F0">
        <w:rPr>
          <w:rFonts w:hint="eastAsia"/>
          <w:color w:val="000000" w:themeColor="text1"/>
        </w:rPr>
        <w:t>日，国际天文学联合会批准嫦娥四号着陆点命名为“天河基地”</w:t>
      </w:r>
      <w:r w:rsidRPr="003002F0">
        <w:rPr>
          <w:rFonts w:hint="eastAsia"/>
          <w:color w:val="000000" w:themeColor="text1"/>
        </w:rPr>
        <w:t>;</w:t>
      </w:r>
    </w:p>
    <w:p w:rsidR="003002F0" w:rsidRDefault="003002F0" w:rsidP="00836E84">
      <w:pPr>
        <w:rPr>
          <w:rFonts w:hint="eastAsia"/>
          <w:color w:val="000000" w:themeColor="text1"/>
        </w:rPr>
      </w:pPr>
    </w:p>
    <w:p w:rsidR="003002F0" w:rsidRDefault="00836E84" w:rsidP="00836E84">
      <w:pPr>
        <w:rPr>
          <w:rFonts w:hint="eastAsia"/>
          <w:color w:val="000000" w:themeColor="text1"/>
        </w:rPr>
      </w:pPr>
      <w:r w:rsidRPr="005A4A6E">
        <w:rPr>
          <w:color w:val="000000" w:themeColor="text1"/>
        </w:rPr>
        <w:t>（</w:t>
      </w:r>
      <w:r w:rsidRPr="005A4A6E">
        <w:rPr>
          <w:color w:val="000000" w:themeColor="text1"/>
        </w:rPr>
        <w:t>2</w:t>
      </w:r>
      <w:r w:rsidRPr="005A4A6E">
        <w:rPr>
          <w:color w:val="000000" w:themeColor="text1"/>
        </w:rPr>
        <w:t>）</w:t>
      </w:r>
      <w:r>
        <w:rPr>
          <w:rFonts w:hint="eastAsia"/>
          <w:color w:val="000000" w:themeColor="text1"/>
        </w:rPr>
        <w:t>小一些</w:t>
      </w:r>
    </w:p>
    <w:p w:rsidR="003002F0" w:rsidRPr="003002F0" w:rsidRDefault="003002F0" w:rsidP="003002F0">
      <w:pPr>
        <w:rPr>
          <w:rFonts w:hint="eastAsia"/>
          <w:color w:val="000000" w:themeColor="text1"/>
        </w:rPr>
      </w:pPr>
      <w:r>
        <w:rPr>
          <w:rFonts w:hint="eastAsia"/>
          <w:color w:val="000000" w:themeColor="text1"/>
        </w:rPr>
        <w:t>【解析】从原文可知</w:t>
      </w:r>
      <w:r w:rsidRPr="003002F0">
        <w:rPr>
          <w:rFonts w:hint="eastAsia"/>
          <w:color w:val="000000" w:themeColor="text1"/>
        </w:rPr>
        <w:t>因为月球的体积只相当于地球体积的</w:t>
      </w:r>
      <w:r>
        <w:rPr>
          <w:rFonts w:hint="eastAsia"/>
          <w:color w:val="000000" w:themeColor="text1"/>
        </w:rPr>
        <w:t>1/</w:t>
      </w:r>
      <w:r w:rsidRPr="003002F0">
        <w:rPr>
          <w:color w:val="000000" w:themeColor="text1"/>
        </w:rPr>
        <w:t>49</w:t>
      </w:r>
      <w:r w:rsidR="00874FDB">
        <w:rPr>
          <w:rFonts w:hint="eastAsia"/>
          <w:color w:val="000000" w:themeColor="text1"/>
        </w:rPr>
        <w:t>，</w:t>
      </w:r>
      <w:r w:rsidRPr="003002F0">
        <w:rPr>
          <w:rFonts w:hint="eastAsia"/>
          <w:color w:val="000000" w:themeColor="text1"/>
        </w:rPr>
        <w:t>月球质量约等于地球质量的</w:t>
      </w:r>
      <w:r>
        <w:rPr>
          <w:rFonts w:hint="eastAsia"/>
          <w:color w:val="000000" w:themeColor="text1"/>
        </w:rPr>
        <w:t>1/</w:t>
      </w:r>
      <w:r>
        <w:rPr>
          <w:rFonts w:hint="eastAsia"/>
          <w:color w:val="000000" w:themeColor="text1"/>
        </w:rPr>
        <w:t>81</w:t>
      </w:r>
    </w:p>
    <w:p w:rsidR="003002F0" w:rsidRDefault="003002F0" w:rsidP="00836E84">
      <w:pPr>
        <w:rPr>
          <w:rFonts w:hint="eastAsia"/>
          <w:color w:val="000000" w:themeColor="text1"/>
        </w:rPr>
      </w:pPr>
      <w:r>
        <w:rPr>
          <w:noProof/>
        </w:rPr>
        <w:drawing>
          <wp:inline distT="0" distB="0" distL="0" distR="0" wp14:anchorId="22D41147" wp14:editId="3CA78C49">
            <wp:extent cx="1459465" cy="1401233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60898" cy="1402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02F0" w:rsidRDefault="003002F0" w:rsidP="00836E84">
      <w:pPr>
        <w:rPr>
          <w:rFonts w:hint="eastAsia"/>
          <w:color w:val="000000" w:themeColor="text1"/>
        </w:rPr>
      </w:pPr>
      <w:r>
        <w:rPr>
          <w:rFonts w:hint="eastAsia"/>
          <w:color w:val="000000" w:themeColor="text1"/>
        </w:rPr>
        <w:t>所以月球的密度小一些</w:t>
      </w:r>
      <w:r w:rsidR="00874FDB">
        <w:rPr>
          <w:rFonts w:hint="eastAsia"/>
          <w:color w:val="000000" w:themeColor="text1"/>
        </w:rPr>
        <w:t>。</w:t>
      </w:r>
    </w:p>
    <w:p w:rsidR="003002F0" w:rsidRDefault="003002F0" w:rsidP="00836E84">
      <w:pPr>
        <w:rPr>
          <w:rFonts w:hint="eastAsia"/>
          <w:color w:val="000000" w:themeColor="text1"/>
        </w:rPr>
      </w:pPr>
    </w:p>
    <w:p w:rsidR="003002F0" w:rsidRDefault="00836E84" w:rsidP="00836E84">
      <w:pPr>
        <w:rPr>
          <w:rFonts w:hint="eastAsia"/>
          <w:color w:val="000000" w:themeColor="text1"/>
          <w:szCs w:val="21"/>
          <w:shd w:val="clear" w:color="auto" w:fill="FFFFFF"/>
        </w:rPr>
      </w:pPr>
      <w:r w:rsidRPr="005A4A6E">
        <w:rPr>
          <w:color w:val="000000" w:themeColor="text1"/>
        </w:rPr>
        <w:t>（</w:t>
      </w:r>
      <w:r w:rsidRPr="005A4A6E">
        <w:rPr>
          <w:color w:val="000000" w:themeColor="text1"/>
        </w:rPr>
        <w:t>3</w:t>
      </w:r>
      <w:r w:rsidRPr="005A4A6E">
        <w:rPr>
          <w:color w:val="000000" w:themeColor="text1"/>
        </w:rPr>
        <w:t>）</w:t>
      </w:r>
      <w:r>
        <w:rPr>
          <w:rFonts w:hint="eastAsia"/>
          <w:color w:val="000000" w:themeColor="text1"/>
          <w:szCs w:val="21"/>
          <w:shd w:val="clear" w:color="auto" w:fill="FFFFFF"/>
        </w:rPr>
        <w:t>不可能</w:t>
      </w:r>
      <w:r>
        <w:rPr>
          <w:rFonts w:hint="eastAsia"/>
          <w:color w:val="000000" w:themeColor="text1"/>
          <w:szCs w:val="21"/>
          <w:shd w:val="clear" w:color="auto" w:fill="FFFFFF"/>
        </w:rPr>
        <w:t xml:space="preserve">   </w:t>
      </w:r>
    </w:p>
    <w:p w:rsidR="003002F0" w:rsidRDefault="003002F0" w:rsidP="00836E84">
      <w:pPr>
        <w:rPr>
          <w:rFonts w:hint="eastAsia"/>
          <w:color w:val="000000" w:themeColor="text1"/>
        </w:rPr>
      </w:pPr>
      <w:r>
        <w:rPr>
          <w:rFonts w:hint="eastAsia"/>
          <w:color w:val="000000" w:themeColor="text1"/>
        </w:rPr>
        <w:t>【解析】从原文可知</w:t>
      </w:r>
      <w:r w:rsidRPr="003002F0">
        <w:rPr>
          <w:rFonts w:hint="eastAsia"/>
          <w:color w:val="000000" w:themeColor="text1"/>
        </w:rPr>
        <w:t>月球表面没有空气，这个下降过程，不可能利用巨大的降落伞完成</w:t>
      </w:r>
      <w:r w:rsidRPr="003002F0">
        <w:rPr>
          <w:rFonts w:hint="eastAsia"/>
          <w:color w:val="000000" w:themeColor="text1"/>
        </w:rPr>
        <w:t>;</w:t>
      </w:r>
    </w:p>
    <w:p w:rsidR="003002F0" w:rsidRDefault="003002F0" w:rsidP="00836E84">
      <w:pPr>
        <w:rPr>
          <w:rFonts w:hint="eastAsia"/>
          <w:color w:val="000000" w:themeColor="text1"/>
          <w:szCs w:val="21"/>
          <w:shd w:val="clear" w:color="auto" w:fill="FFFFFF"/>
        </w:rPr>
      </w:pPr>
    </w:p>
    <w:p w:rsidR="00836E84" w:rsidRDefault="00836E84" w:rsidP="00836E84">
      <w:pPr>
        <w:rPr>
          <w:color w:val="000000" w:themeColor="text1"/>
          <w:szCs w:val="21"/>
          <w:shd w:val="clear" w:color="auto" w:fill="FFFFFF"/>
        </w:rPr>
      </w:pPr>
      <w:r>
        <w:rPr>
          <w:rFonts w:hint="eastAsia"/>
          <w:color w:val="000000" w:themeColor="text1"/>
          <w:szCs w:val="21"/>
          <w:shd w:val="clear" w:color="auto" w:fill="FFFFFF"/>
        </w:rPr>
        <w:t>（</w:t>
      </w:r>
      <w:r>
        <w:rPr>
          <w:rFonts w:hint="eastAsia"/>
          <w:color w:val="000000" w:themeColor="text1"/>
          <w:szCs w:val="21"/>
          <w:shd w:val="clear" w:color="auto" w:fill="FFFFFF"/>
        </w:rPr>
        <w:t>4</w:t>
      </w:r>
      <w:r>
        <w:rPr>
          <w:rFonts w:hint="eastAsia"/>
          <w:color w:val="000000" w:themeColor="text1"/>
          <w:szCs w:val="21"/>
          <w:shd w:val="clear" w:color="auto" w:fill="FFFFFF"/>
        </w:rPr>
        <w:t>）鹊桥中继星</w:t>
      </w:r>
    </w:p>
    <w:p w:rsidR="00836E84" w:rsidRDefault="003002F0" w:rsidP="00836E84">
      <w:pPr>
        <w:rPr>
          <w:rFonts w:hint="eastAsia"/>
          <w:color w:val="000000" w:themeColor="text1"/>
        </w:rPr>
      </w:pPr>
      <w:r>
        <w:rPr>
          <w:rFonts w:hint="eastAsia"/>
          <w:color w:val="000000" w:themeColor="text1"/>
        </w:rPr>
        <w:t>【解析】从原文可知</w:t>
      </w:r>
      <w:r w:rsidRPr="003002F0">
        <w:rPr>
          <w:rFonts w:hint="eastAsia"/>
          <w:color w:val="000000" w:themeColor="text1"/>
        </w:rPr>
        <w:t>根据“月球背面电磁环境非常干净，无法直接接收来自地球的无线电信号，在登月之前，先要发射一颗中继卫星保障通讯</w:t>
      </w:r>
      <w:r w:rsidR="00646800">
        <w:rPr>
          <w:rFonts w:hint="eastAsia"/>
          <w:color w:val="000000" w:themeColor="text1"/>
        </w:rPr>
        <w:t>。可</w:t>
      </w:r>
      <w:r w:rsidRPr="003002F0">
        <w:rPr>
          <w:rFonts w:hint="eastAsia"/>
          <w:color w:val="000000" w:themeColor="text1"/>
        </w:rPr>
        <w:t>知</w:t>
      </w:r>
      <w:r w:rsidRPr="003002F0">
        <w:rPr>
          <w:rFonts w:hint="eastAsia"/>
          <w:color w:val="000000" w:themeColor="text1"/>
        </w:rPr>
        <w:t>:</w:t>
      </w:r>
      <w:r w:rsidRPr="003002F0">
        <w:rPr>
          <w:rFonts w:hint="eastAsia"/>
          <w:color w:val="000000" w:themeColor="text1"/>
        </w:rPr>
        <w:t>嫦娥四号传回地球的电磁信号通过的路径是</w:t>
      </w:r>
      <w:r w:rsidRPr="003002F0">
        <w:rPr>
          <w:rFonts w:hint="eastAsia"/>
          <w:color w:val="000000" w:themeColor="text1"/>
        </w:rPr>
        <w:t>:</w:t>
      </w:r>
      <w:r w:rsidRPr="003002F0">
        <w:rPr>
          <w:rFonts w:hint="eastAsia"/>
          <w:color w:val="000000" w:themeColor="text1"/>
        </w:rPr>
        <w:t>嫦娥四号→鹊桥中继星→地球。</w:t>
      </w:r>
    </w:p>
    <w:p w:rsidR="003002F0" w:rsidRDefault="003002F0" w:rsidP="00836E84">
      <w:pPr>
        <w:rPr>
          <w:color w:val="000000" w:themeColor="text1"/>
        </w:rPr>
      </w:pPr>
    </w:p>
    <w:p w:rsidR="008B3637" w:rsidRDefault="008B3637" w:rsidP="008B3637">
      <w:pPr>
        <w:adjustRightInd w:val="0"/>
        <w:snapToGrid w:val="0"/>
        <w:spacing w:line="276" w:lineRule="auto"/>
        <w:rPr>
          <w:rFonts w:hAnsi="宋体"/>
        </w:rPr>
      </w:pPr>
    </w:p>
    <w:p w:rsidR="00DB6C4B" w:rsidRDefault="00DB6C4B" w:rsidP="008B3637">
      <w:pPr>
        <w:adjustRightInd w:val="0"/>
        <w:snapToGrid w:val="0"/>
        <w:spacing w:line="276" w:lineRule="auto"/>
        <w:rPr>
          <w:rStyle w:val="a7"/>
          <w:b/>
          <w:bCs/>
          <w:szCs w:val="21"/>
        </w:rPr>
      </w:pPr>
      <w:r w:rsidRPr="009165BF">
        <w:rPr>
          <w:rStyle w:val="a7"/>
          <w:rFonts w:hint="eastAsia"/>
          <w:b/>
          <w:bCs/>
          <w:szCs w:val="21"/>
        </w:rPr>
        <w:t>拓展内容</w:t>
      </w:r>
      <w:r>
        <w:rPr>
          <w:rStyle w:val="a7"/>
          <w:rFonts w:hint="eastAsia"/>
          <w:b/>
          <w:bCs/>
          <w:szCs w:val="21"/>
        </w:rPr>
        <w:t>二</w:t>
      </w:r>
      <w:r w:rsidR="00874FDB">
        <w:rPr>
          <w:rStyle w:val="a7"/>
          <w:rFonts w:hint="eastAsia"/>
          <w:b/>
          <w:bCs/>
          <w:szCs w:val="21"/>
        </w:rPr>
        <w:t>答案</w:t>
      </w:r>
      <w:r w:rsidRPr="009165BF">
        <w:rPr>
          <w:rStyle w:val="a7"/>
          <w:rFonts w:hint="eastAsia"/>
          <w:b/>
          <w:bCs/>
          <w:szCs w:val="21"/>
        </w:rPr>
        <w:t>：</w:t>
      </w:r>
    </w:p>
    <w:p w:rsidR="00836E84" w:rsidRDefault="00836E84" w:rsidP="00A35EAC">
      <w:pPr>
        <w:pStyle w:val="a9"/>
        <w:numPr>
          <w:ilvl w:val="0"/>
          <w:numId w:val="1"/>
        </w:numPr>
        <w:ind w:firstLineChars="0"/>
        <w:rPr>
          <w:rFonts w:hint="eastAsia"/>
        </w:rPr>
      </w:pPr>
      <w:r>
        <w:rPr>
          <w:rFonts w:hint="eastAsia"/>
        </w:rPr>
        <w:t>石墨烯晶体管的传输速度远远超过目前的硅晶体管</w:t>
      </w:r>
      <w:r w:rsidR="00874FDB">
        <w:rPr>
          <w:rFonts w:hint="eastAsia"/>
        </w:rPr>
        <w:t>。</w:t>
      </w:r>
    </w:p>
    <w:p w:rsidR="00A35EAC" w:rsidRDefault="00A35EAC" w:rsidP="00A35EAC">
      <w:pPr>
        <w:rPr>
          <w:rFonts w:hint="eastAsia"/>
          <w:color w:val="000000" w:themeColor="text1"/>
        </w:rPr>
      </w:pPr>
      <w:r>
        <w:rPr>
          <w:rFonts w:hint="eastAsia"/>
          <w:color w:val="000000" w:themeColor="text1"/>
        </w:rPr>
        <w:t>【解析】从原文可知</w:t>
      </w:r>
      <w:r w:rsidRPr="00A35EAC">
        <w:rPr>
          <w:rFonts w:hint="eastAsia"/>
          <w:color w:val="000000" w:themeColor="text1"/>
        </w:rPr>
        <w:t>石墨烯有希望应用于全新超级计算机，是因为石墨烯晶体管的传输速度远远超过目前的硅晶体管。故答案为</w:t>
      </w:r>
      <w:r w:rsidRPr="00A35EAC">
        <w:rPr>
          <w:rFonts w:hint="eastAsia"/>
          <w:color w:val="000000" w:themeColor="text1"/>
        </w:rPr>
        <w:t>:</w:t>
      </w:r>
      <w:r w:rsidRPr="00A35EAC">
        <w:rPr>
          <w:rFonts w:hint="eastAsia"/>
          <w:color w:val="000000" w:themeColor="text1"/>
        </w:rPr>
        <w:t>石墨烯晶体管的传输速度远远超过目前的硅晶体管。</w:t>
      </w:r>
    </w:p>
    <w:p w:rsidR="00A35EAC" w:rsidRDefault="00A35EAC" w:rsidP="00A35EAC"/>
    <w:p w:rsidR="00A35EAC" w:rsidRDefault="00836E84" w:rsidP="00836E84">
      <w:pPr>
        <w:rPr>
          <w:rFonts w:hint="eastAsia"/>
        </w:rPr>
      </w:pPr>
      <w:r w:rsidRPr="00315322">
        <w:t>（</w:t>
      </w:r>
      <w:r w:rsidRPr="00315322">
        <w:t>2</w:t>
      </w:r>
      <w:r w:rsidRPr="00315322">
        <w:t>）</w:t>
      </w:r>
      <w:r>
        <w:rPr>
          <w:rFonts w:hint="eastAsia"/>
        </w:rPr>
        <w:t xml:space="preserve">C </w:t>
      </w:r>
    </w:p>
    <w:p w:rsidR="00A35EAC" w:rsidRDefault="00A35EAC" w:rsidP="00836E84">
      <w:pPr>
        <w:rPr>
          <w:rFonts w:hint="eastAsia"/>
        </w:rPr>
      </w:pPr>
      <w:r>
        <w:rPr>
          <w:rFonts w:hint="eastAsia"/>
          <w:color w:val="000000" w:themeColor="text1"/>
        </w:rPr>
        <w:t>【解析】从原文可知</w:t>
      </w:r>
      <w:r w:rsidRPr="00A35EAC">
        <w:rPr>
          <w:rFonts w:hint="eastAsia"/>
          <w:color w:val="000000" w:themeColor="text1"/>
        </w:rPr>
        <w:t>0.3nm=0.3</w:t>
      </w:r>
      <w:r w:rsidR="00646800">
        <w:rPr>
          <w:rFonts w:hint="eastAsia"/>
          <w:color w:val="000000" w:themeColor="text1"/>
        </w:rPr>
        <w:t>×</w:t>
      </w:r>
      <w:r w:rsidRPr="00A35EAC">
        <w:rPr>
          <w:rFonts w:hint="eastAsia"/>
          <w:color w:val="000000" w:themeColor="text1"/>
        </w:rPr>
        <w:t>10</w:t>
      </w:r>
      <w:r w:rsidRPr="00646800">
        <w:rPr>
          <w:rFonts w:hint="eastAsia"/>
          <w:color w:val="000000" w:themeColor="text1"/>
          <w:vertAlign w:val="superscript"/>
        </w:rPr>
        <w:t>-9</w:t>
      </w:r>
      <w:r w:rsidRPr="00A35EAC">
        <w:rPr>
          <w:rFonts w:hint="eastAsia"/>
          <w:color w:val="000000" w:themeColor="text1"/>
        </w:rPr>
        <w:t>m=3</w:t>
      </w:r>
      <w:r w:rsidR="00646800">
        <w:rPr>
          <w:rFonts w:hint="eastAsia"/>
          <w:color w:val="000000" w:themeColor="text1"/>
        </w:rPr>
        <w:t>×</w:t>
      </w:r>
      <w:r w:rsidRPr="00A35EAC">
        <w:rPr>
          <w:rFonts w:hint="eastAsia"/>
          <w:color w:val="000000" w:themeColor="text1"/>
        </w:rPr>
        <w:t>10</w:t>
      </w:r>
      <w:r w:rsidRPr="00646800">
        <w:rPr>
          <w:rFonts w:hint="eastAsia"/>
          <w:color w:val="000000" w:themeColor="text1"/>
          <w:vertAlign w:val="superscript"/>
        </w:rPr>
        <w:t>-l0</w:t>
      </w:r>
      <w:r w:rsidRPr="00A35EAC">
        <w:rPr>
          <w:rFonts w:hint="eastAsia"/>
          <w:color w:val="000000" w:themeColor="text1"/>
        </w:rPr>
        <w:t>m,</w:t>
      </w:r>
      <w:r w:rsidRPr="00A35EAC">
        <w:rPr>
          <w:rFonts w:hint="eastAsia"/>
          <w:color w:val="000000" w:themeColor="text1"/>
        </w:rPr>
        <w:t>所以原子直径的数量级为</w:t>
      </w:r>
      <w:r w:rsidRPr="00A35EAC">
        <w:rPr>
          <w:rFonts w:hint="eastAsia"/>
          <w:color w:val="000000" w:themeColor="text1"/>
        </w:rPr>
        <w:t>10</w:t>
      </w:r>
      <w:r w:rsidRPr="00646800">
        <w:rPr>
          <w:rFonts w:hint="eastAsia"/>
          <w:color w:val="000000" w:themeColor="text1"/>
          <w:vertAlign w:val="superscript"/>
        </w:rPr>
        <w:t>-10</w:t>
      </w:r>
      <w:r w:rsidRPr="00A35EAC">
        <w:rPr>
          <w:rFonts w:hint="eastAsia"/>
          <w:color w:val="000000" w:themeColor="text1"/>
        </w:rPr>
        <w:t>m;</w:t>
      </w:r>
      <w:r w:rsidRPr="00A35EAC">
        <w:rPr>
          <w:rFonts w:hint="eastAsia"/>
          <w:color w:val="000000" w:themeColor="text1"/>
        </w:rPr>
        <w:t>故</w:t>
      </w:r>
      <w:r w:rsidRPr="00A35EAC">
        <w:rPr>
          <w:rFonts w:hint="eastAsia"/>
          <w:color w:val="000000" w:themeColor="text1"/>
        </w:rPr>
        <w:t>C</w:t>
      </w:r>
      <w:r w:rsidRPr="00A35EAC">
        <w:rPr>
          <w:rFonts w:hint="eastAsia"/>
          <w:color w:val="000000" w:themeColor="text1"/>
        </w:rPr>
        <w:t>正确。</w:t>
      </w:r>
    </w:p>
    <w:p w:rsidR="00836E84" w:rsidRDefault="00836E84" w:rsidP="00836E84">
      <w:pPr>
        <w:rPr>
          <w:rFonts w:hint="eastAsia"/>
        </w:rPr>
      </w:pPr>
      <w:r>
        <w:rPr>
          <w:rFonts w:hint="eastAsia"/>
        </w:rPr>
        <w:t xml:space="preserve">    </w:t>
      </w:r>
    </w:p>
    <w:p w:rsidR="00A35EAC" w:rsidRDefault="00A35EAC" w:rsidP="00836E84"/>
    <w:p w:rsidR="00836E84" w:rsidRDefault="00836E84" w:rsidP="00836E84">
      <w:r w:rsidRPr="00315322">
        <w:t>（</w:t>
      </w:r>
      <w:r w:rsidRPr="00315322">
        <w:t>3</w:t>
      </w:r>
      <w:r w:rsidRPr="00315322">
        <w:t>）</w:t>
      </w:r>
      <w:r>
        <w:rPr>
          <w:rFonts w:hint="eastAsia"/>
        </w:rPr>
        <w:t>特点：石墨烯密度小，与其他材料混合可做成更薄、更轻的材料</w:t>
      </w:r>
      <w:r>
        <w:rPr>
          <w:rFonts w:hint="eastAsia"/>
        </w:rPr>
        <w:t xml:space="preserve"> </w:t>
      </w:r>
      <w:r w:rsidR="00646800">
        <w:rPr>
          <w:rFonts w:hint="eastAsia"/>
        </w:rPr>
        <w:t>。</w:t>
      </w:r>
    </w:p>
    <w:p w:rsidR="00836E84" w:rsidRDefault="00836E84" w:rsidP="00836E84">
      <w:pPr>
        <w:ind w:firstLineChars="600" w:firstLine="1260"/>
      </w:pPr>
      <w:r>
        <w:rPr>
          <w:rFonts w:hint="eastAsia"/>
        </w:rPr>
        <w:t>应用：如将这种新材料做成航天飞船的外壳</w:t>
      </w:r>
      <w:r w:rsidR="00646800">
        <w:rPr>
          <w:rFonts w:hint="eastAsia"/>
        </w:rPr>
        <w:t>。</w:t>
      </w:r>
      <w:bookmarkStart w:id="0" w:name="_GoBack"/>
      <w:bookmarkEnd w:id="0"/>
    </w:p>
    <w:p w:rsidR="00836E84" w:rsidRPr="00B67A4D" w:rsidRDefault="00A35EAC" w:rsidP="00A35EAC">
      <w:pPr>
        <w:spacing w:line="360" w:lineRule="auto"/>
        <w:ind w:firstLineChars="50" w:firstLine="105"/>
        <w:rPr>
          <w:color w:val="000000" w:themeColor="text1"/>
        </w:rPr>
      </w:pPr>
      <w:r>
        <w:rPr>
          <w:rFonts w:hint="eastAsia"/>
          <w:color w:val="000000" w:themeColor="text1"/>
        </w:rPr>
        <w:t>【解析】</w:t>
      </w:r>
      <w:r w:rsidRPr="00A35EAC">
        <w:rPr>
          <w:rFonts w:hint="eastAsia"/>
          <w:color w:val="000000" w:themeColor="text1"/>
        </w:rPr>
        <w:t>石墨烯的特点</w:t>
      </w:r>
      <w:r w:rsidRPr="00A35EAC">
        <w:rPr>
          <w:rFonts w:hint="eastAsia"/>
          <w:color w:val="000000" w:themeColor="text1"/>
        </w:rPr>
        <w:t>:</w:t>
      </w:r>
      <w:r w:rsidRPr="00A35EAC">
        <w:rPr>
          <w:rFonts w:hint="eastAsia"/>
          <w:color w:val="000000" w:themeColor="text1"/>
        </w:rPr>
        <w:t>石墨烯与其他材料混合可做成更薄、更轻的材料。石墨烯的应用</w:t>
      </w:r>
      <w:r w:rsidRPr="00A35EAC">
        <w:rPr>
          <w:rFonts w:hint="eastAsia"/>
          <w:color w:val="000000" w:themeColor="text1"/>
        </w:rPr>
        <w:t>:</w:t>
      </w:r>
      <w:r w:rsidRPr="00A35EAC">
        <w:rPr>
          <w:rFonts w:hint="eastAsia"/>
          <w:color w:val="000000" w:themeColor="text1"/>
        </w:rPr>
        <w:t>将这种新材料做成航天飞船的外壳。故答案为</w:t>
      </w:r>
      <w:r w:rsidRPr="00A35EAC">
        <w:rPr>
          <w:rFonts w:hint="eastAsia"/>
          <w:color w:val="000000" w:themeColor="text1"/>
        </w:rPr>
        <w:t>:</w:t>
      </w:r>
      <w:r w:rsidRPr="00A35EAC">
        <w:rPr>
          <w:rFonts w:hint="eastAsia"/>
          <w:color w:val="000000" w:themeColor="text1"/>
        </w:rPr>
        <w:t>石墨烯与其他材料混合可做成更薄、更轻的材料</w:t>
      </w:r>
      <w:r w:rsidRPr="00A35EAC">
        <w:rPr>
          <w:rFonts w:hint="eastAsia"/>
          <w:color w:val="000000" w:themeColor="text1"/>
        </w:rPr>
        <w:t>;</w:t>
      </w:r>
      <w:r w:rsidRPr="00A35EAC">
        <w:rPr>
          <w:rFonts w:hint="eastAsia"/>
          <w:color w:val="000000" w:themeColor="text1"/>
        </w:rPr>
        <w:t>将这种新材料做成航天飞船的外壳。</w:t>
      </w:r>
    </w:p>
    <w:sectPr w:rsidR="00836E84" w:rsidRPr="00B67A4D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8C4" w:rsidRDefault="009208C4" w:rsidP="002A1E5F">
      <w:r>
        <w:separator/>
      </w:r>
    </w:p>
  </w:endnote>
  <w:endnote w:type="continuationSeparator" w:id="0">
    <w:p w:rsidR="009208C4" w:rsidRDefault="009208C4" w:rsidP="002A1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方正粗黑宋简体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8C4" w:rsidRDefault="009208C4" w:rsidP="002A1E5F">
      <w:r>
        <w:separator/>
      </w:r>
    </w:p>
  </w:footnote>
  <w:footnote w:type="continuationSeparator" w:id="0">
    <w:p w:rsidR="009208C4" w:rsidRDefault="009208C4" w:rsidP="002A1E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8D478B"/>
    <w:multiLevelType w:val="hybridMultilevel"/>
    <w:tmpl w:val="4C8AC182"/>
    <w:lvl w:ilvl="0" w:tplc="C478ADA6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67A4D"/>
    <w:rsid w:val="000F1377"/>
    <w:rsid w:val="001D303A"/>
    <w:rsid w:val="0024160F"/>
    <w:rsid w:val="00296687"/>
    <w:rsid w:val="002A1E5F"/>
    <w:rsid w:val="002D5119"/>
    <w:rsid w:val="002F4721"/>
    <w:rsid w:val="003002F0"/>
    <w:rsid w:val="0031045B"/>
    <w:rsid w:val="003625BE"/>
    <w:rsid w:val="004015F6"/>
    <w:rsid w:val="00452417"/>
    <w:rsid w:val="004C777C"/>
    <w:rsid w:val="00507690"/>
    <w:rsid w:val="00544B19"/>
    <w:rsid w:val="00572D5C"/>
    <w:rsid w:val="00646800"/>
    <w:rsid w:val="006E162D"/>
    <w:rsid w:val="00826ECC"/>
    <w:rsid w:val="00836E84"/>
    <w:rsid w:val="00874FDB"/>
    <w:rsid w:val="008B3637"/>
    <w:rsid w:val="008F3A6A"/>
    <w:rsid w:val="009208C4"/>
    <w:rsid w:val="00A35EAC"/>
    <w:rsid w:val="00B67A4D"/>
    <w:rsid w:val="00B7713E"/>
    <w:rsid w:val="00C8796A"/>
    <w:rsid w:val="00DB6C4B"/>
    <w:rsid w:val="00DD0669"/>
    <w:rsid w:val="00E94009"/>
    <w:rsid w:val="00FA1117"/>
    <w:rsid w:val="00FD1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semiHidden/>
    <w:unhideWhenUsed/>
    <w:rsid w:val="002A1E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2A1E5F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2A1E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2A1E5F"/>
    <w:rPr>
      <w:rFonts w:ascii="Times New Roman" w:eastAsia="宋体" w:hAnsi="Times New Roman" w:cs="Times New Roman"/>
      <w:sz w:val="18"/>
      <w:szCs w:val="18"/>
    </w:rPr>
  </w:style>
  <w:style w:type="character" w:styleId="a7">
    <w:name w:val="Strong"/>
    <w:uiPriority w:val="22"/>
    <w:qFormat/>
    <w:rsid w:val="00DB6C4B"/>
  </w:style>
  <w:style w:type="paragraph" w:styleId="a8">
    <w:name w:val="Balloon Text"/>
    <w:basedOn w:val="a"/>
    <w:link w:val="Char2"/>
    <w:uiPriority w:val="99"/>
    <w:semiHidden/>
    <w:unhideWhenUsed/>
    <w:rsid w:val="003002F0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3002F0"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uiPriority w:val="34"/>
    <w:qFormat/>
    <w:rsid w:val="00A35EAC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97</Words>
  <Characters>556</Characters>
  <Application>Microsoft Office Word</Application>
  <DocSecurity>0</DocSecurity>
  <Lines>4</Lines>
  <Paragraphs>1</Paragraphs>
  <ScaleCrop>false</ScaleCrop>
  <Company>CHINA</Company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子墨</cp:lastModifiedBy>
  <cp:revision>10</cp:revision>
  <dcterms:created xsi:type="dcterms:W3CDTF">2020-02-07T05:01:00Z</dcterms:created>
  <dcterms:modified xsi:type="dcterms:W3CDTF">2020-03-07T14:04:00Z</dcterms:modified>
</cp:coreProperties>
</file>