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24"/>
        </w:rPr>
      </w:pPr>
      <w:r>
        <w:rPr>
          <w:rFonts w:hint="eastAsia" w:eastAsia="黑体"/>
          <w:b/>
          <w:sz w:val="24"/>
          <w:lang w:val="en-US" w:eastAsia="zh-CN"/>
        </w:rPr>
        <w:t>质量和密度</w:t>
      </w:r>
      <w:r>
        <w:rPr>
          <w:rFonts w:hint="eastAsia" w:ascii="黑体" w:hAnsi="黑体" w:eastAsia="黑体" w:cs="黑体"/>
          <w:b/>
          <w:sz w:val="24"/>
        </w:rPr>
        <w:t>——拓展任务</w:t>
      </w:r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学校___________________班级_______________姓名_____________</w:t>
      </w:r>
    </w:p>
    <w:p>
      <w:pPr>
        <w:adjustRightInd w:val="0"/>
        <w:snapToGrid w:val="0"/>
        <w:spacing w:line="276" w:lineRule="auto"/>
        <w:rPr>
          <w:rStyle w:val="8"/>
          <w:rFonts w:ascii="Times New Roman" w:hAnsi="Times New Roman" w:eastAsia="宋体" w:cs="Times New Roman"/>
          <w:b/>
          <w:bCs/>
          <w:szCs w:val="21"/>
        </w:rPr>
      </w:pPr>
      <w:r>
        <w:rPr>
          <w:rStyle w:val="8"/>
          <w:rFonts w:hint="eastAsia" w:ascii="Times New Roman" w:hAnsi="Times New Roman" w:eastAsia="宋体" w:cs="Times New Roman"/>
          <w:b/>
          <w:bCs/>
          <w:szCs w:val="21"/>
        </w:rPr>
        <w:t>拓展内容一：</w:t>
      </w:r>
    </w:p>
    <w:p>
      <w:pPr>
        <w:spacing w:line="360" w:lineRule="auto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密度最大的物质</w:t>
      </w:r>
    </w:p>
    <w:p>
      <w:pPr>
        <w:spacing w:line="360" w:lineRule="auto"/>
        <w:ind w:left="4" w:leftChars="0" w:firstLine="415" w:firstLineChars="198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在地球上，我们目前已经发现了一百多种元素，在这些元素组成的物质中，密度最大的是金属锇。锇的密度为22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</w:rPr>
        <w:t>6×10</w:t>
      </w:r>
      <w:r>
        <w:rPr>
          <w:rFonts w:hint="eastAsia" w:ascii="宋体" w:hAnsi="宋体" w:eastAsia="宋体"/>
          <w:vertAlign w:val="superscript"/>
        </w:rPr>
        <w:t>3</w:t>
      </w:r>
      <w:r>
        <w:rPr>
          <w:rFonts w:hint="eastAsia" w:ascii="宋体" w:hAnsi="宋体" w:eastAsia="宋体"/>
        </w:rPr>
        <w:t>kg/m</w:t>
      </w:r>
      <w:r>
        <w:rPr>
          <w:rFonts w:hint="eastAsia" w:ascii="宋体" w:hAnsi="宋体" w:eastAsia="宋体"/>
          <w:vertAlign w:val="superscript"/>
        </w:rPr>
        <w:t>3</w:t>
      </w:r>
      <w:r>
        <w:rPr>
          <w:rFonts w:hint="eastAsia" w:ascii="宋体" w:hAnsi="宋体" w:eastAsia="宋体"/>
        </w:rPr>
        <w:t>，看起来够大了，它是“密度大王”吗？不！我们不能将自己的视野局限于地球，我们要到茫茫宇宙中去寻找“密度大王”。在广阔无垠的宇宙中，有一种叫“白矮星”的天体。它的密度是3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</w:rPr>
        <w:t>0×10</w:t>
      </w:r>
      <w:r>
        <w:rPr>
          <w:rFonts w:hint="eastAsia" w:ascii="宋体" w:hAnsi="宋体" w:eastAsia="宋体"/>
          <w:vertAlign w:val="superscript"/>
        </w:rPr>
        <w:t>10</w:t>
      </w:r>
      <w:r>
        <w:rPr>
          <w:rFonts w:hint="eastAsia" w:ascii="宋体" w:hAnsi="宋体" w:eastAsia="宋体"/>
        </w:rPr>
        <w:t>kg/m</w:t>
      </w:r>
      <w:r>
        <w:rPr>
          <w:rFonts w:hint="eastAsia" w:ascii="宋体" w:hAnsi="宋体" w:eastAsia="宋体"/>
          <w:vertAlign w:val="superscript"/>
        </w:rPr>
        <w:t>3</w:t>
      </w:r>
      <w:r>
        <w:rPr>
          <w:rFonts w:hint="eastAsia" w:ascii="宋体" w:hAnsi="宋体" w:eastAsia="宋体"/>
        </w:rPr>
        <w:t>，是锇密度的10</w:t>
      </w:r>
      <w:r>
        <w:rPr>
          <w:rFonts w:hint="eastAsia" w:ascii="宋体" w:hAnsi="宋体" w:eastAsia="宋体"/>
          <w:vertAlign w:val="superscript"/>
        </w:rPr>
        <w:t>6</w:t>
      </w:r>
      <w:r>
        <w:rPr>
          <w:rFonts w:hint="eastAsia" w:ascii="宋体" w:hAnsi="宋体" w:eastAsia="宋体"/>
        </w:rPr>
        <w:t>倍（即100万倍）。它能称王吗？也不能！因为还有一种叫“中子星”的天体，它的密度达10</w:t>
      </w:r>
      <w:r>
        <w:rPr>
          <w:rFonts w:hint="eastAsia" w:ascii="宋体" w:hAnsi="宋体" w:eastAsia="宋体"/>
          <w:vertAlign w:val="superscript"/>
        </w:rPr>
        <w:t>16</w:t>
      </w:r>
      <w:r>
        <w:rPr>
          <w:rFonts w:hint="eastAsia" w:ascii="宋体" w:hAnsi="宋体" w:eastAsia="宋体"/>
        </w:rPr>
        <w:t>kg/m</w:t>
      </w:r>
      <w:r>
        <w:rPr>
          <w:rFonts w:hint="eastAsia" w:ascii="宋体" w:hAnsi="宋体" w:eastAsia="宋体"/>
          <w:vertAlign w:val="superscript"/>
        </w:rPr>
        <w:t>3</w:t>
      </w:r>
      <w:r>
        <w:rPr>
          <w:rFonts w:hint="eastAsia" w:ascii="宋体" w:hAnsi="宋体" w:eastAsia="宋体"/>
        </w:rPr>
        <w:t>；而另一种天体“脉冲星”的密度更是高达10</w:t>
      </w:r>
      <w:r>
        <w:rPr>
          <w:rFonts w:hint="eastAsia" w:ascii="宋体" w:hAnsi="宋体" w:eastAsia="宋体"/>
          <w:vertAlign w:val="superscript"/>
        </w:rPr>
        <w:t>18</w:t>
      </w:r>
      <w:r>
        <w:rPr>
          <w:rFonts w:hint="eastAsia" w:ascii="宋体" w:hAnsi="宋体" w:eastAsia="宋体"/>
        </w:rPr>
        <w:t>kg/m</w:t>
      </w:r>
      <w:r>
        <w:rPr>
          <w:rFonts w:hint="eastAsia" w:ascii="宋体" w:hAnsi="宋体" w:eastAsia="宋体"/>
          <w:vertAlign w:val="superscript"/>
        </w:rPr>
        <w:t>3</w:t>
      </w:r>
      <w:r>
        <w:rPr>
          <w:rFonts w:hint="eastAsia" w:ascii="宋体" w:hAnsi="宋体" w:eastAsia="宋体"/>
        </w:rPr>
        <w:t>，即1cm</w:t>
      </w:r>
      <w:r>
        <w:rPr>
          <w:rFonts w:hint="eastAsia" w:ascii="宋体" w:hAnsi="宋体" w:eastAsia="宋体"/>
          <w:vertAlign w:val="superscript"/>
        </w:rPr>
        <w:t>3</w:t>
      </w:r>
      <w:r>
        <w:rPr>
          <w:rFonts w:hint="eastAsia" w:ascii="宋体" w:hAnsi="宋体" w:eastAsia="宋体"/>
        </w:rPr>
        <w:t>的这种物质的质量为10亿t。然而“脉冲星”也不敢称霸，因为新发现的“黑洞”的密度比它还要大。根据计算，质量和太阳一样大的黑洞，它的密度可达5×10</w:t>
      </w:r>
      <w:r>
        <w:rPr>
          <w:rFonts w:hint="eastAsia" w:ascii="宋体" w:hAnsi="宋体" w:eastAsia="宋体"/>
          <w:vertAlign w:val="superscript"/>
        </w:rPr>
        <w:t>19</w:t>
      </w:r>
      <w:r>
        <w:rPr>
          <w:rFonts w:hint="eastAsia" w:ascii="宋体" w:hAnsi="宋体" w:eastAsia="宋体"/>
        </w:rPr>
        <w:t>kg/m</w:t>
      </w:r>
      <w:r>
        <w:rPr>
          <w:rFonts w:hint="eastAsia" w:ascii="宋体" w:hAnsi="宋体" w:eastAsia="宋体"/>
          <w:vertAlign w:val="superscript"/>
        </w:rPr>
        <w:t>3</w:t>
      </w:r>
      <w:r>
        <w:rPr>
          <w:rFonts w:hint="eastAsia" w:ascii="宋体" w:hAnsi="宋体" w:eastAsia="宋体"/>
        </w:rPr>
        <w:t>，在它里面取小米粒大的一小块物质，要用几万艘万吨轮船才拖得动。而质量更小的黑洞密度就更大了。由于黑洞的密度极大，它的引力也极大，连光也不能从中逃脱。这样说来，“密度大王”的交椅也只有“黑洞”能坐了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Cs w:val="21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bCs/>
          <w:szCs w:val="21"/>
        </w:rPr>
        <w:t>根据上述材料，回答下列问题：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（1）下列天体的密度由小到大排列正确的是:</w:t>
      </w:r>
    </w:p>
    <w:p>
      <w:pPr>
        <w:spacing w:line="360" w:lineRule="auto"/>
        <w:ind w:firstLine="424" w:firstLineChars="20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A.白矮星、中子星、脉冲星、黑洞</w:t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B.白矮星、脉冲星、中子星、黑洞</w:t>
      </w:r>
    </w:p>
    <w:p>
      <w:pPr>
        <w:spacing w:line="360" w:lineRule="auto"/>
        <w:ind w:firstLine="424" w:firstLineChars="20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C.中子星、白矮星、脉冲星、黑洞</w:t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D.黑洞、脉冲星、中子星、白矮星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（2）质量比太阳小的黑洞，黑洞的密度有可能是（    ）</w:t>
      </w:r>
    </w:p>
    <w:p>
      <w:pPr>
        <w:spacing w:line="360" w:lineRule="auto"/>
        <w:ind w:firstLine="424" w:firstLineChars="20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A.5</w:t>
      </w:r>
      <w:r>
        <w:rPr>
          <w:rFonts w:hint="eastAsia" w:ascii="宋体" w:hAnsi="宋体" w:eastAsia="宋体" w:cs="Arial Unicode MS"/>
          <w:szCs w:val="21"/>
        </w:rPr>
        <w:t>×</w:t>
      </w:r>
      <w:r>
        <w:rPr>
          <w:rFonts w:hint="eastAsia"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  <w:vertAlign w:val="superscript"/>
        </w:rPr>
        <w:t>19</w:t>
      </w:r>
      <w:r>
        <w:rPr>
          <w:rFonts w:hint="eastAsia" w:ascii="宋体" w:hAnsi="宋体" w:eastAsia="宋体"/>
          <w:szCs w:val="21"/>
        </w:rPr>
        <w:t>kg/m</w:t>
      </w:r>
      <w:r>
        <w:rPr>
          <w:rFonts w:hint="eastAsia" w:ascii="宋体" w:hAnsi="宋体" w:eastAsia="宋体"/>
          <w:szCs w:val="21"/>
          <w:vertAlign w:val="superscript"/>
        </w:rPr>
        <w:t>3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B.5</w:t>
      </w:r>
      <w:r>
        <w:rPr>
          <w:rFonts w:hint="eastAsia" w:ascii="宋体" w:hAnsi="宋体" w:eastAsia="宋体" w:cs="Arial Unicode MS"/>
          <w:szCs w:val="21"/>
        </w:rPr>
        <w:t>×</w:t>
      </w:r>
      <w:r>
        <w:rPr>
          <w:rFonts w:hint="eastAsia"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  <w:vertAlign w:val="superscript"/>
        </w:rPr>
        <w:t>18</w:t>
      </w:r>
      <w:r>
        <w:rPr>
          <w:rFonts w:hint="eastAsia" w:ascii="宋体" w:hAnsi="宋体" w:eastAsia="宋体"/>
          <w:szCs w:val="21"/>
        </w:rPr>
        <w:t>kg/m</w:t>
      </w:r>
      <w:r>
        <w:rPr>
          <w:rFonts w:hint="eastAsia" w:ascii="宋体" w:hAnsi="宋体" w:eastAsia="宋体"/>
          <w:szCs w:val="21"/>
          <w:vertAlign w:val="superscript"/>
        </w:rPr>
        <w:t>3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C.8</w:t>
      </w:r>
      <w:r>
        <w:rPr>
          <w:rFonts w:hint="eastAsia" w:ascii="宋体" w:hAnsi="宋体" w:eastAsia="宋体" w:cs="Arial Unicode MS"/>
          <w:szCs w:val="21"/>
        </w:rPr>
        <w:t>×</w:t>
      </w:r>
      <w:r>
        <w:rPr>
          <w:rFonts w:hint="eastAsia"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  <w:vertAlign w:val="superscript"/>
        </w:rPr>
        <w:t>19</w:t>
      </w:r>
      <w:r>
        <w:rPr>
          <w:rFonts w:hint="eastAsia" w:ascii="宋体" w:hAnsi="宋体" w:eastAsia="宋体"/>
          <w:szCs w:val="21"/>
        </w:rPr>
        <w:t>kg/m</w:t>
      </w:r>
      <w:r>
        <w:rPr>
          <w:rFonts w:hint="eastAsia" w:ascii="宋体" w:hAnsi="宋体" w:eastAsia="宋体"/>
          <w:szCs w:val="21"/>
          <w:vertAlign w:val="superscript"/>
        </w:rPr>
        <w:t>3</w:t>
      </w:r>
      <w:r>
        <w:rPr>
          <w:rFonts w:hint="eastAsia" w:ascii="宋体" w:hAnsi="宋体" w:eastAsia="宋体"/>
          <w:szCs w:val="21"/>
          <w:vertAlign w:val="subscript"/>
        </w:rPr>
        <w:tab/>
      </w:r>
      <w:r>
        <w:rPr>
          <w:rFonts w:hint="eastAsia" w:ascii="宋体" w:hAnsi="宋体" w:eastAsia="宋体"/>
          <w:szCs w:val="21"/>
          <w:vertAlign w:val="subscript"/>
        </w:rPr>
        <w:tab/>
      </w:r>
      <w:r>
        <w:rPr>
          <w:rFonts w:hint="eastAsia" w:ascii="宋体" w:hAnsi="宋体" w:eastAsia="宋体"/>
          <w:szCs w:val="21"/>
        </w:rPr>
        <w:t>D.8</w:t>
      </w:r>
      <w:r>
        <w:rPr>
          <w:rFonts w:hint="eastAsia" w:ascii="宋体" w:hAnsi="宋体" w:eastAsia="宋体" w:cs="Arial Unicode MS"/>
          <w:szCs w:val="21"/>
        </w:rPr>
        <w:t>×</w:t>
      </w:r>
      <w:r>
        <w:rPr>
          <w:rFonts w:hint="eastAsia"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  <w:vertAlign w:val="superscript"/>
        </w:rPr>
        <w:t>18</w:t>
      </w:r>
      <w:r>
        <w:rPr>
          <w:rFonts w:hint="eastAsia" w:ascii="宋体" w:hAnsi="宋体" w:eastAsia="宋体"/>
          <w:szCs w:val="21"/>
        </w:rPr>
        <w:t>kg/m</w:t>
      </w:r>
      <w:r>
        <w:rPr>
          <w:rFonts w:hint="eastAsia" w:ascii="宋体" w:hAnsi="宋体" w:eastAsia="宋体"/>
          <w:szCs w:val="21"/>
          <w:vertAlign w:val="superscript"/>
        </w:rPr>
        <w:t>3</w:t>
      </w:r>
    </w:p>
    <w:p>
      <w:pPr>
        <w:numPr>
          <w:ilvl w:val="0"/>
          <w:numId w:val="1"/>
        </w:numPr>
        <w:spacing w:beforeLines="50" w:line="360" w:lineRule="auto"/>
        <w:ind w:firstLine="210" w:firstLineChars="1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已知某种铝铁合金的密度是5.65</w:t>
      </w:r>
      <w:r>
        <w:rPr>
          <w:rFonts w:hint="eastAsia" w:ascii="宋体" w:hAnsi="宋体" w:eastAsia="宋体" w:cs="Arial Unicode MS"/>
          <w:szCs w:val="21"/>
        </w:rPr>
        <w:t>×</w:t>
      </w:r>
      <w:r>
        <w:rPr>
          <w:rFonts w:hint="eastAsia"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  <w:vertAlign w:val="superscript"/>
        </w:rPr>
        <w:t>3</w:t>
      </w:r>
      <w:r>
        <w:rPr>
          <w:rFonts w:hint="eastAsia" w:ascii="宋体" w:hAnsi="宋体" w:eastAsia="宋体"/>
          <w:szCs w:val="21"/>
        </w:rPr>
        <w:t>kg/m</w:t>
      </w:r>
      <w:r>
        <w:rPr>
          <w:rFonts w:hint="eastAsia" w:ascii="宋体" w:hAnsi="宋体" w:eastAsia="宋体"/>
          <w:szCs w:val="21"/>
          <w:vertAlign w:val="superscript"/>
        </w:rPr>
        <w:t>3</w:t>
      </w:r>
      <w:r>
        <w:rPr>
          <w:rFonts w:hint="eastAsia" w:ascii="宋体" w:hAnsi="宋体" w:eastAsia="宋体"/>
          <w:szCs w:val="21"/>
        </w:rPr>
        <w:t>，现有质量相同的两个小球，分别由这种铝铁合金和金属锇制成，这种铝铁合金小球的体积是金属锇的</w:t>
      </w:r>
      <w:r>
        <w:rPr>
          <w:rFonts w:hint="eastAsia" w:ascii="宋体" w:hAnsi="宋体" w:eastAsia="宋体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</w:rPr>
        <w:t>倍。</w:t>
      </w:r>
    </w:p>
    <w:p>
      <w:pPr>
        <w:numPr>
          <w:ilvl w:val="0"/>
          <w:numId w:val="0"/>
        </w:numPr>
        <w:spacing w:beforeLines="50"/>
        <w:rPr>
          <w:rFonts w:hint="eastAsia" w:ascii="宋体" w:hAnsi="宋体" w:eastAsia="宋体"/>
          <w:szCs w:val="21"/>
        </w:rPr>
      </w:pPr>
    </w:p>
    <w:p>
      <w:pPr>
        <w:adjustRightInd w:val="0"/>
        <w:snapToGrid w:val="0"/>
        <w:spacing w:line="276" w:lineRule="auto"/>
        <w:rPr>
          <w:rStyle w:val="8"/>
          <w:rFonts w:hint="eastAsia" w:ascii="Times New Roman" w:hAnsi="Times New Roman" w:eastAsia="宋体" w:cs="Times New Roman"/>
          <w:b/>
          <w:bCs/>
          <w:szCs w:val="21"/>
        </w:rPr>
      </w:pPr>
      <w:r>
        <w:rPr>
          <w:rStyle w:val="8"/>
          <w:rFonts w:hint="eastAsia" w:ascii="Times New Roman" w:hAnsi="Times New Roman" w:eastAsia="宋体" w:cs="Times New Roman"/>
          <w:b/>
          <w:bCs/>
          <w:szCs w:val="21"/>
        </w:rPr>
        <w:t>拓展内容二：</w:t>
      </w:r>
    </w:p>
    <w:p>
      <w:pPr>
        <w:spacing w:line="360" w:lineRule="auto"/>
        <w:jc w:val="left"/>
        <w:textAlignment w:val="center"/>
        <w:rPr>
          <w:rStyle w:val="7"/>
          <w:rFonts w:ascii="宋体" w:hAnsi="宋体" w:eastAsia="宋体" w:cs="宋体"/>
          <w:sz w:val="21"/>
        </w:rPr>
      </w:pPr>
      <w:r>
        <w:rPr>
          <w:rStyle w:val="7"/>
          <w:rFonts w:ascii="宋体" w:hAnsi="宋体" w:eastAsia="宋体" w:cs="宋体"/>
          <w:sz w:val="21"/>
        </w:rPr>
        <w:t>请阅读《走马灯》回答问题。</w:t>
      </w:r>
    </w:p>
    <w:p>
      <w:pPr>
        <w:spacing w:line="360" w:lineRule="auto"/>
        <w:jc w:val="center"/>
        <w:textAlignment w:val="center"/>
        <w:rPr>
          <w:rStyle w:val="7"/>
          <w:rFonts w:ascii="楷体" w:hAnsi="楷体" w:eastAsia="楷体" w:cs="楷体"/>
          <w:sz w:val="21"/>
        </w:rPr>
      </w:pPr>
      <w:r>
        <w:rPr>
          <w:rStyle w:val="7"/>
          <w:rFonts w:ascii="楷体" w:hAnsi="楷体" w:eastAsia="楷体" w:cs="楷体"/>
          <w:sz w:val="21"/>
        </w:rPr>
        <w:t>走马灯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Style w:val="7"/>
          <w:rFonts w:ascii="楷体" w:hAnsi="楷体" w:eastAsia="楷体" w:cs="楷体"/>
          <w:sz w:val="21"/>
        </w:rPr>
      </w:pPr>
      <w:r>
        <w:rPr>
          <w:rStyle w:val="7"/>
          <w:rFonts w:ascii="楷体" w:hAnsi="楷体" w:eastAsia="楷体" w:cs="楷体"/>
          <w:sz w:val="21"/>
        </w:rPr>
        <w:t>《燕京岁时记·走马灯》中记载：“走马灯者，剪纸为轮，以烛嘘之，则车驰马骤，团团不休，烛灭则顿止矣。”走马灯（如图所示）古称蟠螭（pán chī）灯（秦汉）、转鹭灯（唐）、马骑灯（宋），中国特色工艺品，亦</w:t>
      </w:r>
      <w:bookmarkStart w:id="0" w:name="_GoBack"/>
      <w:bookmarkEnd w:id="0"/>
      <w:r>
        <w:rPr>
          <w:rStyle w:val="7"/>
          <w:rFonts w:ascii="楷体" w:hAnsi="楷体" w:eastAsia="楷体" w:cs="楷体"/>
          <w:sz w:val="21"/>
        </w:rPr>
        <w:t>是传统节日玩具之一，属于灯笼的一种。</w:t>
      </w:r>
    </w:p>
    <w:p>
      <w:pPr>
        <w:spacing w:line="360" w:lineRule="auto"/>
        <w:jc w:val="left"/>
        <w:textAlignment w:val="center"/>
        <w:rPr>
          <w:rStyle w:val="7"/>
        </w:rPr>
      </w:pPr>
      <w:r>
        <w:drawing>
          <wp:inline distT="0" distB="0" distL="114300" distR="114300">
            <wp:extent cx="1495425" cy="1038225"/>
            <wp:effectExtent l="0" t="0" r="5080" b="8890"/>
            <wp:docPr id="100001" name="图片 10000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7"/>
          <w:rFonts w:ascii="楷体" w:hAnsi="楷体" w:eastAsia="楷体" w:cs="楷体"/>
          <w:sz w:val="21"/>
        </w:rPr>
      </w:pPr>
      <w:r>
        <w:rPr>
          <w:rStyle w:val="7"/>
          <w:rFonts w:ascii="楷体" w:hAnsi="楷体" w:eastAsia="楷体" w:cs="楷体"/>
          <w:sz w:val="21"/>
        </w:rPr>
        <w:t>走马灯的构造是在一根立轴上部装有叶轮，其轴中央装两根交叉细铁丝，在铁丝每一端粘上人、马之类的剪纸。立轴下端附近装一支蜡烛，蜡烛点燃后，热气上升，形成气流，从而推动叶轮旋转，于是剪纸随轮轴转动。从外面看，在灯笼纸罩上，剪纸的影子就活动起来了。</w:t>
      </w:r>
    </w:p>
    <w:p>
      <w:pPr>
        <w:spacing w:line="360" w:lineRule="auto"/>
        <w:jc w:val="left"/>
        <w:textAlignment w:val="center"/>
        <w:rPr>
          <w:rStyle w:val="7"/>
          <w:rFonts w:ascii="宋体" w:hAnsi="宋体" w:eastAsia="宋体" w:cs="宋体"/>
          <w:sz w:val="21"/>
        </w:rPr>
      </w:pPr>
      <w:r>
        <w:rPr>
          <w:rStyle w:val="7"/>
          <w:rFonts w:ascii="宋体" w:hAnsi="宋体" w:eastAsia="宋体" w:cs="宋体"/>
          <w:sz w:val="21"/>
        </w:rPr>
        <w:t>根据阅读材料，回答下列问题：</w:t>
      </w:r>
    </w:p>
    <w:p>
      <w:pPr>
        <w:spacing w:line="360" w:lineRule="auto"/>
        <w:jc w:val="left"/>
        <w:textAlignment w:val="center"/>
        <w:rPr>
          <w:rStyle w:val="7"/>
          <w:rFonts w:ascii="Times New Roman" w:hAnsi="Times New Roman" w:eastAsia="Times New Roman" w:cs="Times New Roman"/>
          <w:sz w:val="21"/>
        </w:rPr>
      </w:pPr>
      <w:r>
        <w:rPr>
          <w:rStyle w:val="7"/>
          <w:rFonts w:ascii="Times New Roman" w:hAnsi="Times New Roman" w:eastAsia="Times New Roman" w:cs="Times New Roman"/>
          <w:sz w:val="21"/>
        </w:rPr>
        <w:t>（1）</w:t>
      </w:r>
      <w:r>
        <w:rPr>
          <w:rStyle w:val="7"/>
          <w:rFonts w:ascii="宋体" w:hAnsi="宋体" w:eastAsia="宋体" w:cs="宋体"/>
          <w:sz w:val="21"/>
        </w:rPr>
        <w:t>立轴下端的蜡烛点燃后，蜡烛上方的空气受热膨胀，密度变</w:t>
      </w:r>
      <w:r>
        <w:rPr>
          <w:rStyle w:val="7"/>
        </w:rPr>
        <w:t>_______</w:t>
      </w:r>
      <w:r>
        <w:rPr>
          <w:rStyle w:val="7"/>
          <w:rFonts w:ascii="宋体" w:hAnsi="宋体" w:eastAsia="宋体" w:cs="宋体"/>
          <w:sz w:val="21"/>
        </w:rPr>
        <w:t>，随即上升，冷空气由下方进入补充，产生空气对流，从而推动叶轮旋转</w:t>
      </w:r>
      <w:r>
        <w:rPr>
          <w:rStyle w:val="7"/>
          <w:rFonts w:ascii="Times New Roman" w:hAnsi="Times New Roman" w:eastAsia="Times New Roman" w:cs="Times New Roman"/>
          <w:sz w:val="21"/>
        </w:rPr>
        <w:t>；</w:t>
      </w:r>
    </w:p>
    <w:p>
      <w:pPr>
        <w:spacing w:line="360" w:lineRule="auto"/>
        <w:jc w:val="left"/>
        <w:textAlignment w:val="center"/>
        <w:rPr>
          <w:rStyle w:val="7"/>
          <w:rFonts w:ascii="宋体" w:hAnsi="宋体" w:eastAsia="宋体" w:cs="宋体"/>
          <w:sz w:val="21"/>
        </w:rPr>
      </w:pPr>
      <w:r>
        <w:rPr>
          <w:rStyle w:val="7"/>
          <w:rFonts w:ascii="Times New Roman" w:hAnsi="Times New Roman" w:eastAsia="Times New Roman" w:cs="Times New Roman"/>
          <w:sz w:val="21"/>
        </w:rPr>
        <w:t>（2）</w:t>
      </w:r>
      <w:r>
        <w:rPr>
          <w:rStyle w:val="7"/>
          <w:rFonts w:ascii="宋体" w:hAnsi="宋体" w:eastAsia="宋体" w:cs="宋体"/>
          <w:sz w:val="21"/>
        </w:rPr>
        <w:t>立轴下端的蜡烛作用之一是提供热源，使空气产生对流；作用之二是提供光源，利用光的</w:t>
      </w:r>
      <w:r>
        <w:rPr>
          <w:rStyle w:val="7"/>
        </w:rPr>
        <w:t>__________</w:t>
      </w:r>
      <w:r>
        <w:rPr>
          <w:rStyle w:val="7"/>
          <w:rFonts w:ascii="宋体" w:hAnsi="宋体" w:eastAsia="宋体" w:cs="宋体"/>
          <w:sz w:val="21"/>
        </w:rPr>
        <w:t>现象，在灯笼纸罩上形成剪纸的影子；</w:t>
      </w:r>
    </w:p>
    <w:p>
      <w:pPr>
        <w:spacing w:line="360" w:lineRule="auto"/>
        <w:jc w:val="left"/>
        <w:textAlignment w:val="center"/>
        <w:rPr>
          <w:rStyle w:val="7"/>
          <w:rFonts w:ascii="Times New Roman" w:hAnsi="Times New Roman" w:eastAsia="Times New Roman" w:cs="Times New Roman"/>
          <w:sz w:val="21"/>
        </w:rPr>
      </w:pPr>
      <w:r>
        <w:rPr>
          <w:rStyle w:val="7"/>
          <w:rFonts w:ascii="Times New Roman" w:hAnsi="Times New Roman" w:eastAsia="Times New Roman" w:cs="Times New Roman"/>
          <w:sz w:val="21"/>
        </w:rPr>
        <w:t>（3）</w:t>
      </w:r>
      <w:r>
        <w:rPr>
          <w:rStyle w:val="7"/>
          <w:rFonts w:ascii="宋体" w:hAnsi="宋体" w:eastAsia="宋体" w:cs="宋体"/>
          <w:sz w:val="21"/>
        </w:rPr>
        <w:t>走马灯利用了气体驱动的原理</w:t>
      </w:r>
      <w:r>
        <w:rPr>
          <w:rStyle w:val="7"/>
          <w:rFonts w:ascii="Times New Roman" w:hAnsi="Times New Roman" w:eastAsia="Times New Roman" w:cs="Times New Roman"/>
          <w:sz w:val="21"/>
        </w:rPr>
        <w:t>，</w:t>
      </w:r>
      <w:r>
        <w:rPr>
          <w:rStyle w:val="7"/>
          <w:rFonts w:ascii="宋体" w:hAnsi="宋体" w:eastAsia="宋体" w:cs="宋体"/>
          <w:sz w:val="21"/>
        </w:rPr>
        <w:t>如图所示的机器中，工作原理与其相同的是</w:t>
      </w:r>
      <w:r>
        <w:rPr>
          <w:rStyle w:val="7"/>
        </w:rPr>
        <w:t>____________</w:t>
      </w:r>
      <w:r>
        <w:rPr>
          <w:rStyle w:val="7"/>
          <w:rFonts w:ascii="Times New Roman" w:hAnsi="Times New Roman" w:eastAsia="Times New Roman" w:cs="Times New Roman"/>
          <w:sz w:val="21"/>
        </w:rPr>
        <w:t>。</w:t>
      </w:r>
    </w:p>
    <w:p>
      <w:pPr>
        <w:adjustRightInd w:val="0"/>
        <w:snapToGrid w:val="0"/>
        <w:spacing w:line="276" w:lineRule="auto"/>
        <w:rPr>
          <w:rStyle w:val="8"/>
          <w:rFonts w:hint="eastAsia" w:ascii="Times New Roman" w:hAnsi="Times New Roman" w:eastAsia="宋体" w:cs="Times New Roman"/>
          <w:b/>
          <w:bCs/>
          <w:szCs w:val="21"/>
        </w:rPr>
      </w:pPr>
      <w:r>
        <w:drawing>
          <wp:inline distT="0" distB="0" distL="114300" distR="114300">
            <wp:extent cx="4791075" cy="1162050"/>
            <wp:effectExtent l="0" t="0" r="1905" b="3810"/>
            <wp:docPr id="100002" name="图片 10000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88085"/>
    <w:multiLevelType w:val="singleLevel"/>
    <w:tmpl w:val="6DA88085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0037AE"/>
    <w:rsid w:val="000C2846"/>
    <w:rsid w:val="00162EA9"/>
    <w:rsid w:val="002549C2"/>
    <w:rsid w:val="002A52A6"/>
    <w:rsid w:val="002F58E7"/>
    <w:rsid w:val="003625BE"/>
    <w:rsid w:val="003652F3"/>
    <w:rsid w:val="00395ACA"/>
    <w:rsid w:val="003A7C8D"/>
    <w:rsid w:val="003B5693"/>
    <w:rsid w:val="004840A0"/>
    <w:rsid w:val="004C777C"/>
    <w:rsid w:val="00543EA9"/>
    <w:rsid w:val="00561E25"/>
    <w:rsid w:val="005C5E15"/>
    <w:rsid w:val="0065034F"/>
    <w:rsid w:val="00652BBC"/>
    <w:rsid w:val="009165BF"/>
    <w:rsid w:val="0094278D"/>
    <w:rsid w:val="00963E98"/>
    <w:rsid w:val="009F4CF1"/>
    <w:rsid w:val="00C6023B"/>
    <w:rsid w:val="00CF4D73"/>
    <w:rsid w:val="0E586478"/>
    <w:rsid w:val="0F792285"/>
    <w:rsid w:val="20BA233D"/>
    <w:rsid w:val="242A23C5"/>
    <w:rsid w:val="25DD4DEF"/>
    <w:rsid w:val="2CC54514"/>
    <w:rsid w:val="34F96A77"/>
    <w:rsid w:val="370B2033"/>
    <w:rsid w:val="3AED1AFB"/>
    <w:rsid w:val="446E24C7"/>
    <w:rsid w:val="7F60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224</Words>
  <Characters>1277</Characters>
  <Lines>10</Lines>
  <Paragraphs>2</Paragraphs>
  <TotalTime>17</TotalTime>
  <ScaleCrop>false</ScaleCrop>
  <LinksUpToDate>false</LinksUpToDate>
  <CharactersWithSpaces>1499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2020-02-07T04:59:00Z</dcterms:created>
  <dc:creator>晓绪 商</dc:creator>
  <cp:lastModifiedBy>sunday^_^</cp:lastModifiedBy>
  <dcterms:modified xsi:type="dcterms:W3CDTF">2020-03-06T13:46:53Z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