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专题《科研宝地——青藏地区》 学习指南</w:t>
      </w:r>
    </w:p>
    <w:p>
      <w:pP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</w:t>
      </w:r>
      <w:r>
        <w:rPr>
          <w:rFonts w:hint="eastAsia" w:ascii="黑体" w:hAnsi="黑体" w:eastAsia="黑体"/>
          <w:b/>
          <w:sz w:val="22"/>
          <w:szCs w:val="21"/>
        </w:rPr>
        <w:t>学习目标</w:t>
      </w:r>
      <w:r>
        <w:rPr>
          <w:rFonts w:hint="eastAsia" w:ascii="黑体" w:hAnsi="黑体" w:eastAsia="黑体"/>
          <w:b/>
          <w:bCs/>
          <w:sz w:val="22"/>
          <w:szCs w:val="24"/>
        </w:rPr>
        <w:t>】</w:t>
      </w:r>
    </w:p>
    <w:p>
      <w:pPr>
        <w:tabs>
          <w:tab w:val="left" w:pos="312"/>
        </w:tabs>
        <w:spacing w:line="400" w:lineRule="exact"/>
        <w:ind w:left="220" w:hanging="220" w:hangingChars="100"/>
        <w:rPr>
          <w:rFonts w:ascii="楷体" w:hAnsi="楷体" w:eastAsia="楷体"/>
          <w:bCs/>
          <w:sz w:val="22"/>
          <w:szCs w:val="21"/>
        </w:rPr>
      </w:pPr>
      <w:r>
        <w:rPr>
          <w:rFonts w:hint="eastAsia" w:ascii="楷体" w:hAnsi="楷体" w:eastAsia="楷体"/>
          <w:bCs/>
          <w:sz w:val="22"/>
          <w:szCs w:val="21"/>
        </w:rPr>
        <w:t>1</w:t>
      </w:r>
      <w:r>
        <w:rPr>
          <w:rFonts w:ascii="楷体" w:hAnsi="楷体" w:eastAsia="楷体"/>
          <w:bCs/>
          <w:sz w:val="22"/>
          <w:szCs w:val="21"/>
        </w:rPr>
        <w:t>.</w:t>
      </w:r>
      <w:r>
        <w:rPr>
          <w:rFonts w:hint="eastAsia" w:ascii="楷体" w:hAnsi="楷体" w:eastAsia="楷体"/>
          <w:bCs/>
          <w:sz w:val="22"/>
          <w:szCs w:val="21"/>
        </w:rPr>
        <w:t>运用图文资料描述青藏地区的地理位置并进行评价，归纳自然环境特征并说明自然地理要素的相互作用和相互影响;</w:t>
      </w:r>
    </w:p>
    <w:p>
      <w:pPr>
        <w:tabs>
          <w:tab w:val="left" w:pos="312"/>
        </w:tabs>
        <w:spacing w:line="400" w:lineRule="exact"/>
        <w:rPr>
          <w:rFonts w:ascii="楷体" w:hAnsi="楷体" w:eastAsia="楷体"/>
          <w:bCs/>
          <w:sz w:val="22"/>
          <w:szCs w:val="21"/>
        </w:rPr>
      </w:pPr>
      <w:r>
        <w:rPr>
          <w:rFonts w:hint="eastAsia" w:ascii="楷体" w:hAnsi="楷体" w:eastAsia="楷体"/>
          <w:bCs/>
          <w:sz w:val="22"/>
        </w:rPr>
        <w:t>2</w:t>
      </w:r>
      <w:r>
        <w:rPr>
          <w:rFonts w:ascii="楷体" w:hAnsi="楷体" w:eastAsia="楷体"/>
          <w:bCs/>
          <w:sz w:val="22"/>
        </w:rPr>
        <w:t>.</w:t>
      </w:r>
      <w:r>
        <w:rPr>
          <w:rFonts w:hint="eastAsia" w:ascii="楷体" w:hAnsi="楷体" w:eastAsia="楷体"/>
          <w:bCs/>
          <w:sz w:val="22"/>
        </w:rPr>
        <w:t>举例说明青藏地区自然环境对人类活动的影响以及保护</w:t>
      </w:r>
      <w:r>
        <w:rPr>
          <w:rFonts w:hint="eastAsia" w:ascii="楷体" w:hAnsi="楷体" w:eastAsia="楷体"/>
          <w:bCs/>
          <w:sz w:val="22"/>
          <w:szCs w:val="21"/>
        </w:rPr>
        <w:t>生态环境的重要性。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【学习任务一】青藏地区蕴含丰富的自然资源：水能、太阳能、地热能等。请你任选一种，从地理角度解释资源丰富的原因。</w:t>
      </w:r>
    </w:p>
    <w:p>
      <w:pPr>
        <w:spacing w:line="400" w:lineRule="exact"/>
        <w:rPr>
          <w:rFonts w:ascii="Times New Roman" w:cs="Times New Roman"/>
        </w:rPr>
      </w:pPr>
      <w:r>
        <w:rPr>
          <w:rFonts w:hint="eastAsia" w:ascii="Times New Roman" w:cs="Times New Roman"/>
          <w:u w:val="single"/>
        </w:rPr>
        <w:t xml:space="preserve">                                                                              </w:t>
      </w:r>
      <w:r>
        <w:rPr>
          <w:rFonts w:hint="eastAsia" w:ascii="Times New Roman" w:cs="Times New Roman"/>
        </w:rPr>
        <w:t>。</w:t>
      </w:r>
    </w:p>
    <w:p>
      <w:pPr>
        <w:spacing w:line="40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【学习任务二】依据所学内容，列表比较青藏高原内部的地理环境差异。</w:t>
      </w:r>
    </w:p>
    <w:tbl>
      <w:tblPr>
        <w:tblStyle w:val="6"/>
        <w:tblW w:w="50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12"/>
        <w:gridCol w:w="2242"/>
        <w:gridCol w:w="162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5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地区</w:t>
            </w:r>
          </w:p>
        </w:tc>
        <w:tc>
          <w:tcPr>
            <w:tcW w:w="986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地形特征</w:t>
            </w:r>
          </w:p>
        </w:tc>
        <w:tc>
          <w:tcPr>
            <w:tcW w:w="129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气候特征</w:t>
            </w:r>
          </w:p>
        </w:tc>
        <w:tc>
          <w:tcPr>
            <w:tcW w:w="934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河流特征</w:t>
            </w:r>
          </w:p>
        </w:tc>
        <w:tc>
          <w:tcPr>
            <w:tcW w:w="107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农业类型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5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藏北高原</w:t>
            </w:r>
          </w:p>
        </w:tc>
        <w:tc>
          <w:tcPr>
            <w:tcW w:w="986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>海拔较</w:t>
            </w:r>
            <w:r>
              <w:rPr>
                <w:rFonts w:hint="eastAsia" w:ascii="Times New Roman" w:cs="Times New Roman"/>
                <w:u w:val="single"/>
              </w:rPr>
              <w:t xml:space="preserve">     </w:t>
            </w:r>
          </w:p>
        </w:tc>
        <w:tc>
          <w:tcPr>
            <w:tcW w:w="1291" w:type="pct"/>
          </w:tcPr>
          <w:p>
            <w:pPr>
              <w:wordWrap w:val="0"/>
              <w:spacing w:line="276" w:lineRule="auto"/>
              <w:ind w:left="105" w:hanging="105" w:hangingChars="5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气温</w:t>
            </w:r>
            <w:r>
              <w:rPr>
                <w:rFonts w:asci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u w:val="single"/>
              </w:rPr>
              <w:t xml:space="preserve">    </w:t>
            </w:r>
            <w:r>
              <w:rPr>
                <w:rFonts w:ascii="Times New Roman" w:cs="Times New Roman"/>
                <w:u w:val="single"/>
              </w:rPr>
              <w:t xml:space="preserve"> </w:t>
            </w:r>
            <w:r>
              <w:rPr>
                <w:rFonts w:hint="eastAsia" w:ascii="Times New Roman" w:cs="Times New Roman"/>
              </w:rPr>
              <w:t>，</w:t>
            </w:r>
          </w:p>
          <w:p>
            <w:pPr>
              <w:wordWrap w:val="0"/>
              <w:spacing w:line="276" w:lineRule="auto"/>
              <w:ind w:left="105" w:hanging="105" w:hanging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降水少</w:t>
            </w:r>
          </w:p>
        </w:tc>
        <w:tc>
          <w:tcPr>
            <w:tcW w:w="934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 xml:space="preserve"> 河湖众多</w:t>
            </w:r>
          </w:p>
        </w:tc>
        <w:tc>
          <w:tcPr>
            <w:tcW w:w="107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5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藏南谷地</w:t>
            </w:r>
          </w:p>
        </w:tc>
        <w:tc>
          <w:tcPr>
            <w:tcW w:w="986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>海拔较</w:t>
            </w:r>
            <w:r>
              <w:rPr>
                <w:rFonts w:hint="eastAsia" w:ascii="Times New Roman" w:cs="Times New Roman"/>
                <w:u w:val="single"/>
              </w:rPr>
              <w:t xml:space="preserve">     </w:t>
            </w:r>
          </w:p>
        </w:tc>
        <w:tc>
          <w:tcPr>
            <w:tcW w:w="129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气温</w:t>
            </w:r>
            <w:r>
              <w:rPr>
                <w:rFonts w:asci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</w:rPr>
              <w:t>，</w:t>
            </w:r>
          </w:p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>降水充足</w:t>
            </w:r>
          </w:p>
        </w:tc>
        <w:tc>
          <w:tcPr>
            <w:tcW w:w="934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 xml:space="preserve"> 河湖众多</w:t>
            </w:r>
          </w:p>
        </w:tc>
        <w:tc>
          <w:tcPr>
            <w:tcW w:w="107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  <w:u w:val="single"/>
              </w:rPr>
              <w:t xml:space="preserve">        </w:t>
            </w:r>
            <w:r>
              <w:rPr>
                <w:rFonts w:hint="eastAsia" w:ascii="Times New Roman" w:cs="Times New Roman"/>
              </w:rPr>
              <w:t>农业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【学习任务三】请完成下列框架图，反映青藏地区生态环境的变化过程。</w:t>
      </w: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9525</wp:posOffset>
            </wp:positionV>
            <wp:extent cx="4226560" cy="1836420"/>
            <wp:effectExtent l="0" t="0" r="0" b="4445"/>
            <wp:wrapTopAndBottom/>
            <wp:docPr id="8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bCs/>
          <w:sz w:val="22"/>
          <w:szCs w:val="24"/>
        </w:rPr>
        <w:t>【学习任务四】构建青藏地区地理位置、自然要素和人文要素之间相互关系知识框架图。</w:t>
      </w: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45885747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22860</wp:posOffset>
                </wp:positionV>
                <wp:extent cx="5993130" cy="2044065"/>
                <wp:effectExtent l="4445" t="4445" r="22225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437" cy="20440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8pt;margin-top:1.8pt;height:160.95pt;width:471.9pt;z-index:458857472;v-text-anchor:middle;mso-width-relative:page;mso-height-relative:page;" filled="f" stroked="t" coordsize="21600,21600" o:gfxdata="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w74Y9cAAAAJAQAADwAAAAAA&#10;AAABACAAAAAiAAAAZHJzL2Rvd25yZXYueG1sUEsBAhQAFAAAAAgAh07iQPoYvFVNAgAAfQQAAA4A&#10;AAAAAAAAAQAgAAAAJgEAAGRycy9lMm9Eb2MueG1sUEsFBgAAAAAGAAYAWQEAAO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  <w:bookmarkStart w:id="0" w:name="_GoBack"/>
    </w:p>
    <w:bookmarkEnd w:id="0"/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p>
      <w:pPr>
        <w:rPr>
          <w:rFonts w:ascii="黑体" w:hAnsi="黑体" w:eastAsia="黑体"/>
          <w:b/>
          <w:bCs/>
          <w:sz w:val="22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</w:t>
    </w:r>
    <w:r>
      <w:rPr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习指南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249F2"/>
    <w:rsid w:val="0017247C"/>
    <w:rsid w:val="00175B13"/>
    <w:rsid w:val="00182FDE"/>
    <w:rsid w:val="00206E83"/>
    <w:rsid w:val="00207001"/>
    <w:rsid w:val="00213613"/>
    <w:rsid w:val="002263A8"/>
    <w:rsid w:val="00227D9A"/>
    <w:rsid w:val="0026144D"/>
    <w:rsid w:val="00303030"/>
    <w:rsid w:val="00384598"/>
    <w:rsid w:val="003C4EA0"/>
    <w:rsid w:val="004379E9"/>
    <w:rsid w:val="0048181C"/>
    <w:rsid w:val="004A7DB8"/>
    <w:rsid w:val="004D6D7D"/>
    <w:rsid w:val="00503DA0"/>
    <w:rsid w:val="005114C7"/>
    <w:rsid w:val="00512887"/>
    <w:rsid w:val="005434A0"/>
    <w:rsid w:val="005461D3"/>
    <w:rsid w:val="00554F44"/>
    <w:rsid w:val="00573EC1"/>
    <w:rsid w:val="00615A44"/>
    <w:rsid w:val="00630A42"/>
    <w:rsid w:val="00675756"/>
    <w:rsid w:val="006B3564"/>
    <w:rsid w:val="006D1B22"/>
    <w:rsid w:val="006D536B"/>
    <w:rsid w:val="00746F97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B4931"/>
    <w:rsid w:val="00A11081"/>
    <w:rsid w:val="00A51022"/>
    <w:rsid w:val="00A7071B"/>
    <w:rsid w:val="00AC54F6"/>
    <w:rsid w:val="00AF199E"/>
    <w:rsid w:val="00B21665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8645A"/>
    <w:rsid w:val="00FD4D62"/>
    <w:rsid w:val="015521DC"/>
    <w:rsid w:val="01E938A9"/>
    <w:rsid w:val="0E3843F0"/>
    <w:rsid w:val="11662CA9"/>
    <w:rsid w:val="117E6A61"/>
    <w:rsid w:val="12CC018B"/>
    <w:rsid w:val="18EA7DE1"/>
    <w:rsid w:val="1CC909D5"/>
    <w:rsid w:val="1DFC2A4C"/>
    <w:rsid w:val="201A1B96"/>
    <w:rsid w:val="212E147E"/>
    <w:rsid w:val="22BC720A"/>
    <w:rsid w:val="26871310"/>
    <w:rsid w:val="286E0542"/>
    <w:rsid w:val="2F4D0ADE"/>
    <w:rsid w:val="34061D2D"/>
    <w:rsid w:val="3EF4393A"/>
    <w:rsid w:val="41F81DDB"/>
    <w:rsid w:val="427D5B7B"/>
    <w:rsid w:val="49312613"/>
    <w:rsid w:val="4CC60FD1"/>
    <w:rsid w:val="515F3D0A"/>
    <w:rsid w:val="54605076"/>
    <w:rsid w:val="57224BDA"/>
    <w:rsid w:val="57A431A4"/>
    <w:rsid w:val="5827245A"/>
    <w:rsid w:val="58961814"/>
    <w:rsid w:val="5F265ED3"/>
    <w:rsid w:val="614715EA"/>
    <w:rsid w:val="625F5CBA"/>
    <w:rsid w:val="644F4F70"/>
    <w:rsid w:val="690F770E"/>
    <w:rsid w:val="69AD1BD1"/>
    <w:rsid w:val="6B2C566E"/>
    <w:rsid w:val="6C8A5C2E"/>
    <w:rsid w:val="72124648"/>
    <w:rsid w:val="75150989"/>
    <w:rsid w:val="77720D60"/>
    <w:rsid w:val="78A8535B"/>
    <w:rsid w:val="7C3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328</Characters>
  <Lines>3</Lines>
  <Paragraphs>1</Paragraphs>
  <TotalTime>15</TotalTime>
  <ScaleCrop>false</ScaleCrop>
  <LinksUpToDate>false</LinksUpToDate>
  <CharactersWithSpaces>455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cp:lastPrinted>2020-03-11T05:55:00Z</cp:lastPrinted>
  <dcterms:modified xsi:type="dcterms:W3CDTF">2020-03-11T09:34:27Z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