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14" w:rsidRDefault="00D03873" w:rsidP="00D03873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《建设美丽中国》</w:t>
      </w:r>
      <w:r>
        <w:rPr>
          <w:sz w:val="28"/>
          <w:szCs w:val="28"/>
        </w:rPr>
        <w:t>拓展资源</w:t>
      </w:r>
    </w:p>
    <w:p w:rsidR="00D054B2" w:rsidRPr="00D054B2" w:rsidRDefault="00703EBF" w:rsidP="00D054B2">
      <w:pPr>
        <w:spacing w:line="400" w:lineRule="exact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第一</w:t>
      </w:r>
      <w:r w:rsidR="00D054B2" w:rsidRPr="00D054B2">
        <w:rPr>
          <w:rFonts w:ascii="宋体" w:eastAsia="宋体" w:hAnsi="宋体" w:hint="eastAsia"/>
          <w:sz w:val="28"/>
          <w:szCs w:val="28"/>
        </w:rPr>
        <w:t>部分</w:t>
      </w:r>
    </w:p>
    <w:p w:rsidR="00703EBF" w:rsidRDefault="00703EBF" w:rsidP="00D054B2">
      <w:pPr>
        <w:spacing w:line="400" w:lineRule="exact"/>
        <w:jc w:val="center"/>
        <w:rPr>
          <w:rFonts w:ascii="宋体" w:eastAsia="宋体" w:hAnsi="宋体"/>
          <w:sz w:val="28"/>
          <w:szCs w:val="28"/>
        </w:rPr>
      </w:pPr>
    </w:p>
    <w:p w:rsidR="00D054B2" w:rsidRDefault="00703EBF" w:rsidP="00703EBF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以下这些节能减排的具体措施，我们一起实践起来吧~~</w:t>
      </w:r>
    </w:p>
    <w:p w:rsidR="00703EBF" w:rsidRDefault="00703EBF" w:rsidP="00703EBF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</w:p>
    <w:p w:rsidR="00703EBF" w:rsidRDefault="00703EBF" w:rsidP="00703EBF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E4C84" wp14:editId="289A6415">
                <wp:simplePos x="0" y="0"/>
                <wp:positionH relativeFrom="column">
                  <wp:posOffset>-228600</wp:posOffset>
                </wp:positionH>
                <wp:positionV relativeFrom="paragraph">
                  <wp:posOffset>40640</wp:posOffset>
                </wp:positionV>
                <wp:extent cx="6177280" cy="3265714"/>
                <wp:effectExtent l="19050" t="19050" r="13970" b="1143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280" cy="326571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" o:spid="_x0000_s1026" style="position:absolute;left:0;text-align:left;margin-left:-18pt;margin-top:3.2pt;width:486.4pt;height:257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" filled="f" strokecolor="black [3213]" strokeweight="2.25pt">
                <v:stroke joinstyle="miter"/>
              </v:roundrect>
            </w:pict>
          </mc:Fallback>
        </mc:AlternateContent>
      </w:r>
    </w:p>
    <w:p w:rsidR="00703EBF" w:rsidRDefault="00703EBF" w:rsidP="00703EBF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1、减少非必需品的购物次数和数量。买之前先问自己：“我真的很需要它吗？”</w:t>
      </w:r>
    </w:p>
    <w:p w:rsidR="00703EBF" w:rsidRPr="00703EBF" w:rsidRDefault="00703EBF" w:rsidP="00703EBF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2、随身携带环保袋，减少塑料袋的使用。</w:t>
      </w:r>
    </w:p>
    <w:p w:rsidR="00703EBF" w:rsidRDefault="00703EBF" w:rsidP="00703EBF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3、出行首选公共交通。</w:t>
      </w:r>
    </w:p>
    <w:p w:rsidR="00703EBF" w:rsidRDefault="00703EBF" w:rsidP="00703EBF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4、夏季空调温度设置在27°。</w:t>
      </w:r>
    </w:p>
    <w:p w:rsidR="00703EBF" w:rsidRDefault="00703EBF" w:rsidP="00703EBF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5、尽量携带水杯，少购买一次性包装的水和饮料。</w:t>
      </w:r>
    </w:p>
    <w:p w:rsidR="00703EBF" w:rsidRDefault="00703EBF" w:rsidP="00703EBF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6、养成随手关灯的好习惯。</w:t>
      </w:r>
    </w:p>
    <w:p w:rsidR="00703EBF" w:rsidRDefault="00703EBF" w:rsidP="00703EBF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7、不浪费粮食。</w:t>
      </w:r>
    </w:p>
    <w:p w:rsidR="00703EBF" w:rsidRDefault="00703EBF" w:rsidP="00703EBF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8、减少纸张的使用，尽量循环利用。</w:t>
      </w:r>
    </w:p>
    <w:p w:rsidR="00703EBF" w:rsidRDefault="00703EBF" w:rsidP="00703EBF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9、珍惜水资源。例如：洗菜的水可以用来浇花、冲厕所等。</w:t>
      </w:r>
    </w:p>
    <w:p w:rsidR="00703EBF" w:rsidRDefault="00703EBF" w:rsidP="00703EBF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10、购物时优先选择无添加，或者带有绿色环保标识的产品。</w:t>
      </w:r>
    </w:p>
    <w:p w:rsidR="00703EBF" w:rsidRDefault="00703EBF" w:rsidP="00703EBF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</w:p>
    <w:p w:rsidR="00703EBF" w:rsidRDefault="00703EBF" w:rsidP="00703EBF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</w:p>
    <w:p w:rsidR="00703EBF" w:rsidRDefault="00703EBF" w:rsidP="00703EBF">
      <w:pPr>
        <w:spacing w:line="400" w:lineRule="exact"/>
        <w:jc w:val="center"/>
        <w:rPr>
          <w:rFonts w:ascii="宋体" w:eastAsia="宋体" w:hAnsi="宋体"/>
          <w:sz w:val="28"/>
          <w:szCs w:val="28"/>
        </w:rPr>
      </w:pPr>
    </w:p>
    <w:p w:rsidR="00703EBF" w:rsidRDefault="00703EBF" w:rsidP="00703EBF">
      <w:pPr>
        <w:spacing w:line="400" w:lineRule="exact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第二部分</w:t>
      </w:r>
    </w:p>
    <w:p w:rsidR="00D03873" w:rsidRDefault="00BD2ED5" w:rsidP="00703EBF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 w:rsidR="00D03873">
        <w:rPr>
          <w:rFonts w:ascii="宋体" w:eastAsia="宋体" w:hAnsi="宋体" w:hint="eastAsia"/>
          <w:sz w:val="28"/>
          <w:szCs w:val="28"/>
        </w:rPr>
        <w:t>请同学们观看</w:t>
      </w:r>
      <w:r w:rsidR="00D03873" w:rsidRPr="00D03873">
        <w:rPr>
          <w:rFonts w:ascii="宋体" w:eastAsia="宋体" w:hAnsi="宋体" w:hint="eastAsia"/>
          <w:sz w:val="28"/>
          <w:szCs w:val="28"/>
        </w:rPr>
        <w:t>纪录片《为中国找水The Light Bulb Conspiracy (2010)》</w:t>
      </w:r>
    </w:p>
    <w:p w:rsidR="00D03873" w:rsidRDefault="00D03873" w:rsidP="00D03873">
      <w:pPr>
        <w:spacing w:line="360" w:lineRule="auto"/>
        <w:ind w:firstLineChars="200" w:firstLine="560"/>
        <w:jc w:val="left"/>
        <w:rPr>
          <w:rFonts w:ascii="楷体" w:eastAsia="楷体" w:hAnsi="楷体"/>
          <w:color w:val="000000" w:themeColor="text1"/>
          <w:kern w:val="0"/>
          <w:sz w:val="28"/>
          <w:szCs w:val="28"/>
        </w:rPr>
      </w:pPr>
      <w:r w:rsidRPr="00D03873">
        <w:rPr>
          <w:rFonts w:ascii="楷体" w:eastAsia="楷体" w:hAnsi="楷体" w:hint="eastAsia"/>
          <w:color w:val="000000" w:themeColor="text1"/>
          <w:kern w:val="0"/>
          <w:sz w:val="28"/>
          <w:szCs w:val="28"/>
        </w:rPr>
        <w:t>《为中国找水》，历经三年艰苦、充满曲折探险经历的拍摄，采集大量生动素材，纪录片主要向观众展现考察队的野外生活以及工作情况，以及独特的民族风情和地里环境，让观众从现场画面以及考察队所看到的实际情况，客观的去了解中国的水资源实际情况。</w:t>
      </w:r>
    </w:p>
    <w:p w:rsidR="00D03873" w:rsidRDefault="00D03873" w:rsidP="00D03873">
      <w:pPr>
        <w:spacing w:line="360" w:lineRule="auto"/>
        <w:ind w:firstLineChars="200" w:firstLine="560"/>
        <w:jc w:val="left"/>
        <w:rPr>
          <w:rFonts w:ascii="楷体" w:eastAsia="楷体" w:hAnsi="楷体"/>
          <w:color w:val="000000" w:themeColor="text1"/>
          <w:kern w:val="0"/>
          <w:sz w:val="28"/>
          <w:szCs w:val="28"/>
        </w:rPr>
      </w:pPr>
      <w:r w:rsidRPr="00D03873">
        <w:rPr>
          <w:rFonts w:ascii="楷体" w:eastAsia="楷体" w:hAnsi="楷体" w:hint="eastAsia"/>
          <w:color w:val="000000" w:themeColor="text1"/>
          <w:kern w:val="0"/>
          <w:sz w:val="28"/>
          <w:szCs w:val="28"/>
        </w:rPr>
        <w:t>《为中国找水》是以一位民间的独立科学工作者杨勇为头号主人公，杨勇已经关注江河生态环境20多年，在1986年的一次轰轰烈烈的长江漂流运动中，他与江河结下不解之缘，之后的20年里他一直</w:t>
      </w:r>
      <w:r w:rsidRPr="00D03873">
        <w:rPr>
          <w:rFonts w:ascii="楷体" w:eastAsia="楷体" w:hAnsi="楷体" w:hint="eastAsia"/>
          <w:color w:val="000000" w:themeColor="text1"/>
          <w:kern w:val="0"/>
          <w:sz w:val="28"/>
          <w:szCs w:val="28"/>
        </w:rPr>
        <w:lastRenderedPageBreak/>
        <w:t>奔走在中国西部的江河间，见证与记录江河的变迁，寻求江河有序发展的道路。</w:t>
      </w:r>
    </w:p>
    <w:p w:rsidR="00D03873" w:rsidRPr="00D03873" w:rsidRDefault="00D03873" w:rsidP="00D03873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03873">
        <w:rPr>
          <w:rFonts w:ascii="宋体" w:eastAsia="宋体" w:hAnsi="宋体" w:hint="eastAsia"/>
          <w:sz w:val="28"/>
          <w:szCs w:val="28"/>
        </w:rPr>
        <w:t>看完后请同学们思考：是什么驱使着</w:t>
      </w:r>
      <w:r>
        <w:rPr>
          <w:rFonts w:ascii="宋体" w:eastAsia="宋体" w:hAnsi="宋体" w:hint="eastAsia"/>
          <w:sz w:val="28"/>
          <w:szCs w:val="28"/>
        </w:rPr>
        <w:t>这位</w:t>
      </w:r>
      <w:r w:rsidRPr="00D03873">
        <w:rPr>
          <w:rFonts w:ascii="宋体" w:eastAsia="宋体" w:hAnsi="宋体" w:hint="eastAsia"/>
          <w:sz w:val="28"/>
          <w:szCs w:val="28"/>
        </w:rPr>
        <w:t>民间草根学者</w:t>
      </w:r>
      <w:r>
        <w:rPr>
          <w:rFonts w:ascii="宋体" w:eastAsia="宋体" w:hAnsi="宋体" w:hint="eastAsia"/>
          <w:sz w:val="28"/>
          <w:szCs w:val="28"/>
        </w:rPr>
        <w:t>多年来靠自己的能力和资金去实施如此漫长的野外科学考察？并写下这部纪录片带给你的思考和感悟。</w:t>
      </w:r>
    </w:p>
    <w:p w:rsidR="00D03873" w:rsidRDefault="00D03873" w:rsidP="00703EBF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</w:p>
    <w:p w:rsidR="00703EBF" w:rsidRPr="00BD2ED5" w:rsidRDefault="00BD2ED5" w:rsidP="00BD2ED5">
      <w:pPr>
        <w:spacing w:line="360" w:lineRule="auto"/>
        <w:jc w:val="left"/>
        <w:rPr>
          <w:rFonts w:ascii="楷体" w:eastAsia="楷体" w:hAnsi="楷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 xml:space="preserve">.  </w:t>
      </w:r>
      <w:r w:rsidRPr="00BD2ED5">
        <w:rPr>
          <w:rFonts w:ascii="楷体" w:eastAsia="楷体" w:hAnsi="楷体"/>
          <w:color w:val="000000" w:themeColor="text1"/>
          <w:kern w:val="0"/>
          <w:sz w:val="28"/>
          <w:szCs w:val="28"/>
        </w:rPr>
        <w:t>2020年2月24日，第十三届全国人大常委会第十六次会议在北京闭幕。会议经表决，通过了关于全面禁止非法野生动物交易、革除滥食野生动物陋习、切实保障人民群众生命健康安全的决定</w:t>
      </w: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</w:rPr>
        <w:t>。</w:t>
      </w:r>
    </w:p>
    <w:p w:rsidR="00703EBF" w:rsidRDefault="00BD2ED5" w:rsidP="00BD2ED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03873">
        <w:rPr>
          <w:rFonts w:ascii="宋体" w:eastAsia="宋体" w:hAnsi="宋体" w:hint="eastAsia"/>
          <w:sz w:val="28"/>
          <w:szCs w:val="28"/>
        </w:rPr>
        <w:t>请同学们</w:t>
      </w:r>
      <w:r>
        <w:rPr>
          <w:rFonts w:ascii="宋体" w:eastAsia="宋体" w:hAnsi="宋体" w:hint="eastAsia"/>
          <w:sz w:val="28"/>
          <w:szCs w:val="28"/>
        </w:rPr>
        <w:t>阅读以上材料，并搜集相关信息，结合所学知识，出一道主观题并附参考答案。</w:t>
      </w:r>
    </w:p>
    <w:p w:rsidR="00703EBF" w:rsidRPr="00D054B2" w:rsidRDefault="00703EBF" w:rsidP="00BD2ED5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</w:p>
    <w:sectPr w:rsidR="00703EBF" w:rsidRPr="00D05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DD0" w:rsidRDefault="00925DD0" w:rsidP="00CB32B7">
      <w:r>
        <w:separator/>
      </w:r>
    </w:p>
  </w:endnote>
  <w:endnote w:type="continuationSeparator" w:id="0">
    <w:p w:rsidR="00925DD0" w:rsidRDefault="00925DD0" w:rsidP="00C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DD0" w:rsidRDefault="00925DD0" w:rsidP="00CB32B7">
      <w:r>
        <w:separator/>
      </w:r>
    </w:p>
  </w:footnote>
  <w:footnote w:type="continuationSeparator" w:id="0">
    <w:p w:rsidR="00925DD0" w:rsidRDefault="00925DD0" w:rsidP="00CB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7FAD"/>
    <w:multiLevelType w:val="hybridMultilevel"/>
    <w:tmpl w:val="0C7C33B6"/>
    <w:lvl w:ilvl="0" w:tplc="A8EAA76A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311A09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EF"/>
    <w:rsid w:val="00011FEF"/>
    <w:rsid w:val="002B58F1"/>
    <w:rsid w:val="002C05E3"/>
    <w:rsid w:val="002E2CC4"/>
    <w:rsid w:val="00376542"/>
    <w:rsid w:val="0038282D"/>
    <w:rsid w:val="004C2D72"/>
    <w:rsid w:val="00507ADD"/>
    <w:rsid w:val="00675614"/>
    <w:rsid w:val="00703EBF"/>
    <w:rsid w:val="00925DD0"/>
    <w:rsid w:val="009428D0"/>
    <w:rsid w:val="00AF1A98"/>
    <w:rsid w:val="00BD2ED5"/>
    <w:rsid w:val="00C92856"/>
    <w:rsid w:val="00CB32B7"/>
    <w:rsid w:val="00D03873"/>
    <w:rsid w:val="00D054B2"/>
    <w:rsid w:val="00DF3E7D"/>
    <w:rsid w:val="00E967A8"/>
    <w:rsid w:val="00EB509B"/>
    <w:rsid w:val="00E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3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2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3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2B7"/>
    <w:rPr>
      <w:sz w:val="18"/>
      <w:szCs w:val="18"/>
    </w:rPr>
  </w:style>
  <w:style w:type="paragraph" w:styleId="a5">
    <w:name w:val="List Paragraph"/>
    <w:basedOn w:val="a"/>
    <w:uiPriority w:val="34"/>
    <w:qFormat/>
    <w:rsid w:val="002E2CC4"/>
    <w:pPr>
      <w:ind w:firstLineChars="200" w:firstLine="420"/>
    </w:pPr>
  </w:style>
  <w:style w:type="paragraph" w:styleId="a6">
    <w:name w:val="Normal (Web)"/>
    <w:basedOn w:val="a"/>
    <w:qFormat/>
    <w:rsid w:val="00EB509B"/>
    <w:pPr>
      <w:widowControl/>
      <w:spacing w:beforeAutospacing="1" w:afterAutospacing="1" w:line="276" w:lineRule="auto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03873"/>
  </w:style>
  <w:style w:type="paragraph" w:styleId="a7">
    <w:name w:val="Balloon Text"/>
    <w:basedOn w:val="a"/>
    <w:link w:val="Char1"/>
    <w:uiPriority w:val="99"/>
    <w:semiHidden/>
    <w:unhideWhenUsed/>
    <w:rsid w:val="00D0387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038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3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2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3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2B7"/>
    <w:rPr>
      <w:sz w:val="18"/>
      <w:szCs w:val="18"/>
    </w:rPr>
  </w:style>
  <w:style w:type="paragraph" w:styleId="a5">
    <w:name w:val="List Paragraph"/>
    <w:basedOn w:val="a"/>
    <w:uiPriority w:val="34"/>
    <w:qFormat/>
    <w:rsid w:val="002E2CC4"/>
    <w:pPr>
      <w:ind w:firstLineChars="200" w:firstLine="420"/>
    </w:pPr>
  </w:style>
  <w:style w:type="paragraph" w:styleId="a6">
    <w:name w:val="Normal (Web)"/>
    <w:basedOn w:val="a"/>
    <w:qFormat/>
    <w:rsid w:val="00EB509B"/>
    <w:pPr>
      <w:widowControl/>
      <w:spacing w:beforeAutospacing="1" w:afterAutospacing="1" w:line="276" w:lineRule="auto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03873"/>
  </w:style>
  <w:style w:type="paragraph" w:styleId="a7">
    <w:name w:val="Balloon Text"/>
    <w:basedOn w:val="a"/>
    <w:link w:val="Char1"/>
    <w:uiPriority w:val="99"/>
    <w:semiHidden/>
    <w:unhideWhenUsed/>
    <w:rsid w:val="00D0387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038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</dc:creator>
  <cp:lastModifiedBy>dell</cp:lastModifiedBy>
  <cp:revision>10</cp:revision>
  <dcterms:created xsi:type="dcterms:W3CDTF">2020-02-17T14:00:00Z</dcterms:created>
  <dcterms:modified xsi:type="dcterms:W3CDTF">2020-03-07T02:58:00Z</dcterms:modified>
</cp:coreProperties>
</file>