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0A" w:rsidRDefault="005560D6" w:rsidP="00124B0A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5560D6">
        <w:rPr>
          <w:rFonts w:ascii="宋体" w:eastAsia="宋体" w:hAnsi="宋体" w:cs="Arial" w:hint="eastAsia"/>
          <w:szCs w:val="21"/>
        </w:rPr>
        <w:t xml:space="preserve">   </w:t>
      </w:r>
      <w:r w:rsidR="00124B0A" w:rsidRPr="00A1206B">
        <w:rPr>
          <w:rFonts w:ascii="宋体" w:eastAsia="宋体" w:hAnsi="宋体" w:cs="Arial" w:hint="eastAsia"/>
          <w:b/>
          <w:sz w:val="28"/>
          <w:szCs w:val="21"/>
        </w:rPr>
        <w:t>高中名著阅读  《论语》中的孔子</w:t>
      </w:r>
    </w:p>
    <w:p w:rsidR="00124B0A" w:rsidRPr="00A1206B" w:rsidRDefault="00124B0A" w:rsidP="00124B0A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 w:hint="eastAsia"/>
          <w:b/>
          <w:sz w:val="28"/>
          <w:szCs w:val="21"/>
        </w:rPr>
      </w:pPr>
      <w:r w:rsidRPr="00A1206B">
        <w:rPr>
          <w:rFonts w:ascii="宋体" w:eastAsia="宋体" w:hAnsi="宋体" w:cs="Arial" w:hint="eastAsia"/>
          <w:b/>
          <w:sz w:val="28"/>
          <w:szCs w:val="21"/>
        </w:rPr>
        <w:t>课程检测题目</w:t>
      </w:r>
      <w:r>
        <w:rPr>
          <w:rFonts w:ascii="宋体" w:eastAsia="宋体" w:hAnsi="宋体" w:cs="Arial" w:hint="eastAsia"/>
          <w:b/>
          <w:sz w:val="28"/>
          <w:szCs w:val="21"/>
        </w:rPr>
        <w:t>答案</w:t>
      </w:r>
      <w:r>
        <w:rPr>
          <w:rFonts w:ascii="宋体" w:eastAsia="宋体" w:hAnsi="宋体" w:cs="Arial"/>
          <w:b/>
          <w:sz w:val="28"/>
          <w:szCs w:val="21"/>
        </w:rPr>
        <w:t>及解析</w:t>
      </w:r>
    </w:p>
    <w:p w:rsidR="00124B0A" w:rsidRPr="00A1206B" w:rsidRDefault="00124B0A" w:rsidP="00124B0A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</w:p>
    <w:p w:rsidR="005560D6" w:rsidRPr="00D447BD" w:rsidRDefault="00D447BD" w:rsidP="00124B0A">
      <w:pPr>
        <w:pStyle w:val="poem-detail-main-text"/>
        <w:spacing w:before="0" w:beforeAutospacing="0" w:after="0" w:afterAutospacing="0"/>
        <w:rPr>
          <w:rFonts w:ascii="宋体" w:eastAsia="宋体" w:hAnsi="宋体"/>
          <w:b/>
          <w:sz w:val="21"/>
          <w:szCs w:val="21"/>
        </w:rPr>
      </w:pPr>
      <w:bookmarkStart w:id="0" w:name="_GoBack"/>
      <w:bookmarkEnd w:id="0"/>
      <w:r w:rsidRPr="00D447BD">
        <w:rPr>
          <w:rFonts w:ascii="宋体" w:eastAsia="宋体" w:hAnsi="宋体" w:cs="Arial" w:hint="eastAsia"/>
          <w:b/>
          <w:sz w:val="21"/>
          <w:szCs w:val="21"/>
        </w:rPr>
        <w:t>一、</w:t>
      </w:r>
      <w:r w:rsidR="005560D6" w:rsidRPr="00D447BD">
        <w:rPr>
          <w:rFonts w:ascii="宋体" w:eastAsia="宋体" w:hAnsi="宋体" w:cs="Arial" w:hint="eastAsia"/>
          <w:b/>
          <w:sz w:val="21"/>
          <w:szCs w:val="21"/>
        </w:rPr>
        <w:t>选择题：共5小题，每道题均为3分。</w:t>
      </w:r>
    </w:p>
    <w:p w:rsidR="005560D6" w:rsidRPr="00D447BD" w:rsidRDefault="005560D6" w:rsidP="005560D6">
      <w:pPr>
        <w:pStyle w:val="a4"/>
        <w:spacing w:before="0" w:beforeAutospacing="0" w:after="0" w:afterAutospacing="0"/>
        <w:rPr>
          <w:sz w:val="21"/>
          <w:szCs w:val="21"/>
        </w:rPr>
      </w:pPr>
      <w:r w:rsidRPr="00D447BD">
        <w:rPr>
          <w:rFonts w:hint="eastAsia"/>
          <w:sz w:val="21"/>
          <w:szCs w:val="21"/>
        </w:rPr>
        <w:t>1.B</w:t>
      </w:r>
      <w:r w:rsidRPr="00D447BD">
        <w:rPr>
          <w:rFonts w:hint="eastAsia"/>
          <w:sz w:val="21"/>
          <w:szCs w:val="21"/>
        </w:rPr>
        <w:t>。去：离开。</w:t>
      </w:r>
    </w:p>
    <w:p w:rsidR="005560D6" w:rsidRPr="00D447BD" w:rsidRDefault="005560D6" w:rsidP="005560D6">
      <w:pPr>
        <w:pStyle w:val="a4"/>
        <w:spacing w:before="0" w:beforeAutospacing="0" w:after="0" w:afterAutospacing="0"/>
        <w:rPr>
          <w:sz w:val="21"/>
          <w:szCs w:val="21"/>
        </w:rPr>
      </w:pPr>
      <w:r w:rsidRPr="00D447BD">
        <w:rPr>
          <w:rFonts w:hint="eastAsia"/>
          <w:sz w:val="21"/>
          <w:szCs w:val="21"/>
        </w:rPr>
        <w:t>2.B</w:t>
      </w:r>
      <w:r w:rsidRPr="00D447BD">
        <w:rPr>
          <w:rFonts w:hint="eastAsia"/>
          <w:sz w:val="21"/>
          <w:szCs w:val="21"/>
        </w:rPr>
        <w:t>。</w:t>
      </w:r>
      <w:r w:rsidRPr="00D447BD">
        <w:rPr>
          <w:rFonts w:hint="eastAsia"/>
          <w:sz w:val="21"/>
          <w:szCs w:val="21"/>
        </w:rPr>
        <w:t>A.</w:t>
      </w:r>
      <w:r w:rsidRPr="00D447BD">
        <w:rPr>
          <w:rFonts w:hint="eastAsia"/>
          <w:sz w:val="21"/>
          <w:szCs w:val="21"/>
        </w:rPr>
        <w:t>中“孔子适齐，为高昭子家臣”说明的是孔子的经历，并未说明“好学有才”；</w:t>
      </w:r>
      <w:r w:rsidRPr="00D447BD">
        <w:rPr>
          <w:rFonts w:hint="eastAsia"/>
          <w:sz w:val="21"/>
          <w:szCs w:val="21"/>
        </w:rPr>
        <w:t>C.</w:t>
      </w:r>
      <w:r w:rsidRPr="00D447BD">
        <w:rPr>
          <w:rFonts w:hint="eastAsia"/>
          <w:sz w:val="21"/>
          <w:szCs w:val="21"/>
        </w:rPr>
        <w:t>中“于是反鲁，鲁复善待”说明的是鲁国对孔子的态度，并未说明“好学有才”；</w:t>
      </w:r>
      <w:r w:rsidRPr="00D447BD">
        <w:rPr>
          <w:rFonts w:hint="eastAsia"/>
          <w:sz w:val="21"/>
          <w:szCs w:val="21"/>
        </w:rPr>
        <w:t>D.</w:t>
      </w:r>
      <w:r w:rsidRPr="00D447BD">
        <w:rPr>
          <w:rFonts w:hint="eastAsia"/>
          <w:sz w:val="21"/>
          <w:szCs w:val="21"/>
        </w:rPr>
        <w:t>中“由大司寇行摄相事，有喜色”说明的是孔子对职位变动的态度，并未说明“执政才能”。</w:t>
      </w:r>
    </w:p>
    <w:p w:rsidR="005560D6" w:rsidRPr="00D447BD" w:rsidRDefault="005560D6" w:rsidP="005560D6">
      <w:pPr>
        <w:pStyle w:val="a4"/>
        <w:spacing w:before="0" w:beforeAutospacing="0" w:after="0" w:afterAutospacing="0"/>
        <w:rPr>
          <w:sz w:val="21"/>
          <w:szCs w:val="21"/>
        </w:rPr>
      </w:pPr>
      <w:r w:rsidRPr="00D447BD">
        <w:rPr>
          <w:rFonts w:hint="eastAsia"/>
          <w:sz w:val="21"/>
          <w:szCs w:val="21"/>
        </w:rPr>
        <w:t>3.C</w:t>
      </w:r>
      <w:r w:rsidRPr="00D447BD">
        <w:rPr>
          <w:rFonts w:hint="eastAsia"/>
          <w:sz w:val="21"/>
          <w:szCs w:val="21"/>
        </w:rPr>
        <w:t>。由第二段末句可知孔子得到了善待。</w:t>
      </w:r>
    </w:p>
    <w:p w:rsidR="005560D6" w:rsidRPr="00D447BD" w:rsidRDefault="005560D6" w:rsidP="005560D6">
      <w:pPr>
        <w:rPr>
          <w:rFonts w:ascii="宋体" w:eastAsia="宋体" w:hAnsi="宋体" w:cs="宋体"/>
          <w:sz w:val="21"/>
          <w:szCs w:val="21"/>
        </w:rPr>
      </w:pPr>
      <w:r w:rsidRPr="00D447BD">
        <w:rPr>
          <w:rFonts w:ascii="宋体" w:eastAsia="宋体" w:hAnsi="宋体" w:cs="宋体" w:hint="eastAsia"/>
          <w:sz w:val="21"/>
          <w:szCs w:val="21"/>
        </w:rPr>
        <w:t>4.D。D项中的“病”根据语境可推出应为动词，“担心，忧虑”。</w:t>
      </w:r>
    </w:p>
    <w:p w:rsidR="005560D6" w:rsidRPr="00D447BD" w:rsidRDefault="005560D6" w:rsidP="005560D6">
      <w:pPr>
        <w:rPr>
          <w:rFonts w:ascii="宋体" w:eastAsia="宋体" w:hAnsi="宋体" w:cs="宋体"/>
          <w:sz w:val="21"/>
          <w:szCs w:val="21"/>
        </w:rPr>
      </w:pPr>
      <w:r w:rsidRPr="00D447BD">
        <w:rPr>
          <w:rFonts w:ascii="宋体" w:eastAsia="宋体" w:hAnsi="宋体" w:cs="宋体" w:hint="eastAsia"/>
          <w:sz w:val="21"/>
          <w:szCs w:val="21"/>
        </w:rPr>
        <w:t>5.D。D项后半句是对原文“使尔多财，吾为尔宰”的误解，其中“使”是“假使”的意思。全句意思是“如果将来你发了财，我愿替你当管家”。</w:t>
      </w:r>
    </w:p>
    <w:p w:rsidR="005560D6" w:rsidRPr="00D447BD" w:rsidRDefault="005560D6" w:rsidP="005560D6">
      <w:pPr>
        <w:rPr>
          <w:rFonts w:ascii="宋体" w:eastAsia="宋体" w:hAnsi="宋体" w:cs="宋体"/>
          <w:sz w:val="21"/>
          <w:szCs w:val="21"/>
        </w:rPr>
      </w:pPr>
    </w:p>
    <w:p w:rsidR="00D447BD" w:rsidRPr="00D447BD" w:rsidRDefault="00D447BD" w:rsidP="00D447BD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 w:val="21"/>
          <w:szCs w:val="21"/>
        </w:rPr>
      </w:pPr>
      <w:r w:rsidRPr="00D447BD">
        <w:rPr>
          <w:rFonts w:ascii="宋体" w:eastAsia="宋体" w:hAnsi="宋体" w:cs="Arial" w:hint="eastAsia"/>
          <w:b/>
          <w:color w:val="333333"/>
          <w:sz w:val="21"/>
          <w:szCs w:val="21"/>
        </w:rPr>
        <w:t>二、读写题：10分</w:t>
      </w:r>
    </w:p>
    <w:p w:rsidR="00D447BD" w:rsidRPr="00D447BD" w:rsidRDefault="00D447BD" w:rsidP="00D447BD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 w:rsidRPr="00D447BD">
        <w:rPr>
          <w:rFonts w:ascii="宋体" w:eastAsia="宋体" w:hAnsi="宋体" w:cs="Arial" w:hint="eastAsia"/>
          <w:color w:val="333333"/>
          <w:sz w:val="21"/>
          <w:szCs w:val="21"/>
        </w:rPr>
        <w:t>从以下题目中，选择一个加以写作，不少于200字。</w:t>
      </w:r>
    </w:p>
    <w:p w:rsidR="00D447BD" w:rsidRPr="00D447BD" w:rsidRDefault="00D447BD" w:rsidP="00D447BD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 w:rsidRPr="00D447BD">
        <w:rPr>
          <w:rFonts w:ascii="宋体" w:eastAsia="宋体" w:hAnsi="宋体" w:cs="Arial" w:hint="eastAsia"/>
          <w:color w:val="333333"/>
          <w:sz w:val="21"/>
          <w:szCs w:val="21"/>
        </w:rPr>
        <w:t>1.孔子的一生是（    ）（的）一生（括号内不多于4个字）</w:t>
      </w:r>
    </w:p>
    <w:p w:rsidR="00D447BD" w:rsidRPr="00D447BD" w:rsidRDefault="00D447BD" w:rsidP="00D447BD">
      <w:pPr>
        <w:rPr>
          <w:rFonts w:ascii="宋体" w:eastAsia="宋体" w:hAnsi="宋体" w:cs="Arial"/>
          <w:color w:val="333333"/>
          <w:sz w:val="21"/>
          <w:szCs w:val="21"/>
        </w:rPr>
      </w:pPr>
      <w:r w:rsidRPr="00D447BD">
        <w:rPr>
          <w:rFonts w:ascii="宋体" w:eastAsia="宋体" w:hAnsi="宋体" w:cs="Arial" w:hint="eastAsia"/>
          <w:color w:val="333333"/>
          <w:sz w:val="21"/>
          <w:szCs w:val="21"/>
        </w:rPr>
        <w:t>2.孔子是一个（   ）（的）人（括号内不多于2个字）</w:t>
      </w:r>
    </w:p>
    <w:p w:rsidR="00D447BD" w:rsidRPr="00D447BD" w:rsidRDefault="00D447BD" w:rsidP="00D447BD">
      <w:pPr>
        <w:autoSpaceDE w:val="0"/>
        <w:autoSpaceDN w:val="0"/>
        <w:adjustRightInd w:val="0"/>
        <w:rPr>
          <w:rFonts w:eastAsia="宋体"/>
          <w:b/>
          <w:sz w:val="21"/>
          <w:szCs w:val="21"/>
        </w:rPr>
      </w:pPr>
      <w:r w:rsidRPr="00D447BD">
        <w:rPr>
          <w:rFonts w:eastAsia="宋体" w:hint="eastAsia"/>
          <w:b/>
          <w:sz w:val="21"/>
          <w:szCs w:val="21"/>
        </w:rPr>
        <w:t>[</w:t>
      </w:r>
      <w:r w:rsidRPr="00D447BD">
        <w:rPr>
          <w:rFonts w:eastAsia="宋体" w:hint="eastAsia"/>
          <w:b/>
          <w:sz w:val="21"/>
          <w:szCs w:val="21"/>
        </w:rPr>
        <w:t>写作指导</w:t>
      </w:r>
      <w:r w:rsidRPr="00D447BD">
        <w:rPr>
          <w:rFonts w:eastAsia="宋体" w:hint="eastAsia"/>
          <w:b/>
          <w:sz w:val="21"/>
          <w:szCs w:val="21"/>
        </w:rPr>
        <w:t>]</w:t>
      </w:r>
    </w:p>
    <w:p w:rsidR="00D447BD" w:rsidRPr="00D447BD" w:rsidRDefault="00D447BD" w:rsidP="00D447BD">
      <w:pPr>
        <w:ind w:firstLineChars="200" w:firstLine="420"/>
        <w:rPr>
          <w:sz w:val="21"/>
          <w:szCs w:val="21"/>
        </w:rPr>
      </w:pPr>
      <w:r>
        <w:rPr>
          <w:rFonts w:eastAsia="宋体" w:hint="eastAsia"/>
          <w:sz w:val="21"/>
          <w:szCs w:val="21"/>
        </w:rPr>
        <w:t>两道作文</w:t>
      </w:r>
      <w:r w:rsidRPr="00D447BD">
        <w:rPr>
          <w:rFonts w:hint="eastAsia"/>
          <w:sz w:val="21"/>
          <w:szCs w:val="21"/>
        </w:rPr>
        <w:t>题目均暗含了“一字立骨”的写作技巧。所谓“一字立骨法”，又叫“一字经纬法”、“安设文眼法”，</w:t>
      </w:r>
      <w:r w:rsidRPr="00D447BD">
        <w:rPr>
          <w:sz w:val="21"/>
          <w:szCs w:val="21"/>
        </w:rPr>
        <w:t>它是指以一个字、一个词或</w:t>
      </w:r>
      <w:r w:rsidRPr="00D447BD">
        <w:rPr>
          <w:rFonts w:hint="eastAsia"/>
          <w:sz w:val="21"/>
          <w:szCs w:val="21"/>
        </w:rPr>
        <w:t>一句话</w:t>
      </w:r>
      <w:r w:rsidRPr="00D447BD">
        <w:rPr>
          <w:sz w:val="21"/>
          <w:szCs w:val="21"/>
        </w:rPr>
        <w:t>作为构思焦点，并以之贯通全文的</w:t>
      </w:r>
      <w:r w:rsidRPr="00D447BD">
        <w:rPr>
          <w:rFonts w:hint="eastAsia"/>
          <w:sz w:val="21"/>
          <w:szCs w:val="21"/>
        </w:rPr>
        <w:t>写作</w:t>
      </w:r>
      <w:r w:rsidRPr="00D447BD">
        <w:rPr>
          <w:sz w:val="21"/>
          <w:szCs w:val="21"/>
        </w:rPr>
        <w:t>方法。</w:t>
      </w:r>
      <w:r w:rsidRPr="00D447BD">
        <w:rPr>
          <w:rFonts w:hint="eastAsia"/>
          <w:sz w:val="21"/>
          <w:szCs w:val="21"/>
        </w:rPr>
        <w:t>比如《皇帝的新装》这篇寓言，即是以“骗”字立骨，通过骗子行骗、皇帝受骗、大臣助骗、小孩揭骗来展开叙述。以此方法行文，便于聚焦写作主题，理清行文思路。</w:t>
      </w:r>
    </w:p>
    <w:p w:rsidR="00D447BD" w:rsidRPr="00D447BD" w:rsidRDefault="00D447BD" w:rsidP="00D447BD">
      <w:pPr>
        <w:autoSpaceDE w:val="0"/>
        <w:autoSpaceDN w:val="0"/>
        <w:adjustRightInd w:val="0"/>
        <w:rPr>
          <w:rFonts w:eastAsia="宋体"/>
          <w:b/>
          <w:sz w:val="21"/>
          <w:szCs w:val="21"/>
        </w:rPr>
      </w:pPr>
      <w:r w:rsidRPr="00D447BD">
        <w:rPr>
          <w:rFonts w:eastAsia="宋体" w:hint="eastAsia"/>
          <w:b/>
          <w:sz w:val="21"/>
          <w:szCs w:val="21"/>
        </w:rPr>
        <w:t>[</w:t>
      </w:r>
      <w:r w:rsidRPr="00D447BD">
        <w:rPr>
          <w:rFonts w:eastAsia="宋体" w:hint="eastAsia"/>
          <w:b/>
          <w:sz w:val="21"/>
          <w:szCs w:val="21"/>
        </w:rPr>
        <w:t>范文赏析</w:t>
      </w:r>
      <w:r w:rsidRPr="00D447BD">
        <w:rPr>
          <w:rFonts w:eastAsia="宋体" w:hint="eastAsia"/>
          <w:b/>
          <w:sz w:val="21"/>
          <w:szCs w:val="21"/>
        </w:rPr>
        <w:t>]</w:t>
      </w:r>
    </w:p>
    <w:p w:rsidR="00D447BD" w:rsidRDefault="00D447BD" w:rsidP="00D447BD">
      <w:pPr>
        <w:jc w:val="center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孔子的一生是</w:t>
      </w:r>
      <w:r>
        <w:rPr>
          <w:rFonts w:ascii="楷体" w:eastAsia="楷体" w:hAnsi="楷体" w:hint="eastAsia"/>
          <w:b/>
          <w:u w:val="single"/>
        </w:rPr>
        <w:t>艰难玉成</w:t>
      </w:r>
      <w:r>
        <w:rPr>
          <w:rFonts w:ascii="楷体" w:eastAsia="楷体" w:hAnsi="楷体" w:hint="eastAsia"/>
          <w:b/>
        </w:rPr>
        <w:t>的一生</w:t>
      </w:r>
    </w:p>
    <w:p w:rsidR="00D447BD" w:rsidRDefault="00D447BD" w:rsidP="00D447BD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欧阳静雯 木景琦</w:t>
      </w:r>
    </w:p>
    <w:p w:rsidR="00D447BD" w:rsidRDefault="00D447BD" w:rsidP="00D447BD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孔子的一生是郁不得志的一生。他出生三岁，慈父见背；未及弱冠，慈母辞世。成长艰辛，继之仕途坎坷，鲁君昏庸使他不得不离开故土，漂泊在战乱的烽火之中，找不到归乡的去处。漫游天下，并非所有诸侯都对他以礼相待，更多的是视而不见甚至深怀恶意。陈蔡被围时粒米未沾，滴水难进，如旷野虎兕；遭人追杀时风尘仆仆，仓皇逃难，如丧家之犬。世人的不解与冷漠，铸成他前路的荆棘之墙。</w:t>
      </w:r>
    </w:p>
    <w:p w:rsidR="00D447BD" w:rsidRDefault="00D447BD" w:rsidP="00D447BD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但艰难困苦，玉汝于成。他自知自己并非“生而知之者”，于是温故知新、研学终生，终能六艺精通、多技傍身、境界高深，成为治学之典范；他宣扬仁义，推崇礼乐，上能治国，下能育人，成为思想的巨人；他出仕入世，扶国安民，“知其不可而为之”，成为道义的楷模。于当时，他开坛设学，广收弟子，开平民教育之先河；周游列国，遍播思想，有“斯文在兹”之担当。于后世，其为人为师之风可谓万世师表、至圣先师，其思想文化之境可谓影响深远、万古流芳。</w:t>
      </w:r>
    </w:p>
    <w:p w:rsidR="00D447BD" w:rsidRDefault="00D447BD" w:rsidP="00D447BD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他的一生，艰难玉成，他来了，又走了，似那年他门前的白鹤，随着刺目的阳光，飞去了天边的地方，无踪无影，又万古留踪。</w:t>
      </w:r>
    </w:p>
    <w:p w:rsidR="00D447BD" w:rsidRDefault="00D447BD" w:rsidP="00D447BD">
      <w:pPr>
        <w:jc w:val="center"/>
        <w:rPr>
          <w:rFonts w:ascii="宋体" w:eastAsia="宋体" w:hAnsi="宋体"/>
        </w:rPr>
      </w:pPr>
    </w:p>
    <w:p w:rsidR="00D447BD" w:rsidRDefault="00D447BD" w:rsidP="00D447BD">
      <w:pPr>
        <w:jc w:val="center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孔子是一个</w:t>
      </w:r>
      <w:r w:rsidRPr="00935ED9">
        <w:rPr>
          <w:rFonts w:ascii="楷体" w:eastAsia="楷体" w:hAnsi="楷体" w:hint="eastAsia"/>
          <w:b/>
          <w:u w:val="single"/>
        </w:rPr>
        <w:t>善学</w:t>
      </w:r>
      <w:r>
        <w:rPr>
          <w:rFonts w:ascii="楷体" w:eastAsia="楷体" w:hAnsi="楷体" w:hint="eastAsia"/>
          <w:b/>
        </w:rPr>
        <w:t>的人</w:t>
      </w:r>
    </w:p>
    <w:p w:rsidR="00D447BD" w:rsidRDefault="00D447BD" w:rsidP="00D447BD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刘子森</w:t>
      </w:r>
    </w:p>
    <w:p w:rsidR="00D447BD" w:rsidRDefault="00D447BD" w:rsidP="00D447BD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为何说孔子“善学”而非“好学”呢？因为善学比好学要高一个境界，是建立在好学基础之上的，而且善学之人善于在学习过程中提炼学习方法，最终形成自己的学习体系。比如学琴这件事，一般人只是弹得流畅即可，而孔子则不同，他敏而好学，总共学习了四次，充分体现了善学的第一境界——好学。他这四次中先是掌握形式，接着是节奏，然后是情感，最后是体悟出作曲者，可谓步步精进。学琴如此，学他亦是。孔子在好学的基础上，总结出“温故而知新，可以为师矣”、“学而不思则罔，思而不学则殆”等学习方法，达到了善学的第二境界。善学的第三境界是能总结出一个体系，“吾道一以贯之”、“子以四教：文、行、忠、信”等句即是实例。孔子的善学可谓有好学之因，有实践与总结之径，最后结成完整体系之果，是谓善学也。</w:t>
      </w:r>
    </w:p>
    <w:p w:rsidR="00D447BD" w:rsidRDefault="00D447BD" w:rsidP="00D447BD">
      <w:pPr>
        <w:jc w:val="center"/>
        <w:rPr>
          <w:rFonts w:ascii="楷体" w:eastAsia="楷体" w:hAnsi="楷体"/>
          <w:b/>
        </w:rPr>
      </w:pPr>
    </w:p>
    <w:p w:rsidR="00D447BD" w:rsidRPr="00095D76" w:rsidRDefault="00D447BD" w:rsidP="00D447BD">
      <w:pPr>
        <w:jc w:val="center"/>
        <w:rPr>
          <w:rFonts w:ascii="楷体" w:eastAsia="楷体" w:hAnsi="楷体"/>
          <w:b/>
        </w:rPr>
      </w:pPr>
      <w:r w:rsidRPr="00095D76">
        <w:rPr>
          <w:rFonts w:ascii="楷体" w:eastAsia="楷体" w:hAnsi="楷体" w:hint="eastAsia"/>
          <w:b/>
        </w:rPr>
        <w:t>孔子是一个</w:t>
      </w:r>
      <w:r w:rsidRPr="00095D76">
        <w:rPr>
          <w:rFonts w:ascii="楷体" w:eastAsia="楷体" w:hAnsi="楷体"/>
          <w:b/>
          <w:u w:val="single"/>
        </w:rPr>
        <w:t>平凡</w:t>
      </w:r>
      <w:r w:rsidRPr="00095D76">
        <w:rPr>
          <w:rFonts w:ascii="楷体" w:eastAsia="楷体" w:hAnsi="楷体"/>
          <w:b/>
        </w:rPr>
        <w:t>人</w:t>
      </w:r>
    </w:p>
    <w:p w:rsidR="00D447BD" w:rsidRPr="001F2DAB" w:rsidRDefault="00D447BD" w:rsidP="00D447BD">
      <w:pPr>
        <w:jc w:val="center"/>
        <w:rPr>
          <w:rFonts w:ascii="楷体" w:eastAsia="楷体" w:hAnsi="楷体"/>
        </w:rPr>
      </w:pPr>
      <w:r w:rsidRPr="001F2DAB">
        <w:rPr>
          <w:rFonts w:ascii="楷体" w:eastAsia="楷体" w:hAnsi="楷体" w:hint="eastAsia"/>
        </w:rPr>
        <w:t>罗珊珊</w:t>
      </w:r>
    </w:p>
    <w:p w:rsidR="00D447BD" w:rsidRPr="001F2DAB" w:rsidRDefault="00D447BD" w:rsidP="00D447BD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孔子出身落魄贵族，他取得那样大的成就，缘于他自身</w:t>
      </w:r>
      <w:r w:rsidRPr="001F2DAB">
        <w:rPr>
          <w:rFonts w:ascii="楷体" w:eastAsia="楷体" w:hAnsi="楷体" w:hint="eastAsia"/>
        </w:rPr>
        <w:t>的自强不息。他不是神，没有天生的才华横溢，他的博学来自于勤学、刻苦，以及人生的磨砺。他并非高高在上，</w:t>
      </w:r>
      <w:r>
        <w:rPr>
          <w:rFonts w:ascii="楷体" w:eastAsia="楷体" w:hAnsi="楷体" w:hint="eastAsia"/>
        </w:rPr>
        <w:t>也</w:t>
      </w:r>
      <w:r w:rsidRPr="001F2DAB">
        <w:rPr>
          <w:rFonts w:ascii="楷体" w:eastAsia="楷体" w:hAnsi="楷体" w:hint="eastAsia"/>
        </w:rPr>
        <w:t>并非遥不可及，虽被誉为圣人，却也是肉体凡胎，有着普通人的七情六欲，喜怒哀乐。他渴望从仕却怀才不遇，悲于仕途，也挣扎于自己破落的过往，然而他终于超脱，潜心于文化传承，致力于平民教育，教三千弟子、传天下</w:t>
      </w:r>
      <w:r>
        <w:rPr>
          <w:rFonts w:ascii="楷体" w:eastAsia="楷体" w:hAnsi="楷体" w:hint="eastAsia"/>
        </w:rPr>
        <w:t>仁义</w:t>
      </w:r>
      <w:r w:rsidRPr="001F2DAB">
        <w:rPr>
          <w:rFonts w:ascii="楷体" w:eastAsia="楷体" w:hAnsi="楷体" w:hint="eastAsia"/>
        </w:rPr>
        <w:t>。孔子是一位平凡的老师，而又因为他的自强、他的学识、他的思想，因而便有着平凡的伟大。</w:t>
      </w:r>
    </w:p>
    <w:p w:rsidR="00D447BD" w:rsidRDefault="00D447BD" w:rsidP="00D447BD">
      <w:pPr>
        <w:jc w:val="center"/>
        <w:rPr>
          <w:rFonts w:ascii="楷体" w:eastAsia="楷体" w:hAnsi="楷体"/>
          <w:b/>
        </w:rPr>
      </w:pPr>
    </w:p>
    <w:p w:rsidR="00D447BD" w:rsidRPr="00095D76" w:rsidRDefault="00D447BD" w:rsidP="00D447BD">
      <w:pPr>
        <w:jc w:val="center"/>
        <w:rPr>
          <w:rFonts w:ascii="楷体" w:eastAsia="楷体" w:hAnsi="楷体"/>
          <w:b/>
        </w:rPr>
      </w:pPr>
      <w:r w:rsidRPr="00095D76">
        <w:rPr>
          <w:rFonts w:ascii="楷体" w:eastAsia="楷体" w:hAnsi="楷体" w:hint="eastAsia"/>
          <w:b/>
        </w:rPr>
        <w:t>孔子是一个</w:t>
      </w:r>
      <w:r w:rsidRPr="00095D76">
        <w:rPr>
          <w:rFonts w:ascii="楷体" w:eastAsia="楷体" w:hAnsi="楷体" w:hint="eastAsia"/>
          <w:b/>
          <w:u w:val="single"/>
        </w:rPr>
        <w:t>可怜</w:t>
      </w:r>
      <w:r w:rsidRPr="00095D76">
        <w:rPr>
          <w:rFonts w:ascii="楷体" w:eastAsia="楷体" w:hAnsi="楷体"/>
          <w:b/>
        </w:rPr>
        <w:t>人</w:t>
      </w:r>
    </w:p>
    <w:p w:rsidR="00D447BD" w:rsidRPr="001F2DAB" w:rsidRDefault="00D447BD" w:rsidP="00D447BD">
      <w:pPr>
        <w:jc w:val="center"/>
        <w:rPr>
          <w:rFonts w:ascii="楷体" w:eastAsia="楷体" w:hAnsi="楷体"/>
        </w:rPr>
      </w:pPr>
      <w:r w:rsidRPr="001F2DAB">
        <w:rPr>
          <w:rFonts w:ascii="楷体" w:eastAsia="楷体" w:hAnsi="楷体" w:hint="eastAsia"/>
        </w:rPr>
        <w:t>孟湉湉</w:t>
      </w:r>
    </w:p>
    <w:p w:rsidR="00D447BD" w:rsidRPr="001F2DAB" w:rsidRDefault="00D447BD" w:rsidP="00D447BD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在世人的观念里，孔子是</w:t>
      </w:r>
      <w:r w:rsidRPr="001F2DAB">
        <w:rPr>
          <w:rFonts w:ascii="楷体" w:eastAsia="楷体" w:hAnsi="楷体" w:hint="eastAsia"/>
        </w:rPr>
        <w:t>伟人，是</w:t>
      </w:r>
      <w:r>
        <w:rPr>
          <w:rFonts w:ascii="楷体" w:eastAsia="楷体" w:hAnsi="楷体" w:hint="eastAsia"/>
        </w:rPr>
        <w:t>圣人，是</w:t>
      </w:r>
      <w:r w:rsidRPr="001F2DAB">
        <w:rPr>
          <w:rFonts w:ascii="楷体" w:eastAsia="楷体" w:hAnsi="楷体" w:hint="eastAsia"/>
        </w:rPr>
        <w:t>伟大的思想家</w:t>
      </w:r>
      <w:r>
        <w:rPr>
          <w:rFonts w:ascii="楷体" w:eastAsia="楷体" w:hAnsi="楷体" w:hint="eastAsia"/>
        </w:rPr>
        <w:t>、</w:t>
      </w:r>
      <w:r w:rsidRPr="001F2DAB">
        <w:rPr>
          <w:rFonts w:ascii="楷体" w:eastAsia="楷体" w:hAnsi="楷体" w:hint="eastAsia"/>
        </w:rPr>
        <w:t>伟大的学者。可是当他褪去这一身的光环时，他也是个可怜人。他的独子孔鲤早早逝去，让他承受了白发人送黑发人的痛苦。从个人角度来讲他有不完整的家庭，而从社会层面来讲，他先进的思想和教育理念得不到普遍大众的认可——有楚狂接舆与各种以前的朋友都来嘲笑他，他时常感到被冒犯，感到不被理解。在处理国家大事上，他周游列国，却没有一个君主发掘他的政治才能，他是一个优秀的政治天才，却终其一生也未被知晓，不可谓不可怜。</w:t>
      </w:r>
    </w:p>
    <w:p w:rsidR="00D447BD" w:rsidRPr="00596120" w:rsidRDefault="00D447BD" w:rsidP="00D447BD">
      <w:pPr>
        <w:ind w:firstLineChars="200" w:firstLine="480"/>
        <w:rPr>
          <w:rFonts w:ascii="楷体" w:eastAsia="楷体" w:hAnsi="楷体"/>
        </w:rPr>
      </w:pPr>
      <w:r w:rsidRPr="001F2DAB">
        <w:rPr>
          <w:rFonts w:ascii="楷体" w:eastAsia="楷体" w:hAnsi="楷体" w:hint="eastAsia"/>
        </w:rPr>
        <w:t>不幸的独子死掉，中年被否认，晚年只能赋闲在家；为子孙后代留下了不尽的精神与文化财富，却</w:t>
      </w:r>
      <w:r>
        <w:rPr>
          <w:rFonts w:ascii="楷体" w:eastAsia="楷体" w:hAnsi="楷体" w:hint="eastAsia"/>
        </w:rPr>
        <w:t>为</w:t>
      </w:r>
      <w:r w:rsidRPr="001F2DAB">
        <w:rPr>
          <w:rFonts w:ascii="楷体" w:eastAsia="楷体" w:hAnsi="楷体" w:hint="eastAsia"/>
        </w:rPr>
        <w:t>时人所不齿。在我看来，这位圣人也不过是个普通的可怜人罢了。</w:t>
      </w:r>
    </w:p>
    <w:p w:rsidR="00D447BD" w:rsidRDefault="00D447BD" w:rsidP="00D447BD">
      <w:pPr>
        <w:ind w:firstLine="480"/>
        <w:rPr>
          <w:rFonts w:ascii="宋体" w:eastAsia="DengXian" w:hAnsi="宋体"/>
        </w:rPr>
      </w:pPr>
      <w:r>
        <w:rPr>
          <w:rFonts w:ascii="宋体" w:eastAsia="DengXian" w:hAnsi="宋体" w:hint="eastAsia"/>
        </w:rPr>
        <w:t>教师简评：</w:t>
      </w:r>
    </w:p>
    <w:p w:rsidR="00D447BD" w:rsidRDefault="00D447BD" w:rsidP="00D447BD">
      <w:pPr>
        <w:ind w:firstLine="480"/>
      </w:pPr>
      <w:r>
        <w:rPr>
          <w:rFonts w:hint="eastAsia"/>
        </w:rPr>
        <w:t>以上四篇微写作均是“一字立骨法”的典范之作，或以词语、成语立骨，或以句子立骨，使主题高度聚焦，然后再围绕主题，或发散，或层进，结构清晰，收放自如。同时，行文中充分援引、化用了《孔子世家》及《论语》中的史实及原文，有感而发，内容丰实。</w:t>
      </w:r>
    </w:p>
    <w:p w:rsidR="00D447BD" w:rsidRPr="00D447BD" w:rsidRDefault="00D447BD" w:rsidP="00C72570">
      <w:pPr>
        <w:autoSpaceDE w:val="0"/>
        <w:autoSpaceDN w:val="0"/>
        <w:adjustRightInd w:val="0"/>
        <w:rPr>
          <w:rFonts w:eastAsia="宋体"/>
          <w:sz w:val="21"/>
          <w:szCs w:val="21"/>
        </w:rPr>
      </w:pPr>
    </w:p>
    <w:sectPr w:rsidR="00D447BD" w:rsidRPr="00D447BD" w:rsidSect="00D31AF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24" w:rsidRDefault="00135A24">
      <w:r>
        <w:separator/>
      </w:r>
    </w:p>
  </w:endnote>
  <w:endnote w:type="continuationSeparator" w:id="0">
    <w:p w:rsidR="00135A24" w:rsidRDefault="001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1C5E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1C5E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B0A">
      <w:rPr>
        <w:rStyle w:val="a7"/>
        <w:noProof/>
      </w:rPr>
      <w:t>3</w:t>
    </w:r>
    <w:r>
      <w:rPr>
        <w:rStyle w:val="a7"/>
      </w:rPr>
      <w:fldChar w:fldCharType="end"/>
    </w:r>
  </w:p>
  <w:p w:rsidR="00F92804" w:rsidRDefault="00135A2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F92804" w:rsidRDefault="001C5EC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24B0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24" w:rsidRDefault="00135A24">
      <w:r>
        <w:separator/>
      </w:r>
    </w:p>
  </w:footnote>
  <w:footnote w:type="continuationSeparator" w:id="0">
    <w:p w:rsidR="00135A24" w:rsidRDefault="0013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16FFD"/>
    <w:rsid w:val="00023906"/>
    <w:rsid w:val="00023A14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0F6C77"/>
    <w:rsid w:val="0010608E"/>
    <w:rsid w:val="00111108"/>
    <w:rsid w:val="00124894"/>
    <w:rsid w:val="00124B0A"/>
    <w:rsid w:val="00131580"/>
    <w:rsid w:val="00135A24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C5EC6"/>
    <w:rsid w:val="001D17E0"/>
    <w:rsid w:val="001E6908"/>
    <w:rsid w:val="002065B2"/>
    <w:rsid w:val="00211F1B"/>
    <w:rsid w:val="00212B4D"/>
    <w:rsid w:val="00216EC4"/>
    <w:rsid w:val="0022615F"/>
    <w:rsid w:val="00227ECB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4630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66617"/>
    <w:rsid w:val="003977D8"/>
    <w:rsid w:val="003A52E1"/>
    <w:rsid w:val="003C6410"/>
    <w:rsid w:val="003D31F5"/>
    <w:rsid w:val="003D4034"/>
    <w:rsid w:val="003D4152"/>
    <w:rsid w:val="003E6A9D"/>
    <w:rsid w:val="003F71E6"/>
    <w:rsid w:val="003F73CF"/>
    <w:rsid w:val="003F7541"/>
    <w:rsid w:val="00400D31"/>
    <w:rsid w:val="0041416D"/>
    <w:rsid w:val="00420944"/>
    <w:rsid w:val="00424DCB"/>
    <w:rsid w:val="004442FF"/>
    <w:rsid w:val="0045527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60D6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778"/>
    <w:rsid w:val="00894CEA"/>
    <w:rsid w:val="0089791D"/>
    <w:rsid w:val="008A11D7"/>
    <w:rsid w:val="008E19BC"/>
    <w:rsid w:val="00906AF1"/>
    <w:rsid w:val="009165ED"/>
    <w:rsid w:val="00921639"/>
    <w:rsid w:val="00921CA8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72570"/>
    <w:rsid w:val="00C75CC2"/>
    <w:rsid w:val="00C77AD8"/>
    <w:rsid w:val="00C90447"/>
    <w:rsid w:val="00CA747E"/>
    <w:rsid w:val="00CC1099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47BD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F0FC21-577D-4BF9-8B4D-E2C46B9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3F75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21</cp:revision>
  <dcterms:created xsi:type="dcterms:W3CDTF">2020-02-01T07:38:00Z</dcterms:created>
  <dcterms:modified xsi:type="dcterms:W3CDTF">2020-03-11T18:40:00Z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