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</w:rPr>
        <w:t>高二年级历史第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  <w:lang w:val="en-US" w:eastAsia="zh-CN"/>
        </w:rPr>
        <w:t>13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</w:rPr>
        <w:t>课时《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  <w:lang w:eastAsia="zh-CN"/>
        </w:rPr>
        <w:t>魏晋南北朝时期的经济与文化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  <w:lang w:val="en-US" w:eastAsia="zh-CN"/>
        </w:rPr>
        <w:t>B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</w:rPr>
        <w:t>》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</w:rPr>
        <w:t>课后作业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下列农具或生产技术中，最早出现在魏晋南北朝时期的是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drawing>
          <wp:inline distT="0" distB="0" distL="114300" distR="114300">
            <wp:extent cx="1275715" cy="924560"/>
            <wp:effectExtent l="0" t="0" r="4445" b="5080"/>
            <wp:docPr id="3" name="图片 1" descr="二牛三人式牛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二牛三人式牛耕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drawing>
          <wp:inline distT="0" distB="0" distL="114300" distR="114300">
            <wp:extent cx="1294765" cy="880745"/>
            <wp:effectExtent l="0" t="0" r="635" b="3175"/>
            <wp:docPr id="1" name="图片 2" descr="翻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翻车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drawing>
          <wp:inline distT="0" distB="0" distL="114300" distR="114300">
            <wp:extent cx="1174115" cy="923925"/>
            <wp:effectExtent l="0" t="0" r="14605" b="5715"/>
            <wp:docPr id="9" name="图片 3" descr="u=199492744,3103718159&amp;fm=21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u=199492744,3103718159&amp;fm=21&amp;gp=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drawing>
          <wp:inline distT="0" distB="0" distL="114300" distR="114300">
            <wp:extent cx="1086485" cy="924560"/>
            <wp:effectExtent l="0" t="0" r="10795" b="5080"/>
            <wp:docPr id="4" name="图片 4" descr="筒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筒车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A                B              C                 D</w:t>
      </w:r>
    </w:p>
    <w:p>
      <w:pPr>
        <w:pStyle w:val="13"/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下图是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</w:rPr>
        <w:t>出土于甘肃省嘉峪关地区魏晋墓葬中的两幅壁画。据此，可以得出的结论是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drawing>
          <wp:inline distT="0" distB="0" distL="114300" distR="114300">
            <wp:extent cx="2453640" cy="1218565"/>
            <wp:effectExtent l="0" t="0" r="0" b="635"/>
            <wp:docPr id="11" name="图片 6" descr="说明: 魏晋汉墓壁画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说明: 魏晋汉墓壁画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drawing>
          <wp:inline distT="0" distB="0" distL="114300" distR="114300">
            <wp:extent cx="2681605" cy="1235710"/>
            <wp:effectExtent l="0" t="0" r="635" b="13970"/>
            <wp:docPr id="10" name="图片 5" descr="说明: 魏晋汉墓壁画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说明: 魏晋汉墓壁画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160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315" w:rightChars="-15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A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农业生产动力有了重大突破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B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犁耕技术已在西北地区出现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315" w:rightChars="-15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C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北魏均田制推动了农民垦荒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D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魏晋时期曲辕犁还没有出现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</w:rPr>
        <w:t>我国古代冶铁技术长期领先于世界，南北朝时期，我国冶铁技术取得的最主要成就是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80" w:hanging="480" w:hangingChars="200"/>
        <w:jc w:val="left"/>
        <w:textAlignment w:val="center"/>
        <w:rPr>
          <w:rFonts w:hint="eastAsia" w:ascii="宋体" w:hAnsi="宋体" w:eastAsia="宋体" w:cs="宋体"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</w:rPr>
        <w:t xml:space="preserve">A.高炉冶铁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</w:rPr>
        <w:t xml:space="preserve">B.炒钢技术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80" w:hanging="480" w:hangingChars="200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</w:rPr>
        <w:t xml:space="preserve">C.灌钢法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</w:rPr>
        <w:t>D.水力鼓风冶铁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4.在灌钢法的发明为世界冶炼技术做出划时代贡献的同时,制瓷业中的新品种在逐步走向成熟，为后期瓷器的发展提供了更广阔的平台。这一品种是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 xml:space="preserve">A.白瓷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 xml:space="preserve">B.青瓷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C.珐琅彩            D.青花瓷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《齐民要术》是我国现存最早、最完整、最系统的古代农业科学著作。下列说法与它同时期的是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A.灌钢法应用于冶铁业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B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曲辕犁在江东地区出现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C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交子应用于商业贸易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D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用彩色套印技术印刷书籍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.贾思勰的《齐民要术》是我国现存最早、最完整的古代农业著作，从此书中可能读到的信息是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A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曲辕犁等农具的应用技术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B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粟、水稻和玉米等作物的栽培方法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C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按地力、节气播种的方法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D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翻车、筒车等灌溉工具的使用方法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pict>
          <v:shape id="文本框 3" o:spid="_x0000_s1029" o:spt="202" type="#_x0000_t202" style="position:absolute;left:0pt;margin-left:17.2pt;margin-top:13.95pt;height:75.8pt;width:432pt;mso-wrap-distance-bottom:0pt;mso-wrap-distance-left:9pt;mso-wrap-distance-right:9pt;mso-wrap-distance-top:0pt;z-index:25206476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hint="eastAsia" w:ascii="楷体" w:hAnsi="楷体" w:eastAsia="楷体" w:cs="楷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kern w:val="0"/>
                      <w:sz w:val="24"/>
                      <w:szCs w:val="24"/>
                    </w:rPr>
                    <w:t>公元285年，陈寿撰成《三国志》，是一部以曹魏为正统的纪传体三国史；同年，鲜卑部落慕容</w:t>
                  </w:r>
                  <w:r>
                    <w:rPr>
                      <w:rFonts w:hint="eastAsia" w:ascii="楷体" w:hAnsi="楷体" w:eastAsia="楷体" w:cs="楷体"/>
                      <w:kern w:val="0"/>
                      <w:sz w:val="24"/>
                      <w:szCs w:val="24"/>
                    </w:rPr>
                    <w:t>廆（wěi）攻扰辽西郡；百济王国（位于朝鲜半岛）再遣博士王仁出使日本，携带《论语》等书，呈献应神天皇……</w:t>
                  </w:r>
                </w:p>
              </w:txbxContent>
            </v:textbox>
            <w10:wrap type="square"/>
          </v:shape>
        </w:pic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下列选项中，对上述材料解读准确的是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A.陈寿的作品于明清成为“四大奇书”之一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B.此时鲜卑拓拔部改国号为魏，定都平城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C.汉武帝时期的海上交通线促进文化交流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D.儒家文化是东北亚地区文化的重要内容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8.下列叙述准确反映魏晋南北朝时期文化成就的是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 xml:space="preserve"> ①农业科技领域出现系统理论著作  ②书法从自发阶段进入到自觉阶段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 xml:space="preserve"> ③士大夫画家总结出精辟的绘画理论④反映市民阶层生活的文学作品大量出现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A．②③④          B．①③④         C．①②④           D．①②③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9.下列艺术作品中，属于魏晋南北朝时期的是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drawing>
          <wp:anchor distT="0" distB="0" distL="114300" distR="114300" simplePos="0" relativeHeight="252234752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110490</wp:posOffset>
            </wp:positionV>
            <wp:extent cx="5223510" cy="1600200"/>
            <wp:effectExtent l="0" t="0" r="3810" b="0"/>
            <wp:wrapSquare wrapText="bothSides"/>
            <wp:docPr id="29" name="图片 29" descr="资源共享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资源共享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351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10.东汉末年至魏晋南北朝时期，儒、玄（学）、释（佛）、道多元文化共存共融，形成了先秦诸子百家争鸣之后又一度的思想学术大繁荣。这表明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A.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儒家思想作为官方哲学一统天下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B.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儒学正统地位面临本土和外来文化威胁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C.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儒家学派已经遭到政府严厉封杀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D.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道家学说受到政府和民间推崇成为官学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619FB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9BA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4D9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9FB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FCC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5EC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6F91"/>
    <w:rsid w:val="003B722A"/>
    <w:rsid w:val="003B7495"/>
    <w:rsid w:val="003B75EE"/>
    <w:rsid w:val="003B775F"/>
    <w:rsid w:val="003B7852"/>
    <w:rsid w:val="003B78F4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D1E"/>
    <w:rsid w:val="003D6D7B"/>
    <w:rsid w:val="003D734A"/>
    <w:rsid w:val="003D782B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846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DCA"/>
    <w:rsid w:val="005A3F6E"/>
    <w:rsid w:val="005A40B9"/>
    <w:rsid w:val="005A4BD5"/>
    <w:rsid w:val="005A5015"/>
    <w:rsid w:val="005A53EC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4BA"/>
    <w:rsid w:val="005D559E"/>
    <w:rsid w:val="005D5F8E"/>
    <w:rsid w:val="005D5FC3"/>
    <w:rsid w:val="005D6739"/>
    <w:rsid w:val="005D73EF"/>
    <w:rsid w:val="005D7BCE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324"/>
    <w:rsid w:val="005F750F"/>
    <w:rsid w:val="005F7661"/>
    <w:rsid w:val="005F79B2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2106"/>
    <w:rsid w:val="0061287B"/>
    <w:rsid w:val="00612BB9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DA9"/>
    <w:rsid w:val="006D3F19"/>
    <w:rsid w:val="006D3FCE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D75"/>
    <w:rsid w:val="00730C98"/>
    <w:rsid w:val="00730FD3"/>
    <w:rsid w:val="0073109E"/>
    <w:rsid w:val="00731926"/>
    <w:rsid w:val="00731F6C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C23"/>
    <w:rsid w:val="00835CCF"/>
    <w:rsid w:val="00835D96"/>
    <w:rsid w:val="0083639C"/>
    <w:rsid w:val="008363D4"/>
    <w:rsid w:val="00836518"/>
    <w:rsid w:val="00836658"/>
    <w:rsid w:val="0083666B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F0F"/>
    <w:rsid w:val="00842346"/>
    <w:rsid w:val="00842F0E"/>
    <w:rsid w:val="0084315C"/>
    <w:rsid w:val="0084340C"/>
    <w:rsid w:val="00843687"/>
    <w:rsid w:val="00843E8A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6D2"/>
    <w:rsid w:val="00B97836"/>
    <w:rsid w:val="00B97D8E"/>
    <w:rsid w:val="00BA05ED"/>
    <w:rsid w:val="00BA06E7"/>
    <w:rsid w:val="00BA1293"/>
    <w:rsid w:val="00BA1C41"/>
    <w:rsid w:val="00BA1EC7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F60"/>
    <w:rsid w:val="00BD7290"/>
    <w:rsid w:val="00BD7CE2"/>
    <w:rsid w:val="00BE060B"/>
    <w:rsid w:val="00BE0DF0"/>
    <w:rsid w:val="00BE10EB"/>
    <w:rsid w:val="00BE1E19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A6B"/>
    <w:rsid w:val="00C74DD2"/>
    <w:rsid w:val="00C74E82"/>
    <w:rsid w:val="00C75424"/>
    <w:rsid w:val="00C756F5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DD1"/>
    <w:rsid w:val="00C9004C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B06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CA2"/>
    <w:rsid w:val="00E55CFC"/>
    <w:rsid w:val="00E56145"/>
    <w:rsid w:val="00E561F7"/>
    <w:rsid w:val="00E566E6"/>
    <w:rsid w:val="00E56B0B"/>
    <w:rsid w:val="00E56C08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4E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15DB1188"/>
    <w:rsid w:val="19EF20E3"/>
    <w:rsid w:val="29DD2B7B"/>
    <w:rsid w:val="356557A3"/>
    <w:rsid w:val="362A35D3"/>
    <w:rsid w:val="3A5A3575"/>
    <w:rsid w:val="3D2F6518"/>
    <w:rsid w:val="4E744000"/>
    <w:rsid w:val="50A02D11"/>
    <w:rsid w:val="52967331"/>
    <w:rsid w:val="545734A1"/>
    <w:rsid w:val="5A4519C7"/>
    <w:rsid w:val="68EB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2">
    <w:name w:val="正文_0"/>
    <w:unhideWhenUsed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customStyle="1" w:styleId="13">
    <w:name w:val="正文_0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1329</Characters>
  <Lines>11</Lines>
  <Paragraphs>3</Paragraphs>
  <TotalTime>7</TotalTime>
  <ScaleCrop>false</ScaleCrop>
  <LinksUpToDate>false</LinksUpToDate>
  <CharactersWithSpaces>1559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2020-02-03T06:41:00Z</dcterms:created>
  <dc:creator>bj80</dc:creator>
  <cp:lastModifiedBy>徐海滨</cp:lastModifiedBy>
  <dcterms:modified xsi:type="dcterms:W3CDTF">2020-03-05T04:11:37Z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