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课时《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魏晋南北朝时期的经济与文化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学习指南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【课标要求】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通过了解三国两晋南北朝政权更迭的历史脉络。认识三国两晋南北朝时期的民族交融、区域开发和思想文化领域的新成就。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目标】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通过分析文献资料概括魏晋南北朝时期区域开发情况，分析该时期江南经济迅速发展的原因和影响，培养阅读理解历史材料获取有效信息的能力。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通过图片展示魏晋南北朝时期的数学、农学成就，了解中国书画的基本特征和发展脉络，把握时代发展与文学艺术之间的关系，感受先民创造的辉煌灿烂的古代文明。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1.学习本课内容，需要学生准确把握魏晋南北朝时期的阶段特征，了解这个时期政权更迭的历史脉络，注意把握“民族交融”这个关键词。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2.本课使用的图片比较多，学生要学会识图，用所学知识解释图片中反映的现象；同时文字材料与图片相结合，在材料中圈画关键词，培养阅读理解历史材料获取有效信息的能力。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知识总结：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一、魏晋南北朝时期的经济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（一）农业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江南经济的大发展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）原因：南方自然条件优越；江南地区战争较少，社会秩序比较安定；北民南迁带去了先进的生产技术和劳动力；南方少数民族与汉族交融，加速了当地经济的发展；一些统治者推行了劝课农桑、奖励耕织、安抚流民、兴修水利等有利于农业发展的政策。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）作用：南北经济趋向平衡，有利于统一；为以后我国经济重心的逐渐南移打下了基础。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灌溉工具：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曹魏马钧改进翻车，用于农业灌溉。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（二）手工业：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冶金业：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南北朝发明了灌钢法。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制瓷业：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烧出成熟的白瓷。白瓷的产生，为我国制瓷业开辟了广阔前景。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二、魏晋南北朝的科技文化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1.玄学</w:t>
      </w:r>
      <w:r>
        <w:rPr>
          <w:rFonts w:hint="eastAsia" w:ascii="宋体" w:hAnsi="宋体" w:eastAsia="宋体" w:cs="宋体"/>
          <w:kern w:val="0"/>
          <w:sz w:val="24"/>
          <w:szCs w:val="24"/>
        </w:rPr>
        <w:t>：魏晋时期出现的一种崇尚老庄的思潮，是对《老子》《庄子》和《易经》的研究和解说。是魏晋时期的主要哲学思想，是道家和儒家融合出现的一种哲学文化思想。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2.三教并行（儒佛道）：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（1）佛教传入——西汉末年；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（2）道教产生——东汉末年；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（3）儒学的正统地位动摇。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3.农书：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北朝贾思勰《齐民要术》是我国现存最早、最完整、最系统的古代农业科学著作，记录的是北朝时期黄河中下游的农业生产经验，主张重农抑商、因时因地制宜、精耕细作进行生产，体现民族融合。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4.数学：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南朝祖冲之，著《缀术》等书，推算圆周率精确到小数点后七位数，领先世界达</w:t>
      </w:r>
      <w:r>
        <w:rPr>
          <w:rFonts w:hint="eastAsia" w:ascii="宋体" w:hAnsi="宋体" w:eastAsia="宋体" w:cs="宋体"/>
          <w:kern w:val="0"/>
          <w:sz w:val="24"/>
          <w:szCs w:val="24"/>
        </w:rPr>
        <w:t>1000之久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5.书法艺术：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魏晋南北朝时期书法成为自觉的书法艺术（之前是自发）。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）代表人物：曹魏：钟繇开始把字体由隶书转化为楷书。东晋：王羲之博采众长，诸体兼精，世称“ 书圣 ”。代表作：《兰亭序》（天下第一行书）。其子王献之造诣也极高，与王羲之合称“二王”。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绘画：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（1）魏晋时期出现凸显个性的文人画。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代表人物：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东晋顾恺之，代表作《女史箴图》和《洛神赋图》，总结绘画理论，提出“以形写神”，注重抓住描绘对象的精神气质。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总结：魏晋南北朝时期书法绘画发展的原因：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1.国家分裂，社会动荡。对汉末社会危机进行深刻反省。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2.士人群体形成，士人群体的思想处于比较自由的状态，借物抒情，书法绘画成为士人表达自我对意境、神韵、风骨、文人情趣、个性追求的理想形式。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方法总结：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方法一：多角度思考问题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如：探究魏晋南北朝时期江南经济迅速发展的原因。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要注意从江南地区的自然条件、社会条件对北方人的吸引力、北人南迁带去的劳动力和生产技术、民族交融、统治者的支持等不同的角度思考问题。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方法二：识图能力培养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如：通过“近5000年气温变化曲线图”分析气候变迁与经济重心南移的关系。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要将历史学与气象学知识相联系，明确全面如何获取地图信息，同时将地图呈现的信息与所学相结合，培养时空观念。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学习任务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】</w:t>
      </w:r>
    </w:p>
    <w:p>
      <w:pPr>
        <w:pStyle w:val="9"/>
        <w:numPr>
          <w:ilvl w:val="0"/>
          <w:numId w:val="0"/>
        </w:numPr>
        <w:spacing w:line="360" w:lineRule="auto"/>
        <w:ind w:left="105"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阅读教材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，概括魏晋南北朝时期经济发面的发展，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完成下列表格。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32"/>
        <w:gridCol w:w="3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</w:t>
            </w:r>
          </w:p>
        </w:tc>
        <w:tc>
          <w:tcPr>
            <w:tcW w:w="173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经济重心南移表现及原因</w:t>
            </w:r>
          </w:p>
        </w:tc>
        <w:tc>
          <w:tcPr>
            <w:tcW w:w="379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手工业</w:t>
            </w:r>
          </w:p>
        </w:tc>
        <w:tc>
          <w:tcPr>
            <w:tcW w:w="173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冶炼</w:t>
            </w:r>
          </w:p>
        </w:tc>
        <w:tc>
          <w:tcPr>
            <w:tcW w:w="379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陶瓷业</w:t>
            </w:r>
          </w:p>
        </w:tc>
        <w:tc>
          <w:tcPr>
            <w:tcW w:w="379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60" w:lineRule="auto"/>
        <w:ind w:left="105"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任务二：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阅读教材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，概括魏晋南北朝时期的文化成就，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完成下列表格。</w:t>
      </w:r>
    </w:p>
    <w:tbl>
      <w:tblPr>
        <w:tblStyle w:val="4"/>
        <w:tblW w:w="637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00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2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内容及影响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  想</w:t>
            </w:r>
          </w:p>
        </w:tc>
        <w:tc>
          <w:tcPr>
            <w:tcW w:w="482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restart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</w:t>
            </w: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农学</w:t>
            </w:r>
          </w:p>
        </w:tc>
        <w:tc>
          <w:tcPr>
            <w:tcW w:w="482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482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restart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文学</w:t>
            </w: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书法</w:t>
            </w:r>
          </w:p>
        </w:tc>
        <w:tc>
          <w:tcPr>
            <w:tcW w:w="482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绘画</w:t>
            </w:r>
          </w:p>
        </w:tc>
        <w:tc>
          <w:tcPr>
            <w:tcW w:w="482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任务三：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观看微课，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阅读课本，完成下列问题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pStyle w:val="9"/>
        <w:spacing w:line="360" w:lineRule="auto"/>
        <w:ind w:left="0" w:leftChars="0" w:firstLine="0" w:firstLineChars="0"/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u w:val="none"/>
          <w:lang w:val="en-US" w:eastAsia="zh-CN"/>
        </w:rPr>
        <w:t>材料一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  <w:t xml:space="preserve">楚越之地，地广人稀，饭稻羹鱼，或火耕而水耨…不待贾而足…无积聚而多贫。江淮以南无冻饿之人，亦无千金之家。 </w:t>
      </w:r>
    </w:p>
    <w:p>
      <w:pPr>
        <w:pStyle w:val="9"/>
        <w:spacing w:line="360" w:lineRule="auto"/>
        <w:ind w:firstLine="6960" w:firstLineChars="2900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  <w:t xml:space="preserve"> ——《史记》</w:t>
      </w:r>
    </w:p>
    <w:p>
      <w:pPr>
        <w:pStyle w:val="9"/>
        <w:spacing w:line="360" w:lineRule="auto"/>
        <w:ind w:left="0" w:leftChars="0" w:firstLine="0" w:firstLineChars="0"/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u w:val="none"/>
          <w:lang w:val="en-US" w:eastAsia="zh-CN"/>
        </w:rPr>
        <w:t>材料二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  <w:t>江南……地广野丰，民勤本业，一岁或稔，则数郡忘饥……丝棉布帛之饶覆农天下。</w:t>
      </w:r>
    </w:p>
    <w:p>
      <w:pPr>
        <w:pStyle w:val="9"/>
        <w:spacing w:line="360" w:lineRule="auto"/>
        <w:ind w:firstLine="6480" w:firstLineChars="2700"/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u w:val="none"/>
          <w:lang w:val="en-US" w:eastAsia="zh-CN"/>
        </w:rPr>
        <w:t>——南朝《宋书》</w:t>
      </w:r>
    </w:p>
    <w:p>
      <w:pPr>
        <w:pStyle w:val="9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（1）简单概括材料一描述了江南怎样的经济状况？</w:t>
      </w:r>
    </w:p>
    <w:p>
      <w:pPr>
        <w:pStyle w:val="9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（2）材料二描述的江南发生了什么变化？原因是什么？</w:t>
      </w:r>
    </w:p>
    <w:p>
      <w:pPr>
        <w:pStyle w:val="9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AA193"/>
    <w:multiLevelType w:val="singleLevel"/>
    <w:tmpl w:val="AF3AA19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C3009"/>
    <w:rsid w:val="00035432"/>
    <w:rsid w:val="000D1C57"/>
    <w:rsid w:val="00104073"/>
    <w:rsid w:val="00167D66"/>
    <w:rsid w:val="00296D26"/>
    <w:rsid w:val="0032139C"/>
    <w:rsid w:val="00345632"/>
    <w:rsid w:val="003778BF"/>
    <w:rsid w:val="00432E44"/>
    <w:rsid w:val="00451757"/>
    <w:rsid w:val="00493F26"/>
    <w:rsid w:val="005C0028"/>
    <w:rsid w:val="006A4BDF"/>
    <w:rsid w:val="006C155A"/>
    <w:rsid w:val="006D121F"/>
    <w:rsid w:val="006F16E9"/>
    <w:rsid w:val="007953E2"/>
    <w:rsid w:val="0093023E"/>
    <w:rsid w:val="009E655A"/>
    <w:rsid w:val="00AC1997"/>
    <w:rsid w:val="00B10C9F"/>
    <w:rsid w:val="00B4570C"/>
    <w:rsid w:val="00B570E9"/>
    <w:rsid w:val="00D001E3"/>
    <w:rsid w:val="00D65673"/>
    <w:rsid w:val="00DA4E1A"/>
    <w:rsid w:val="00E4607F"/>
    <w:rsid w:val="00EF5231"/>
    <w:rsid w:val="00F108B7"/>
    <w:rsid w:val="00F80AC2"/>
    <w:rsid w:val="010F139F"/>
    <w:rsid w:val="024F53BF"/>
    <w:rsid w:val="03684F65"/>
    <w:rsid w:val="04993152"/>
    <w:rsid w:val="0C3C3009"/>
    <w:rsid w:val="137C5504"/>
    <w:rsid w:val="148E11A8"/>
    <w:rsid w:val="1681053A"/>
    <w:rsid w:val="2F806B60"/>
    <w:rsid w:val="357E1C22"/>
    <w:rsid w:val="39DF5A18"/>
    <w:rsid w:val="3AE65203"/>
    <w:rsid w:val="43775EA5"/>
    <w:rsid w:val="46480A23"/>
    <w:rsid w:val="545F6C34"/>
    <w:rsid w:val="54EC3301"/>
    <w:rsid w:val="5B875671"/>
    <w:rsid w:val="5E9B2C71"/>
    <w:rsid w:val="6EBC4190"/>
    <w:rsid w:val="7414001A"/>
    <w:rsid w:val="76527C1B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709</Characters>
  <Lines>5</Lines>
  <Paragraphs>1</Paragraphs>
  <TotalTime>8</TotalTime>
  <ScaleCrop>false</ScaleCrop>
  <LinksUpToDate>false</LinksUpToDate>
  <CharactersWithSpaces>832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2020-03-05T04:02:28Z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